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416353130"/>
        <w:docPartObj>
          <w:docPartGallery w:val="Cover Pages"/>
          <w:docPartUnique/>
        </w:docPartObj>
      </w:sdtPr>
      <w:sdtEndPr>
        <w:rPr>
          <w:b/>
          <w:caps/>
          <w:color w:val="FFFFFF" w:themeColor="background1"/>
          <w:spacing w:val="-10"/>
          <w:kern w:val="28"/>
          <w:sz w:val="72"/>
          <w:szCs w:val="80"/>
        </w:rPr>
      </w:sdtEndPr>
      <w:sdtContent>
        <w:p w:rsidR="00F62A28" w:rsidRDefault="007F6E8B" w:rsidP="0000050A">
          <w:pPr>
            <w:spacing w:before="120"/>
          </w:pPr>
          <w:r>
            <w:rPr>
              <w:noProof/>
              <w:lang w:eastAsia="el-GR"/>
            </w:rPr>
            <w:pict>
              <v:group id="Ομάδα 48" o:spid="_x0000_s1026" style="position:absolute;margin-left:43.85pt;margin-top:35.8pt;width:531.35pt;height:745.45pt;z-index:-251655168;mso-position-horizontal-relative:page;mso-position-vertical-relative:page"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">
                <v:group id="Ομάδα 49" o:spid="_x0000_s1027" style="position:absolute;width:68580;height:91440" coordsize="68580,9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Ορθογώνιο 54" o:spid="_x0000_s1028" style="position:absolute;width:68580;height:9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MK4cUA&#10;AADbAAAADwAAAGRycy9kb3ducmV2LnhtbESPQWvCQBSE70L/w/IKXkQ3Siw2dRURhFKK0ETaHh/Z&#10;12ww+zZkV5P++25B8DjMzDfMejvYRlyp87VjBfNZAoK4dLrmSsGpOExXIHxA1tg4JgW/5GG7eRit&#10;MdOu5w+65qESEcI+QwUmhDaT0peGLPqZa4mj9+M6iyHKrpK6wz7CbSMXSfIkLdYcFwy2tDdUnvOL&#10;VfBl3PvzLp1YPiVvx/N8WBT6+1Op8eOwewERaAj38K39qhUsU/j/En+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wrhxQAAANsAAAAPAAAAAAAAAAAAAAAAAJgCAABkcnMv&#10;ZG93bnJldi54bWxQSwUGAAAAAAQABAD1AAAAigMAAAAA&#10;" fillcolor="#83b1f6 [2894]" stroked="f" strokeweight="1pt">
                    <v:textbox style="mso-next-textbox:#Ορθογώνιο 54" inset="54pt,54pt,1in,5in">
                      <w:txbxContent>
                        <w:p w:rsidR="00165E09" w:rsidRDefault="00165E09">
                          <w:pPr>
                            <w:pStyle w:val="a3"/>
                            <w:rPr>
                              <w:color w:val="FFFFFF" w:themeColor="background1"/>
                              <w:sz w:val="48"/>
                              <w:szCs w:val="48"/>
                            </w:rPr>
                          </w:pPr>
                        </w:p>
                      </w:txbxContent>
                    </v:textbox>
                  </v:rect>
                  <v:group id="Ομάδα 2" o:spid="_x0000_s1029" style="position:absolute;left:25241;width:43291;height:44910" coordsize="43291,44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Ελεύθερη σχεδίαση 56" o:spid="_x0000_s1030"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kgcMA&#10;AADbAAAADwAAAGRycy9kb3ducmV2LnhtbESPQWsCMRSE70L/Q3iF3jRboWJXo9jCtt5qt8XzY/Pc&#10;DW5etklc139vCoLHYWa+YZbrwbaiJx+MYwXPkwwEceW04VrB708xnoMIEVlj65gUXCjAevUwWmKu&#10;3Zm/qS9jLRKEQ44Kmhi7XMpQNWQxTFxHnLyD8xZjkr6W2uM5wW0rp1k2kxYNp4UGO3pvqDqWJ6ug&#10;f/PDV3T7bVGY3avs9Yf5+9wr9fQ4bBYgIg3xHr61t1rBywz+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0kgcMAAADbAAAADwAAAAAAAAAAAAAAAACYAgAAZHJzL2Rv&#10;d25yZXYueG1sUEsFBgAAAAAEAAQA9QAAAIgDAAAAAA==&#10;" path="m4,1786l,1782,1776,r5,5l4,1786xe" filled="f" stroked="f">
                      <v:path arrowok="t" o:connecttype="custom" o:connectlocs="6350,2835275;0,2828925;2819400,0;2827338,7938;6350,2835275" o:connectangles="0,0,0,0,0"/>
                    </v:shape>
                    <v:shape id="Ελεύθερη σχεδίαση 57" o:spid="_x0000_s1031"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gCcUA&#10;AADbAAAADwAAAGRycy9kb3ducmV2LnhtbESP0WrCQBRE3wv+w3KFvjUbLbU1dRURxT6IpdEPuM1e&#10;k2D2bsxuYtqvd4VCH4eZOcPMFr2pREeNKy0rGEUxCOLM6pJzBcfD5ukNhPPIGivLpOCHHCzmg4cZ&#10;Jtpe+Yu61OciQNglqKDwvk6kdFlBBl1ka+LgnWxj0AfZ5FI3eA1wU8lxHE+kwZLDQoE1rQrKzmlr&#10;FPS/7Xb3uR7Vu0k1ffbf8rKa7lGpx2G/fAfhqff/4b/2h1bw8gr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GAJxQAAANsAAAAPAAAAAAAAAAAAAAAAAJgCAABkcnMv&#10;ZG93bnJldi54bWxQSwUGAAAAAAQABAD1AAAAigMAAAAA&#10;" path="m5,2234l,2229,2229,r5,5l5,2234xe" filled="f" stroked="f">
                      <v:path arrowok="t" o:connecttype="custom" o:connectlocs="7938,3546475;0,3538538;3538538,0;3546475,7938;7938,3546475" o:connectangles="0,0,0,0,0"/>
                    </v:shape>
                    <v:shape id="Ελεύθερη σχεδίαση 58" o:spid="_x0000_s1032"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J48IA&#10;AADbAAAADwAAAGRycy9kb3ducmV2LnhtbERPTWvCQBC9C/6HZQq9iNlYsIboJkghba9VS/E2Zsck&#10;NDubZrdJ/PfdQ8Hj433v8sm0YqDeNZYVrKIYBHFpdcOVgtOxWCYgnEfW2FomBTdykGfz2Q5TbUf+&#10;oOHgKxFC2KWooPa+S6V0ZU0GXWQ74sBdbW/QB9hXUvc4hnDTyqc4fpYGGw4NNXb0UlP5ffg1ChJ3&#10;HjdH/HkdvLyumsXls/h6K5R6fJj2WxCeJn8X/7vftYJ1GBu+hB8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4njwgAAANsAAAAPAAAAAAAAAAAAAAAAAJgCAABkcnMvZG93&#10;bnJldi54bWxQSwUGAAAAAAQABAD1AAAAhwMAAAAA&#10;" path="m9,2197l,2193,2188,r9,10l9,2197xe" filled="f" stroked="f">
                      <v:path arrowok="t" o:connecttype="custom" o:connectlocs="14288,3487738;0,3481388;3473450,0;3487738,15875;14288,3487738" o:connectangles="0,0,0,0,0"/>
                    </v:shape>
                    <v:shape id="Ελεύθερη σχεδίαση 59" o:spid="_x0000_s1033"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2tcMA&#10;AADbAAAADwAAAGRycy9kb3ducmV2LnhtbESPwWoCMRCG74LvEEboTbNKK+5qFGlRpNCDWuh13Ew3&#10;SzeTJYnu+vZNoeBx+Of/5pvVpreNuJEPtWMF00kGgrh0uuZKwed5N16ACBFZY+OYFNwpwGY9HKyw&#10;0K7jI91OsRIJwqFABSbGtpAylIYsholriVP27bzFmEZfSe2xS3DbyFmWzaXFmtMFgy29Gip/Tleb&#10;NL5mb/tnIy/Jap59HPe5f+9ypZ5G/XYJIlIfH8v/7YNW8JLD3y8JAH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32tcMAAADbAAAADwAAAAAAAAAAAAAAAACYAgAAZHJzL2Rv&#10;d25yZXYueG1sUEsFBgAAAAAEAAQA9QAAAIgDAAAAAA==&#10;" path="m9,1966l,1957,1952,r9,9l9,1966xe" filled="f" stroked="f">
                      <v:path arrowok="t" o:connecttype="custom" o:connectlocs="14288,3121025;0,3106738;3098800,0;3113088,14288;14288,3121025" o:connectangles="0,0,0,0,0"/>
                    </v:shape>
                    <v:shape id="Ελεύθερη σχεδίαση 60" o:spid="_x0000_s1034"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P4bsA&#10;AADbAAAADwAAAGRycy9kb3ducmV2LnhtbERPSwrCMBDdC94hjOBOU12UUo2lCIIu/RxgaKZtsJmU&#10;Jmr19GYhuHy8/7YYbSeeNHjjWMFqmYAgrpw23Ci4XQ+LDIQPyBo7x6TgTR6K3XSyxVy7F5/peQmN&#10;iCHsc1TQhtDnUvqqJYt+6XriyNVusBgiHBqpB3zFcNvJdZKk0qLh2NBiT/uWqvvlYRUkZn3qzmlt&#10;tKyz+82csmP5qZSaz8ZyAyLQGP7in/uoFaRxff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LT+G7AAAA2wAAAA8AAAAAAAAAAAAAAAAAmAIAAGRycy9kb3ducmV2Lnht&#10;bFBLBQYAAAAABAAEAPUAAACAAw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Πλαίσιο κειμένου 61" o:spid="_x0000_s1035" type="#_x0000_t202" style="position:absolute;left:95;top:45529;width:68434;height:3789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tRcMA&#10;AADbAAAADwAAAGRycy9kb3ducmV2LnhtbESPzWrDMBCE74W+g9hCb7WcHkJxo4SQkDrH5q/0uFhb&#10;S8RaOZZqu29fBQI5DjPzDTNbjK4RPXXBelYwyXIQxJXXlmsFx8Pm5Q1EiMgaG8+k4I8CLOaPDzMs&#10;tB94R/0+1iJBOBSowMTYFlKGypDDkPmWOHk/vnMYk+xqqTscEtw18jXPp9Kh5bRgsKWVoeq8/3UK&#10;Bu6tLWWz/pKf+em7/DDbS7lT6vlpXL6DiDTGe/jW3moF0wlcv6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itRcMAAADbAAAADwAAAAAAAAAAAAAAAACYAgAAZHJzL2Rv&#10;d25yZXYueG1sUEsFBgAAAAAEAAQA9QAAAIgDAAAAAA==&#10;" filled="f" stroked="f" strokeweight=".5pt">
                  <v:textbox style="mso-next-textbox:#Πλαίσιο κειμένου 61" inset="54pt,0,1in,0">
                    <w:txbxContent>
                      <w:p w:rsidR="00165E09" w:rsidRDefault="00165E09" w:rsidP="001C533F">
                        <w:pPr>
                          <w:pStyle w:val="a3"/>
                          <w:rPr>
                            <w:rFonts w:eastAsiaTheme="majorEastAsia" w:cstheme="majorBidi"/>
                            <w:b/>
                            <w:color w:val="70AD47"/>
                            <w:spacing w:val="10"/>
                            <w:sz w:val="64"/>
                            <w:szCs w:val="64"/>
                            <w:lang w:val="en-US"/>
                          </w:rPr>
                        </w:pPr>
                      </w:p>
                      <w:p w:rsidR="00165E09" w:rsidRDefault="00165E09" w:rsidP="001C533F">
                        <w:pPr>
                          <w:pStyle w:val="a3"/>
                          <w:rPr>
                            <w:rFonts w:eastAsiaTheme="majorEastAsia" w:cstheme="majorBidi"/>
                            <w:b/>
                            <w:color w:val="70AD47"/>
                            <w:spacing w:val="10"/>
                            <w:sz w:val="64"/>
                            <w:szCs w:val="64"/>
                            <w:lang w:val="en-US"/>
                          </w:rPr>
                        </w:pPr>
                      </w:p>
                      <w:p w:rsidR="00165E09" w:rsidRPr="00F836E5" w:rsidRDefault="00165E09" w:rsidP="001C533F">
                        <w:pPr>
                          <w:pStyle w:val="a3"/>
                          <w:rPr>
                            <w:rFonts w:eastAsiaTheme="majorEastAsia" w:cstheme="majorBidi"/>
                            <w:b/>
                            <w:color w:val="70AD47"/>
                            <w:spacing w:val="10"/>
                            <w:sz w:val="64"/>
                            <w:szCs w:val="64"/>
                          </w:rPr>
                        </w:pPr>
                        <w:r>
                          <w:rPr>
                            <w:rFonts w:eastAsiaTheme="majorEastAsia" w:cstheme="majorBidi"/>
                            <w:b/>
                            <w:color w:val="70AD47"/>
                            <w:spacing w:val="10"/>
                            <w:sz w:val="64"/>
                            <w:szCs w:val="64"/>
                          </w:rPr>
                          <w:t>ΣΥΣΤΗΜΑ ΑΝΤΑΛΛΑΓΗΣ ΧΡΗΜΑΤΟΟΙΚΟΝΟΜΙΚΩΝ ΠΛΗΡΟΦΟΡΙΩΝ</w:t>
                        </w:r>
                      </w:p>
                      <w:p w:rsidR="00165E09" w:rsidRPr="009537E6" w:rsidRDefault="00165E09" w:rsidP="001C533F">
                        <w:pPr>
                          <w:pStyle w:val="a3"/>
                        </w:pPr>
                        <w:r>
                          <w:rPr>
                            <w:rFonts w:eastAsiaTheme="majorEastAsia" w:cstheme="majorBidi"/>
                            <w:b/>
                            <w:color w:val="70AD47"/>
                            <w:spacing w:val="10"/>
                            <w:sz w:val="64"/>
                            <w:szCs w:val="64"/>
                          </w:rPr>
                          <w:t>CRS</w:t>
                        </w:r>
                        <w:r>
                          <w:t xml:space="preserve">  </w:t>
                        </w:r>
                        <w:r>
                          <w:rPr>
                            <w:rFonts w:eastAsiaTheme="majorEastAsia" w:cstheme="majorBidi"/>
                            <w:b/>
                            <w:color w:val="70AD47"/>
                            <w:spacing w:val="10"/>
                            <w:sz w:val="64"/>
                            <w:szCs w:val="64"/>
                            <w:lang w:val="en-US"/>
                          </w:rPr>
                          <w:t>DAC</w:t>
                        </w:r>
                        <w:r w:rsidRPr="009537E6">
                          <w:rPr>
                            <w:rFonts w:eastAsiaTheme="majorEastAsia" w:cstheme="majorBidi"/>
                            <w:b/>
                            <w:color w:val="70AD47"/>
                            <w:spacing w:val="10"/>
                            <w:sz w:val="64"/>
                            <w:szCs w:val="64"/>
                          </w:rPr>
                          <w:t>2</w:t>
                        </w:r>
                      </w:p>
                      <w:p w:rsidR="00165E09" w:rsidRDefault="007F6E8B" w:rsidP="001C533F">
                        <w:pPr>
                          <w:pStyle w:val="a3"/>
                          <w:rPr>
                            <w:color w:val="4A66AC" w:themeColor="accent1"/>
                            <w:sz w:val="36"/>
                            <w:szCs w:val="36"/>
                          </w:rPr>
                        </w:pPr>
                        <w:sdt>
                          <w:sdtPr>
                            <w:rPr>
                              <w:color w:val="4A66AC" w:themeColor="accent1"/>
                              <w:sz w:val="36"/>
                              <w:szCs w:val="36"/>
                            </w:rPr>
                            <w:alias w:val="Υπότιτλος"/>
                            <w:tag w:val=""/>
                            <w:id w:val="4810307"/>
                            <w:dataBinding w:prefixMappings="xmlns:ns0='http://purl.org/dc/elements/1.1/' xmlns:ns1='http://schemas.openxmlformats.org/package/2006/metadata/core-properties' " w:xpath="/ns1:coreProperties[1]/ns0:subject[1]" w:storeItemID="{6C3C8BC8-F283-45AE-878A-BAB7291924A1}"/>
                            <w:text/>
                          </w:sdtPr>
                          <w:sdtEndPr/>
                          <w:sdtContent>
                            <w:r w:rsidR="00165E09">
                              <w:rPr>
                                <w:color w:val="4A66AC" w:themeColor="accent1"/>
                                <w:sz w:val="36"/>
                                <w:szCs w:val="36"/>
                                <w:lang w:val="en-US"/>
                              </w:rPr>
                              <w:t>User Manual</w:t>
                            </w:r>
                          </w:sdtContent>
                        </w:sdt>
                      </w:p>
                      <w:p w:rsidR="00165E09" w:rsidRDefault="00165E09" w:rsidP="001C533F">
                        <w:pPr>
                          <w:pStyle w:val="a3"/>
                          <w:rPr>
                            <w:color w:val="4A66AC" w:themeColor="accent1"/>
                            <w:sz w:val="36"/>
                            <w:szCs w:val="36"/>
                          </w:rPr>
                        </w:pPr>
                        <w:r>
                          <w:rPr>
                            <w:color w:val="4A66AC" w:themeColor="accent1"/>
                            <w:sz w:val="36"/>
                            <w:szCs w:val="36"/>
                            <w:lang w:val="en-US"/>
                          </w:rPr>
                          <w:t xml:space="preserve"> </w:t>
                        </w:r>
                        <w:r>
                          <w:rPr>
                            <w:color w:val="4A66AC" w:themeColor="accent1"/>
                            <w:sz w:val="36"/>
                            <w:szCs w:val="36"/>
                          </w:rPr>
                          <w:t>Έκδοση 1.1</w:t>
                        </w:r>
                      </w:p>
                    </w:txbxContent>
                  </v:textbox>
                </v:shape>
                <w10:wrap anchorx="page" anchory="page"/>
              </v:group>
            </w:pict>
          </w:r>
          <w:r w:rsidR="0000050A" w:rsidRPr="0000050A">
            <w:rPr>
              <w:b/>
              <w:caps/>
              <w:noProof/>
              <w:color w:val="FFFFFF" w:themeColor="background1"/>
              <w:spacing w:val="-10"/>
              <w:kern w:val="28"/>
              <w:sz w:val="72"/>
              <w:szCs w:val="80"/>
              <w:lang w:eastAsia="el-GR"/>
            </w:rPr>
            <w:drawing>
              <wp:anchor distT="0" distB="0" distL="114300" distR="114300" simplePos="0" relativeHeight="251659264" behindDoc="0" locked="0" layoutInCell="1" allowOverlap="1">
                <wp:simplePos x="0" y="0"/>
                <wp:positionH relativeFrom="column">
                  <wp:posOffset>-319405</wp:posOffset>
                </wp:positionH>
                <wp:positionV relativeFrom="paragraph">
                  <wp:posOffset>-477520</wp:posOffset>
                </wp:positionV>
                <wp:extent cx="2543279" cy="756000"/>
                <wp:effectExtent l="0" t="0" r="0" b="6350"/>
                <wp:wrapNone/>
                <wp:docPr id="30"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3279" cy="756000"/>
                        </a:xfrm>
                        <a:prstGeom prst="rect">
                          <a:avLst/>
                        </a:prstGeom>
                      </pic:spPr>
                    </pic:pic>
                  </a:graphicData>
                </a:graphic>
              </wp:anchor>
            </w:drawing>
          </w:r>
        </w:p>
        <w:p w:rsidR="0000050A" w:rsidRPr="0000050A" w:rsidRDefault="0000050A" w:rsidP="0000050A">
          <w:pPr>
            <w:spacing w:before="120" w:after="0" w:line="240" w:lineRule="auto"/>
            <w:ind w:hanging="425"/>
            <w:rPr>
              <w:b/>
              <w:caps/>
              <w:color w:val="072B62" w:themeColor="background2" w:themeShade="40"/>
              <w:spacing w:val="-10"/>
              <w:kern w:val="28"/>
              <w:sz w:val="24"/>
            </w:rPr>
          </w:pPr>
          <w:r>
            <w:rPr>
              <w:b/>
              <w:caps/>
              <w:color w:val="072B62" w:themeColor="background2" w:themeShade="40"/>
              <w:spacing w:val="-10"/>
              <w:kern w:val="28"/>
              <w:sz w:val="24"/>
            </w:rPr>
            <w:t xml:space="preserve">γεν. </w:t>
          </w:r>
          <w:r w:rsidRPr="0000050A">
            <w:rPr>
              <w:b/>
              <w:caps/>
              <w:color w:val="072B62" w:themeColor="background2" w:themeShade="40"/>
              <w:spacing w:val="-10"/>
              <w:kern w:val="28"/>
              <w:sz w:val="24"/>
            </w:rPr>
            <w:t xml:space="preserve">δ/νση ηλεκτρονικησ διακυβερνησησ </w:t>
          </w:r>
          <w:r>
            <w:rPr>
              <w:b/>
              <w:caps/>
              <w:color w:val="072B62" w:themeColor="background2" w:themeShade="40"/>
              <w:spacing w:val="-10"/>
              <w:kern w:val="28"/>
              <w:sz w:val="24"/>
            </w:rPr>
            <w:t>&amp;</w:t>
          </w:r>
          <w:r w:rsidRPr="0000050A">
            <w:rPr>
              <w:b/>
              <w:caps/>
              <w:color w:val="072B62" w:themeColor="background2" w:themeShade="40"/>
              <w:spacing w:val="-10"/>
              <w:kern w:val="28"/>
              <w:sz w:val="24"/>
            </w:rPr>
            <w:t xml:space="preserve"> ανθρωπινου δυναμικου</w:t>
          </w:r>
        </w:p>
        <w:p w:rsidR="0000050A" w:rsidRPr="0000050A" w:rsidRDefault="0000050A" w:rsidP="0000050A">
          <w:pPr>
            <w:spacing w:after="0" w:line="240" w:lineRule="auto"/>
            <w:ind w:hanging="425"/>
            <w:rPr>
              <w:b/>
              <w:caps/>
              <w:color w:val="072B62" w:themeColor="background2" w:themeShade="40"/>
              <w:spacing w:val="-10"/>
              <w:kern w:val="28"/>
              <w:sz w:val="24"/>
            </w:rPr>
          </w:pPr>
          <w:r w:rsidRPr="0000050A">
            <w:rPr>
              <w:b/>
              <w:caps/>
              <w:color w:val="072B62" w:themeColor="background2" w:themeShade="40"/>
              <w:spacing w:val="-10"/>
              <w:kern w:val="28"/>
              <w:sz w:val="24"/>
            </w:rPr>
            <w:t>διευθυνση ηλεκτρονικησ διακυβερνησησ (δ.ηλε.δ.) α.α.δ.ε.</w:t>
          </w:r>
        </w:p>
        <w:p w:rsidR="00F62A28" w:rsidRDefault="001C533F" w:rsidP="0000050A">
          <w:pPr>
            <w:ind w:hanging="426"/>
            <w:rPr>
              <w:rFonts w:asciiTheme="majorHAnsi" w:eastAsiaTheme="majorEastAsia" w:hAnsiTheme="majorHAnsi" w:cstheme="majorBidi"/>
              <w:b/>
              <w:caps/>
              <w:color w:val="FFFFFF" w:themeColor="background1"/>
              <w:spacing w:val="-10"/>
              <w:kern w:val="28"/>
              <w:sz w:val="72"/>
              <w:szCs w:val="80"/>
            </w:rPr>
          </w:pPr>
          <w:r w:rsidRPr="0000050A">
            <w:rPr>
              <w:noProof/>
              <w:color w:val="072B62" w:themeColor="background2" w:themeShade="40"/>
              <w:sz w:val="24"/>
              <w:lang w:eastAsia="el-GR"/>
            </w:rPr>
            <w:drawing>
              <wp:anchor distT="0" distB="0" distL="114300" distR="114300" simplePos="0" relativeHeight="251657216" behindDoc="0" locked="0" layoutInCell="1" allowOverlap="1">
                <wp:simplePos x="0" y="0"/>
                <wp:positionH relativeFrom="margin">
                  <wp:posOffset>71120</wp:posOffset>
                </wp:positionH>
                <wp:positionV relativeFrom="paragraph">
                  <wp:posOffset>669717</wp:posOffset>
                </wp:positionV>
                <wp:extent cx="5759450" cy="3239135"/>
                <wp:effectExtent l="266700" t="628650" r="298450" b="608965"/>
                <wp:wrapNone/>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0-doseis.jpg"/>
                        <pic:cNvPicPr/>
                      </pic:nvPicPr>
                      <pic:blipFill>
                        <a:blip r:embed="rId10" cstate="print">
                          <a:extLst>
                            <a:ext uri="{28A0092B-C50C-407E-A947-70E740481C1C}">
                              <a14:useLocalDpi xmlns:a14="http://schemas.microsoft.com/office/drawing/2010/main" val="0"/>
                            </a:ext>
                          </a:extLst>
                        </a:blip>
                        <a:stretch>
                          <a:fillRect/>
                        </a:stretch>
                      </pic:blipFill>
                      <pic:spPr>
                        <a:xfrm rot="20791692">
                          <a:off x="0" y="0"/>
                          <a:ext cx="5759450" cy="3239135"/>
                        </a:xfrm>
                        <a:prstGeom prst="rect">
                          <a:avLst/>
                        </a:prstGeom>
                      </pic:spPr>
                    </pic:pic>
                  </a:graphicData>
                </a:graphic>
              </wp:anchor>
            </w:drawing>
          </w:r>
          <w:r w:rsidR="00F62A28">
            <w:rPr>
              <w:b/>
              <w:caps/>
              <w:color w:val="FFFFFF" w:themeColor="background1"/>
              <w:spacing w:val="-10"/>
              <w:kern w:val="28"/>
              <w:sz w:val="72"/>
              <w:szCs w:val="80"/>
            </w:rPr>
            <w:br w:type="page"/>
          </w:r>
        </w:p>
      </w:sdtContent>
    </w:sdt>
    <w:sdt>
      <w:sdtPr>
        <w:rPr>
          <w:rFonts w:asciiTheme="minorHAnsi" w:eastAsiaTheme="minorHAnsi" w:hAnsiTheme="minorHAnsi" w:cstheme="minorBidi"/>
          <w:b/>
          <w:color w:val="auto"/>
          <w:sz w:val="22"/>
          <w:szCs w:val="22"/>
          <w:lang w:eastAsia="en-US"/>
        </w:rPr>
        <w:id w:val="-770548562"/>
        <w:docPartObj>
          <w:docPartGallery w:val="Table of Contents"/>
          <w:docPartUnique/>
        </w:docPartObj>
      </w:sdtPr>
      <w:sdtEndPr>
        <w:rPr>
          <w:bCs/>
        </w:rPr>
      </w:sdtEndPr>
      <w:sdtContent>
        <w:p w:rsidR="000D783F" w:rsidRDefault="000D783F" w:rsidP="000D783F">
          <w:pPr>
            <w:pStyle w:val="a4"/>
          </w:pPr>
        </w:p>
        <w:p w:rsidR="0044709B" w:rsidRDefault="007F6E8B"/>
      </w:sdtContent>
    </w:sdt>
    <w:p w:rsidR="0044709B" w:rsidRPr="004E35E3" w:rsidRDefault="0044709B" w:rsidP="0044709B"/>
    <w:tbl>
      <w:tblPr>
        <w:tblStyle w:val="4-11"/>
        <w:tblW w:w="9688" w:type="dxa"/>
        <w:tblLook w:val="04A0" w:firstRow="1" w:lastRow="0" w:firstColumn="1" w:lastColumn="0" w:noHBand="0" w:noVBand="1"/>
      </w:tblPr>
      <w:tblGrid>
        <w:gridCol w:w="3232"/>
        <w:gridCol w:w="1979"/>
        <w:gridCol w:w="4477"/>
      </w:tblGrid>
      <w:tr w:rsidR="004E35E3" w:rsidTr="007C2F76">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3232" w:type="dxa"/>
          </w:tcPr>
          <w:p w:rsidR="004E35E3" w:rsidRPr="00C977AB" w:rsidRDefault="004E35E3" w:rsidP="00FB399A">
            <w:pPr>
              <w:spacing w:line="259" w:lineRule="auto"/>
              <w:ind w:right="6"/>
              <w:jc w:val="center"/>
            </w:pPr>
            <w:r w:rsidRPr="00C977AB">
              <w:t xml:space="preserve">Ημερομηνία </w:t>
            </w:r>
          </w:p>
        </w:tc>
        <w:tc>
          <w:tcPr>
            <w:tcW w:w="1979" w:type="dxa"/>
          </w:tcPr>
          <w:p w:rsidR="004E35E3" w:rsidRPr="00C977AB" w:rsidRDefault="004E35E3" w:rsidP="00FB399A">
            <w:pPr>
              <w:spacing w:line="259" w:lineRule="auto"/>
              <w:ind w:right="1"/>
              <w:jc w:val="center"/>
              <w:cnfStyle w:val="100000000000" w:firstRow="1" w:lastRow="0" w:firstColumn="0" w:lastColumn="0" w:oddVBand="0" w:evenVBand="0" w:oddHBand="0" w:evenHBand="0" w:firstRowFirstColumn="0" w:firstRowLastColumn="0" w:lastRowFirstColumn="0" w:lastRowLastColumn="0"/>
            </w:pPr>
            <w:r w:rsidRPr="00C977AB">
              <w:t xml:space="preserve">Έκδοση </w:t>
            </w:r>
          </w:p>
        </w:tc>
        <w:tc>
          <w:tcPr>
            <w:tcW w:w="4477" w:type="dxa"/>
          </w:tcPr>
          <w:p w:rsidR="004E35E3" w:rsidRPr="00C977AB" w:rsidRDefault="004E35E3" w:rsidP="00FB399A">
            <w:pPr>
              <w:spacing w:line="259" w:lineRule="auto"/>
              <w:ind w:right="6"/>
              <w:jc w:val="center"/>
              <w:cnfStyle w:val="100000000000" w:firstRow="1" w:lastRow="0" w:firstColumn="0" w:lastColumn="0" w:oddVBand="0" w:evenVBand="0" w:oddHBand="0" w:evenHBand="0" w:firstRowFirstColumn="0" w:firstRowLastColumn="0" w:lastRowFirstColumn="0" w:lastRowLastColumn="0"/>
            </w:pPr>
            <w:r>
              <w:t>Αλλαγές</w:t>
            </w:r>
            <w:r w:rsidRPr="00C977AB">
              <w:t xml:space="preserve"> </w:t>
            </w:r>
          </w:p>
        </w:tc>
      </w:tr>
      <w:tr w:rsidR="004E35E3" w:rsidTr="007C2F76">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232" w:type="dxa"/>
          </w:tcPr>
          <w:p w:rsidR="004E35E3" w:rsidRPr="00C977AB" w:rsidRDefault="004E35E3" w:rsidP="004E35E3">
            <w:pPr>
              <w:spacing w:line="259" w:lineRule="auto"/>
              <w:ind w:left="355"/>
              <w:jc w:val="center"/>
              <w:rPr>
                <w:color w:val="4A66AC" w:themeColor="accent1"/>
              </w:rPr>
            </w:pPr>
            <w:r>
              <w:rPr>
                <w:color w:val="4A66AC" w:themeColor="accent1"/>
              </w:rPr>
              <w:t>11</w:t>
            </w:r>
            <w:r w:rsidRPr="00C977AB">
              <w:rPr>
                <w:color w:val="4A66AC" w:themeColor="accent1"/>
              </w:rPr>
              <w:t>/</w:t>
            </w:r>
            <w:r>
              <w:rPr>
                <w:color w:val="4A66AC" w:themeColor="accent1"/>
              </w:rPr>
              <w:t>8</w:t>
            </w:r>
            <w:r w:rsidRPr="00C977AB">
              <w:rPr>
                <w:color w:val="4A66AC" w:themeColor="accent1"/>
              </w:rPr>
              <w:t xml:space="preserve">/2017 </w:t>
            </w:r>
          </w:p>
        </w:tc>
        <w:tc>
          <w:tcPr>
            <w:tcW w:w="1979" w:type="dxa"/>
          </w:tcPr>
          <w:p w:rsidR="004E35E3" w:rsidRPr="00C977AB" w:rsidRDefault="004E35E3" w:rsidP="00FB399A">
            <w:pPr>
              <w:spacing w:line="259" w:lineRule="auto"/>
              <w:ind w:left="362"/>
              <w:jc w:val="center"/>
              <w:cnfStyle w:val="000000100000" w:firstRow="0" w:lastRow="0" w:firstColumn="0" w:lastColumn="0" w:oddVBand="0" w:evenVBand="0" w:oddHBand="1" w:evenHBand="0" w:firstRowFirstColumn="0" w:firstRowLastColumn="0" w:lastRowFirstColumn="0" w:lastRowLastColumn="0"/>
              <w:rPr>
                <w:color w:val="4A66AC" w:themeColor="accent1"/>
              </w:rPr>
            </w:pPr>
            <w:r w:rsidRPr="00C977AB">
              <w:rPr>
                <w:color w:val="4A66AC" w:themeColor="accent1"/>
              </w:rPr>
              <w:t xml:space="preserve">1.0 </w:t>
            </w:r>
          </w:p>
        </w:tc>
        <w:tc>
          <w:tcPr>
            <w:tcW w:w="4477" w:type="dxa"/>
          </w:tcPr>
          <w:p w:rsidR="004E35E3" w:rsidRPr="00BB5777" w:rsidRDefault="004E35E3" w:rsidP="00FB399A">
            <w:pPr>
              <w:tabs>
                <w:tab w:val="left" w:pos="1305"/>
                <w:tab w:val="center" w:pos="1684"/>
              </w:tabs>
              <w:spacing w:line="259" w:lineRule="auto"/>
              <w:ind w:left="354"/>
              <w:cnfStyle w:val="000000100000" w:firstRow="0" w:lastRow="0" w:firstColumn="0" w:lastColumn="0" w:oddVBand="0" w:evenVBand="0" w:oddHBand="1" w:evenHBand="0" w:firstRowFirstColumn="0" w:firstRowLastColumn="0" w:lastRowFirstColumn="0" w:lastRowLastColumn="0"/>
              <w:rPr>
                <w:color w:val="4A66AC" w:themeColor="accent1"/>
              </w:rPr>
            </w:pPr>
          </w:p>
        </w:tc>
      </w:tr>
      <w:tr w:rsidR="004E35E3" w:rsidTr="007C2F76">
        <w:trPr>
          <w:trHeight w:val="523"/>
        </w:trPr>
        <w:tc>
          <w:tcPr>
            <w:cnfStyle w:val="001000000000" w:firstRow="0" w:lastRow="0" w:firstColumn="1" w:lastColumn="0" w:oddVBand="0" w:evenVBand="0" w:oddHBand="0" w:evenHBand="0" w:firstRowFirstColumn="0" w:firstRowLastColumn="0" w:lastRowFirstColumn="0" w:lastRowLastColumn="0"/>
            <w:tcW w:w="3232" w:type="dxa"/>
          </w:tcPr>
          <w:p w:rsidR="004E35E3" w:rsidRPr="00FA534A" w:rsidRDefault="00642BBF" w:rsidP="00D61F63">
            <w:pPr>
              <w:spacing w:line="259" w:lineRule="auto"/>
              <w:ind w:left="355"/>
              <w:jc w:val="center"/>
              <w:rPr>
                <w:color w:val="4A66AC" w:themeColor="accent1"/>
                <w:lang w:val="en-US"/>
              </w:rPr>
            </w:pPr>
            <w:r>
              <w:rPr>
                <w:color w:val="4A66AC" w:themeColor="accent1"/>
                <w:lang w:val="en-US"/>
              </w:rPr>
              <w:t>0</w:t>
            </w:r>
            <w:r w:rsidR="00D61F63">
              <w:rPr>
                <w:color w:val="4A66AC" w:themeColor="accent1"/>
                <w:lang w:val="en-US"/>
              </w:rPr>
              <w:t>8</w:t>
            </w:r>
            <w:r w:rsidR="00926AEE">
              <w:rPr>
                <w:color w:val="4A66AC" w:themeColor="accent1"/>
              </w:rPr>
              <w:t>/0</w:t>
            </w:r>
            <w:r w:rsidR="00D61F63">
              <w:rPr>
                <w:color w:val="4A66AC" w:themeColor="accent1"/>
                <w:lang w:val="en-US"/>
              </w:rPr>
              <w:t>3</w:t>
            </w:r>
            <w:r w:rsidR="00926AEE">
              <w:rPr>
                <w:color w:val="4A66AC" w:themeColor="accent1"/>
              </w:rPr>
              <w:t>/2018</w:t>
            </w:r>
          </w:p>
        </w:tc>
        <w:tc>
          <w:tcPr>
            <w:tcW w:w="1979" w:type="dxa"/>
          </w:tcPr>
          <w:p w:rsidR="004E35E3" w:rsidRPr="00C977AB" w:rsidRDefault="004E35E3" w:rsidP="00FB399A">
            <w:pPr>
              <w:spacing w:line="259" w:lineRule="auto"/>
              <w:ind w:left="357"/>
              <w:jc w:val="center"/>
              <w:cnfStyle w:val="000000000000" w:firstRow="0" w:lastRow="0" w:firstColumn="0" w:lastColumn="0" w:oddVBand="0" w:evenVBand="0" w:oddHBand="0" w:evenHBand="0" w:firstRowFirstColumn="0" w:firstRowLastColumn="0" w:lastRowFirstColumn="0" w:lastRowLastColumn="0"/>
              <w:rPr>
                <w:color w:val="4A66AC" w:themeColor="accent1"/>
              </w:rPr>
            </w:pPr>
            <w:r>
              <w:rPr>
                <w:color w:val="4A66AC" w:themeColor="accent1"/>
              </w:rPr>
              <w:t>1.1</w:t>
            </w:r>
          </w:p>
        </w:tc>
        <w:tc>
          <w:tcPr>
            <w:tcW w:w="4477" w:type="dxa"/>
          </w:tcPr>
          <w:p w:rsidR="0041586D" w:rsidRDefault="00926AEE" w:rsidP="00FA534A">
            <w:pPr>
              <w:spacing w:line="259" w:lineRule="auto"/>
              <w:cnfStyle w:val="000000000000" w:firstRow="0" w:lastRow="0" w:firstColumn="0" w:lastColumn="0" w:oddVBand="0" w:evenVBand="0" w:oddHBand="0" w:evenHBand="0" w:firstRowFirstColumn="0" w:firstRowLastColumn="0" w:lastRowFirstColumn="0" w:lastRowLastColumn="0"/>
              <w:rPr>
                <w:rFonts w:eastAsiaTheme="minorHAnsi"/>
                <w:color w:val="4A66AC" w:themeColor="accent1"/>
                <w:sz w:val="20"/>
                <w:szCs w:val="20"/>
                <w:lang w:eastAsia="en-US"/>
              </w:rPr>
            </w:pPr>
            <w:r>
              <w:rPr>
                <w:color w:val="4A66AC" w:themeColor="accent1"/>
                <w:sz w:val="20"/>
                <w:szCs w:val="20"/>
              </w:rPr>
              <w:t>-</w:t>
            </w:r>
            <w:r w:rsidR="00642BBF">
              <w:rPr>
                <w:color w:val="4A66AC" w:themeColor="accent1"/>
                <w:sz w:val="20"/>
                <w:szCs w:val="20"/>
              </w:rPr>
              <w:t>Οδηγίες δ</w:t>
            </w:r>
            <w:r w:rsidR="0041586D" w:rsidRPr="00FA534A">
              <w:rPr>
                <w:color w:val="4A66AC" w:themeColor="accent1"/>
                <w:sz w:val="20"/>
                <w:szCs w:val="20"/>
              </w:rPr>
              <w:t>ημιουργία</w:t>
            </w:r>
            <w:r w:rsidR="00642BBF">
              <w:rPr>
                <w:color w:val="4A66AC" w:themeColor="accent1"/>
                <w:sz w:val="20"/>
                <w:szCs w:val="20"/>
              </w:rPr>
              <w:t>ς</w:t>
            </w:r>
            <w:r w:rsidR="0041586D" w:rsidRPr="00FA534A">
              <w:rPr>
                <w:color w:val="4A66AC" w:themeColor="accent1"/>
                <w:sz w:val="20"/>
                <w:szCs w:val="20"/>
              </w:rPr>
              <w:t xml:space="preserve"> μηδενικής αναφοράς </w:t>
            </w:r>
          </w:p>
          <w:p w:rsidR="0041586D" w:rsidRPr="00FA534A" w:rsidRDefault="00926AEE" w:rsidP="00FA534A">
            <w:pPr>
              <w:spacing w:line="259" w:lineRule="auto"/>
              <w:cnfStyle w:val="000000000000" w:firstRow="0" w:lastRow="0" w:firstColumn="0" w:lastColumn="0" w:oddVBand="0" w:evenVBand="0" w:oddHBand="0" w:evenHBand="0" w:firstRowFirstColumn="0" w:firstRowLastColumn="0" w:lastRowFirstColumn="0" w:lastRowLastColumn="0"/>
              <w:rPr>
                <w:color w:val="4A66AC" w:themeColor="accent1"/>
                <w:sz w:val="20"/>
                <w:szCs w:val="20"/>
              </w:rPr>
            </w:pPr>
            <w:r>
              <w:rPr>
                <w:color w:val="4A66AC" w:themeColor="accent1"/>
                <w:sz w:val="20"/>
                <w:szCs w:val="20"/>
              </w:rPr>
              <w:t>-</w:t>
            </w:r>
            <w:r w:rsidR="00642BBF">
              <w:rPr>
                <w:color w:val="4A66AC" w:themeColor="accent1"/>
                <w:sz w:val="20"/>
                <w:szCs w:val="20"/>
              </w:rPr>
              <w:t>Περιγραφή νέα οθόνης</w:t>
            </w:r>
            <w:r>
              <w:rPr>
                <w:color w:val="4A66AC" w:themeColor="accent1"/>
                <w:sz w:val="20"/>
                <w:szCs w:val="20"/>
              </w:rPr>
              <w:t xml:space="preserve"> </w:t>
            </w:r>
            <w:r w:rsidR="00642BBF">
              <w:rPr>
                <w:color w:val="4A66AC" w:themeColor="accent1"/>
                <w:sz w:val="20"/>
                <w:szCs w:val="20"/>
              </w:rPr>
              <w:t>π</w:t>
            </w:r>
            <w:r w:rsidR="0041586D" w:rsidRPr="00FA534A">
              <w:rPr>
                <w:color w:val="4A66AC" w:themeColor="accent1"/>
                <w:sz w:val="20"/>
                <w:szCs w:val="20"/>
              </w:rPr>
              <w:t>ροβολ</w:t>
            </w:r>
            <w:r w:rsidR="00642BBF">
              <w:rPr>
                <w:color w:val="4A66AC" w:themeColor="accent1"/>
                <w:sz w:val="20"/>
                <w:szCs w:val="20"/>
              </w:rPr>
              <w:t>ής</w:t>
            </w:r>
            <w:r w:rsidR="0041586D" w:rsidRPr="00FA534A">
              <w:rPr>
                <w:color w:val="4A66AC" w:themeColor="accent1"/>
                <w:sz w:val="20"/>
                <w:szCs w:val="20"/>
              </w:rPr>
              <w:t xml:space="preserve"> </w:t>
            </w:r>
            <w:r w:rsidR="00642BBF">
              <w:rPr>
                <w:color w:val="4A66AC" w:themeColor="accent1"/>
                <w:sz w:val="20"/>
                <w:szCs w:val="20"/>
              </w:rPr>
              <w:t>περιεχομένων υποβληθείσας αναφοράς</w:t>
            </w:r>
          </w:p>
        </w:tc>
      </w:tr>
    </w:tbl>
    <w:p w:rsidR="0044709B" w:rsidRDefault="0044709B">
      <w:pPr>
        <w:spacing w:after="160"/>
        <w:rPr>
          <w:rFonts w:asciiTheme="majorHAnsi" w:eastAsiaTheme="majorEastAsia" w:hAnsiTheme="majorHAnsi" w:cstheme="majorBidi"/>
          <w:b/>
          <w:color w:val="374C80" w:themeColor="accent1" w:themeShade="BF"/>
          <w:sz w:val="32"/>
          <w:szCs w:val="32"/>
        </w:rPr>
      </w:pPr>
      <w:r>
        <w:br w:type="page"/>
      </w:r>
    </w:p>
    <w:p w:rsidR="00C70F3A" w:rsidRDefault="00C70F3A" w:rsidP="0044709B">
      <w:pPr>
        <w:pStyle w:val="1"/>
      </w:pPr>
      <w:bookmarkStart w:id="0" w:name="_Toc478376495"/>
    </w:p>
    <w:p w:rsidR="00373512" w:rsidRPr="001C533F" w:rsidRDefault="001C533F" w:rsidP="0044709B">
      <w:pPr>
        <w:pStyle w:val="1"/>
      </w:pPr>
      <w:r>
        <w:t xml:space="preserve">Σύστημα Ανταλλαγής Φορολογικών Πληροφοριών </w:t>
      </w:r>
      <w:r>
        <w:rPr>
          <w:lang w:val="en-US"/>
        </w:rPr>
        <w:t>OECD</w:t>
      </w:r>
      <w:r w:rsidRPr="001C533F">
        <w:t xml:space="preserve"> </w:t>
      </w:r>
      <w:r>
        <w:rPr>
          <w:lang w:val="en-US"/>
        </w:rPr>
        <w:t>CRS</w:t>
      </w:r>
      <w:r w:rsidRPr="001C533F">
        <w:t xml:space="preserve"> – </w:t>
      </w:r>
      <w:r>
        <w:rPr>
          <w:lang w:val="en-US"/>
        </w:rPr>
        <w:t>DAC</w:t>
      </w:r>
      <w:r w:rsidRPr="001C533F">
        <w:t>2</w:t>
      </w:r>
      <w:bookmarkEnd w:id="0"/>
    </w:p>
    <w:p w:rsidR="00A26A9F" w:rsidRPr="001C533F" w:rsidRDefault="007A1124" w:rsidP="00A26A9F">
      <w:pPr>
        <w:keepNext/>
        <w:framePr w:dropCap="drop" w:lines="3" w:wrap="around" w:vAnchor="text" w:hAnchor="text"/>
        <w:spacing w:after="0" w:line="1042" w:lineRule="exact"/>
        <w:ind w:firstLine="720"/>
        <w:jc w:val="both"/>
        <w:textAlignment w:val="baseline"/>
        <w:rPr>
          <w:rFonts w:ascii="Verdana" w:hAnsi="Verdana"/>
          <w:position w:val="-8"/>
          <w:sz w:val="120"/>
        </w:rPr>
      </w:pPr>
      <w:r w:rsidRPr="004A7516">
        <w:rPr>
          <w:rFonts w:ascii="Verdana" w:hAnsi="Verdana"/>
          <w:b/>
          <w:color w:val="297FD5" w:themeColor="accent3"/>
          <w:position w:val="-8"/>
          <w:sz w:val="120"/>
        </w:rPr>
        <w:t>Α</w:t>
      </w:r>
    </w:p>
    <w:p w:rsidR="00886DAE" w:rsidRDefault="007A1124" w:rsidP="00886DAE">
      <w:pPr>
        <w:spacing w:line="312" w:lineRule="auto"/>
        <w:jc w:val="both"/>
        <w:rPr>
          <w:rFonts w:ascii="Verdana" w:hAnsi="Verdana"/>
        </w:rPr>
      </w:pPr>
      <w:r>
        <w:rPr>
          <w:rFonts w:ascii="Verdana" w:hAnsi="Verdana"/>
        </w:rPr>
        <w:t xml:space="preserve">πό το </w:t>
      </w:r>
      <w:r w:rsidR="001C533F">
        <w:rPr>
          <w:rFonts w:ascii="Verdana" w:hAnsi="Verdana"/>
        </w:rPr>
        <w:t>Σεπτέμβριο του 2017</w:t>
      </w:r>
      <w:r w:rsidR="0094154F">
        <w:rPr>
          <w:rFonts w:ascii="Verdana" w:hAnsi="Verdana"/>
        </w:rPr>
        <w:t xml:space="preserve"> και εφεξής</w:t>
      </w:r>
      <w:r w:rsidR="001C533F">
        <w:rPr>
          <w:rFonts w:ascii="Verdana" w:hAnsi="Verdana"/>
        </w:rPr>
        <w:t xml:space="preserve"> τα Χρηματοπιστωτικά Ιδρύματα με έδρα την Ελλάδα </w:t>
      </w:r>
      <w:r w:rsidR="00886DAE">
        <w:rPr>
          <w:rFonts w:ascii="Verdana" w:hAnsi="Verdana"/>
        </w:rPr>
        <w:t>υποχρεούνται</w:t>
      </w:r>
      <w:r w:rsidR="001C533F">
        <w:rPr>
          <w:rFonts w:ascii="Verdana" w:hAnsi="Verdana"/>
        </w:rPr>
        <w:t xml:space="preserve"> να υποβάλλουν δια μέσω της Α.Α.Δ.Ε. αναφορές με βάση το Κοινό Πρότυπο Αναφοράς</w:t>
      </w:r>
      <w:r w:rsidR="00886DAE">
        <w:rPr>
          <w:rFonts w:ascii="Verdana" w:hAnsi="Verdana"/>
        </w:rPr>
        <w:t xml:space="preserve"> σε χώρες μέλη του ΟΟΣΑ (στα πλαίσια της Πολυμερούς Συμφωνίας των Αρμόδιων Αρχών - </w:t>
      </w:r>
      <w:r w:rsidR="00886DAE">
        <w:rPr>
          <w:rFonts w:ascii="Verdana" w:hAnsi="Verdana"/>
          <w:lang w:val="en-US"/>
        </w:rPr>
        <w:t>MCAA</w:t>
      </w:r>
      <w:r w:rsidR="00886DAE">
        <w:rPr>
          <w:rFonts w:ascii="Verdana" w:hAnsi="Verdana"/>
        </w:rPr>
        <w:t>) αλλά και στις υπόλοιπες Χώρες Μέλη της ΕΕ (στα πλαίσια εφαρμογής της Ευρωπαϊκής Οδηγίας 107/2014</w:t>
      </w:r>
      <w:r w:rsidR="00886DAE" w:rsidRPr="00886DAE">
        <w:rPr>
          <w:rFonts w:ascii="Verdana" w:hAnsi="Verdana"/>
        </w:rPr>
        <w:t xml:space="preserve"> – </w:t>
      </w:r>
      <w:r w:rsidR="00886DAE">
        <w:rPr>
          <w:rFonts w:ascii="Verdana" w:hAnsi="Verdana"/>
          <w:lang w:val="en-US"/>
        </w:rPr>
        <w:t>DAC</w:t>
      </w:r>
      <w:r w:rsidR="00886DAE" w:rsidRPr="00886DAE">
        <w:rPr>
          <w:rFonts w:ascii="Verdana" w:hAnsi="Verdana"/>
        </w:rPr>
        <w:t>2</w:t>
      </w:r>
      <w:r w:rsidR="00886DAE">
        <w:rPr>
          <w:rFonts w:ascii="Verdana" w:hAnsi="Verdana"/>
        </w:rPr>
        <w:t>).</w:t>
      </w:r>
      <w:r w:rsidR="001921FE" w:rsidRPr="001921FE">
        <w:rPr>
          <w:rFonts w:ascii="Verdana" w:hAnsi="Verdana"/>
        </w:rPr>
        <w:t xml:space="preserve"> </w:t>
      </w:r>
      <w:r w:rsidR="00886DAE">
        <w:rPr>
          <w:rFonts w:ascii="Verdana" w:hAnsi="Verdana"/>
        </w:rPr>
        <w:t xml:space="preserve">Οι αναφορές θα πρέπει να υποβάλλονται από εκπροσώπους των Χρηματοπιστωτικών Ιδρυμάτων με ηλεκτρονικό τρόπο σε ειδική εφαρμογή της Α.Α.Δ.Ε., να ελέγχονται ως προς την ορθότητα τους και να προωθούνται </w:t>
      </w:r>
      <w:r w:rsidR="00C05207">
        <w:rPr>
          <w:rFonts w:ascii="Verdana" w:hAnsi="Verdana"/>
        </w:rPr>
        <w:t xml:space="preserve">με αυτοματοποιημένο τρόπο </w:t>
      </w:r>
      <w:r w:rsidR="00886DAE">
        <w:rPr>
          <w:rFonts w:ascii="Verdana" w:hAnsi="Verdana"/>
        </w:rPr>
        <w:t>από την Φορολογική Διοίκηση στις χώρες ενδιαφέροντος δια μέσω εγκεκριμένων διαύλων επικοινωνίας</w:t>
      </w:r>
      <w:r w:rsidR="00C05207">
        <w:rPr>
          <w:rFonts w:ascii="Verdana" w:hAnsi="Verdana"/>
        </w:rPr>
        <w:t>.</w:t>
      </w:r>
    </w:p>
    <w:p w:rsidR="00886DAE" w:rsidRPr="00C05207" w:rsidRDefault="00C05207" w:rsidP="00886DAE">
      <w:pPr>
        <w:spacing w:line="312" w:lineRule="auto"/>
        <w:jc w:val="both"/>
        <w:rPr>
          <w:rFonts w:ascii="Verdana" w:hAnsi="Verdana"/>
        </w:rPr>
      </w:pPr>
      <w:r>
        <w:rPr>
          <w:rFonts w:ascii="Verdana" w:hAnsi="Verdana"/>
        </w:rPr>
        <w:t>Η Ελλάδα (όπως και κάθε</w:t>
      </w:r>
      <w:r w:rsidR="00886DAE">
        <w:rPr>
          <w:rFonts w:ascii="Verdana" w:hAnsi="Verdana"/>
        </w:rPr>
        <w:t xml:space="preserve"> </w:t>
      </w:r>
      <w:r>
        <w:rPr>
          <w:rFonts w:ascii="Verdana" w:hAnsi="Verdana"/>
        </w:rPr>
        <w:t>Φορολογική Αρχή των εμπλεκομένων χωρών) παραλαμβάνει τις αναφορές που την αφορούν δια μέσω των εγκεκριμένων διαύλων επικοινωνίας, ελέγχει την συντακτική ορθότητα αυτών και ενημερώνει με κατάλληλα μηνύματα τη Χώρα αποστολής για τυχόν λάθη. Αναφορές χωρίς λάθη αποθηκεύονται σε Πληροφορικά Συστήματα προκειμένου να αξιοποιηθούν από την Φορολογική Διοίκηση με τρόπους σύμφωνους με την ειδικά  εφαρμοζόμενη πολιτική ασφάλειας που διέπει όλη την διαδικασία ανταλλαγής και αποθήκευσης των πληροφοριών (</w:t>
      </w:r>
      <w:r>
        <w:rPr>
          <w:rFonts w:ascii="Verdana" w:hAnsi="Verdana"/>
          <w:lang w:val="en-US"/>
        </w:rPr>
        <w:t>data</w:t>
      </w:r>
      <w:r w:rsidRPr="00C05207">
        <w:rPr>
          <w:rFonts w:ascii="Verdana" w:hAnsi="Verdana"/>
        </w:rPr>
        <w:t xml:space="preserve"> </w:t>
      </w:r>
      <w:r>
        <w:rPr>
          <w:rFonts w:ascii="Verdana" w:hAnsi="Verdana"/>
          <w:lang w:val="en-US"/>
        </w:rPr>
        <w:t>safeguards</w:t>
      </w:r>
      <w:r>
        <w:rPr>
          <w:rFonts w:ascii="Verdana" w:hAnsi="Verdana"/>
        </w:rPr>
        <w:t>)</w:t>
      </w:r>
    </w:p>
    <w:p w:rsidR="00886DAE" w:rsidRPr="00886DAE" w:rsidRDefault="00886DAE" w:rsidP="00886DAE">
      <w:pPr>
        <w:spacing w:line="312" w:lineRule="auto"/>
        <w:jc w:val="both"/>
        <w:rPr>
          <w:rFonts w:ascii="Verdana" w:hAnsi="Verdana"/>
        </w:rPr>
      </w:pPr>
      <w:r>
        <w:rPr>
          <w:rFonts w:ascii="Verdana" w:hAnsi="Verdana"/>
        </w:rPr>
        <w:t>Η Ελληνική Φορολογική Διοίκηση θα πρέπει να μπορεί να ελέγξει τα Ιδρύματα που εγγράφονται στο σύστημα ως Υπόχρεα Ιδρύματα καθώς και τη συμμόρφωση αυτών ως προς την υποχρέωση υποβολής των προβλεπόμενων αναφορών.</w:t>
      </w:r>
    </w:p>
    <w:p w:rsidR="00F05CDB" w:rsidRDefault="00F05CDB" w:rsidP="00F05CDB">
      <w:pPr>
        <w:pStyle w:val="2"/>
      </w:pPr>
      <w:bookmarkStart w:id="1" w:name="_Toc478376510"/>
      <w:r>
        <w:t>Λειτουργικές Προδιαγραφές</w:t>
      </w:r>
      <w:bookmarkEnd w:id="1"/>
    </w:p>
    <w:p w:rsidR="00E7506F" w:rsidRPr="0086793C" w:rsidRDefault="00C3656E" w:rsidP="00FD4D4E">
      <w:pPr>
        <w:jc w:val="both"/>
        <w:rPr>
          <w:rFonts w:ascii="Verdana" w:hAnsi="Verdana"/>
        </w:rPr>
      </w:pPr>
      <w:r w:rsidRPr="0086793C">
        <w:rPr>
          <w:rFonts w:ascii="Verdana" w:hAnsi="Verdana"/>
        </w:rPr>
        <w:t xml:space="preserve">Οι εφαρμογές του συστήματος θα επιτρέπουν σε πιστοποιημένους στο </w:t>
      </w:r>
      <w:proofErr w:type="spellStart"/>
      <w:r w:rsidRPr="0086793C">
        <w:rPr>
          <w:rFonts w:ascii="Verdana" w:hAnsi="Verdana"/>
          <w:lang w:val="en-US"/>
        </w:rPr>
        <w:t>taxisnet</w:t>
      </w:r>
      <w:proofErr w:type="spellEnd"/>
      <w:r w:rsidRPr="0086793C">
        <w:rPr>
          <w:rFonts w:ascii="Verdana" w:hAnsi="Verdana"/>
        </w:rPr>
        <w:t xml:space="preserve"> υπαλλήλους των Χρηματοπιστωτικών Ιδρυμάτων να αποκτούν κωδικούς πρόσβασης </w:t>
      </w:r>
      <w:r w:rsidR="00E7506F" w:rsidRPr="0086793C">
        <w:rPr>
          <w:rFonts w:ascii="Verdana" w:hAnsi="Verdana"/>
        </w:rPr>
        <w:t xml:space="preserve">(‘Κωδικό Εισόδου’ και ‘Συνθηματικό’) </w:t>
      </w:r>
      <w:r w:rsidRPr="0086793C">
        <w:rPr>
          <w:rFonts w:ascii="Verdana" w:hAnsi="Verdana"/>
        </w:rPr>
        <w:t xml:space="preserve">στην εφαρμογή υποβολής </w:t>
      </w:r>
      <w:r w:rsidR="00E7506F" w:rsidRPr="0086793C">
        <w:rPr>
          <w:rFonts w:ascii="Verdana" w:hAnsi="Verdana"/>
        </w:rPr>
        <w:t xml:space="preserve">αναφορών </w:t>
      </w:r>
      <w:r w:rsidR="00E7506F" w:rsidRPr="0086793C">
        <w:rPr>
          <w:rFonts w:ascii="Verdana" w:hAnsi="Verdana"/>
          <w:lang w:val="en-US"/>
        </w:rPr>
        <w:t>DAC</w:t>
      </w:r>
      <w:r w:rsidR="00E7506F" w:rsidRPr="0086793C">
        <w:rPr>
          <w:rFonts w:ascii="Verdana" w:hAnsi="Verdana"/>
        </w:rPr>
        <w:t>2/</w:t>
      </w:r>
      <w:r w:rsidR="00E7506F" w:rsidRPr="0086793C">
        <w:rPr>
          <w:rFonts w:ascii="Verdana" w:hAnsi="Verdana"/>
          <w:lang w:val="en-US"/>
        </w:rPr>
        <w:t>CRS</w:t>
      </w:r>
      <w:r w:rsidR="00E7506F" w:rsidRPr="0086793C">
        <w:rPr>
          <w:rFonts w:ascii="Verdana" w:hAnsi="Verdana"/>
        </w:rPr>
        <w:t xml:space="preserve">. </w:t>
      </w:r>
    </w:p>
    <w:p w:rsidR="00F56E7D" w:rsidRPr="0086793C" w:rsidRDefault="00E7506F" w:rsidP="00FD4D4E">
      <w:pPr>
        <w:jc w:val="both"/>
        <w:rPr>
          <w:rFonts w:ascii="Verdana" w:hAnsi="Verdana"/>
        </w:rPr>
      </w:pPr>
      <w:r w:rsidRPr="0086793C">
        <w:rPr>
          <w:rFonts w:ascii="Verdana" w:hAnsi="Verdana"/>
        </w:rPr>
        <w:t>Οι κωδικοί αυτοί θα δημιουργούνται από το</w:t>
      </w:r>
      <w:r w:rsidR="00FD4D4E">
        <w:rPr>
          <w:rFonts w:ascii="Verdana" w:hAnsi="Verdana"/>
        </w:rPr>
        <w:t>ν</w:t>
      </w:r>
      <w:r w:rsidRPr="0086793C">
        <w:rPr>
          <w:rFonts w:ascii="Verdana" w:hAnsi="Verdana"/>
        </w:rPr>
        <w:t xml:space="preserve"> </w:t>
      </w:r>
      <w:r w:rsidR="00C70F3A" w:rsidRPr="0086793C">
        <w:rPr>
          <w:rFonts w:ascii="Verdana" w:hAnsi="Verdana"/>
        </w:rPr>
        <w:t>υπάλληλο</w:t>
      </w:r>
      <w:r w:rsidRPr="0086793C">
        <w:rPr>
          <w:rFonts w:ascii="Verdana" w:hAnsi="Verdana"/>
        </w:rPr>
        <w:t xml:space="preserve"> που θα δηλώσει κάθε Χ.Ι. στην Α.Α.Δ.Ε. Ο υπάλληλο</w:t>
      </w:r>
      <w:r w:rsidR="00FD4D4E">
        <w:rPr>
          <w:rFonts w:ascii="Verdana" w:hAnsi="Verdana"/>
        </w:rPr>
        <w:t>ς αυτός</w:t>
      </w:r>
      <w:r w:rsidRPr="0086793C">
        <w:rPr>
          <w:rFonts w:ascii="Verdana" w:hAnsi="Verdana"/>
        </w:rPr>
        <w:t xml:space="preserve"> θεωρ</w:t>
      </w:r>
      <w:r w:rsidR="00FD4D4E">
        <w:rPr>
          <w:rFonts w:ascii="Verdana" w:hAnsi="Verdana"/>
        </w:rPr>
        <w:t>είται</w:t>
      </w:r>
      <w:r w:rsidRPr="0086793C">
        <w:rPr>
          <w:rFonts w:ascii="Verdana" w:hAnsi="Verdana"/>
        </w:rPr>
        <w:t xml:space="preserve"> ο </w:t>
      </w:r>
      <w:r w:rsidRPr="0086793C">
        <w:rPr>
          <w:rFonts w:ascii="Verdana" w:hAnsi="Verdana"/>
          <w:b/>
        </w:rPr>
        <w:t>υπεύθυνο</w:t>
      </w:r>
      <w:r w:rsidR="00FD4D4E">
        <w:rPr>
          <w:rFonts w:ascii="Verdana" w:hAnsi="Verdana"/>
          <w:b/>
        </w:rPr>
        <w:t>ς</w:t>
      </w:r>
      <w:r w:rsidRPr="0086793C">
        <w:rPr>
          <w:rFonts w:ascii="Verdana" w:hAnsi="Verdana"/>
          <w:b/>
        </w:rPr>
        <w:t xml:space="preserve"> εγγραφής</w:t>
      </w:r>
      <w:r w:rsidR="00FD4D4E">
        <w:rPr>
          <w:rFonts w:ascii="Verdana" w:hAnsi="Verdana"/>
        </w:rPr>
        <w:t xml:space="preserve"> του κάθε Χ.Ι. και μπορεί</w:t>
      </w:r>
      <w:r w:rsidRPr="0086793C">
        <w:rPr>
          <w:rFonts w:ascii="Verdana" w:hAnsi="Verdana"/>
        </w:rPr>
        <w:t xml:space="preserve"> να παραδώσ</w:t>
      </w:r>
      <w:r w:rsidR="00FD4D4E">
        <w:rPr>
          <w:rFonts w:ascii="Verdana" w:hAnsi="Verdana"/>
        </w:rPr>
        <w:t>ε</w:t>
      </w:r>
      <w:r w:rsidR="0018103D">
        <w:rPr>
          <w:rFonts w:ascii="Verdana" w:hAnsi="Verdana"/>
        </w:rPr>
        <w:t xml:space="preserve">ι </w:t>
      </w:r>
      <w:r w:rsidRPr="0086793C">
        <w:rPr>
          <w:rFonts w:ascii="Verdana" w:hAnsi="Verdana"/>
        </w:rPr>
        <w:t xml:space="preserve">τους κωδικούς σε άλλον συνάδελφό του που θα έχει την ευθύνη για την υποβολή των αναφορών στην Α.Α.Δ.Ε.  και θα θεωρείται ο </w:t>
      </w:r>
      <w:r w:rsidR="00F56E7D" w:rsidRPr="0086793C">
        <w:rPr>
          <w:rFonts w:ascii="Verdana" w:hAnsi="Verdana"/>
          <w:b/>
        </w:rPr>
        <w:t>τεχνικός</w:t>
      </w:r>
      <w:r w:rsidR="00F56E7D" w:rsidRPr="0086793C">
        <w:rPr>
          <w:rFonts w:ascii="Verdana" w:hAnsi="Verdana"/>
        </w:rPr>
        <w:t xml:space="preserve"> </w:t>
      </w:r>
      <w:r w:rsidRPr="0086793C">
        <w:rPr>
          <w:rFonts w:ascii="Verdana" w:hAnsi="Verdana"/>
          <w:b/>
        </w:rPr>
        <w:t xml:space="preserve">υπεύθυνος . </w:t>
      </w:r>
      <w:r w:rsidR="00F56E7D" w:rsidRPr="0086793C">
        <w:rPr>
          <w:rFonts w:ascii="Verdana" w:hAnsi="Verdana"/>
        </w:rPr>
        <w:t xml:space="preserve">Ο </w:t>
      </w:r>
      <w:r w:rsidR="00F56E7D" w:rsidRPr="0086793C">
        <w:rPr>
          <w:rFonts w:ascii="Verdana" w:hAnsi="Verdana"/>
          <w:b/>
        </w:rPr>
        <w:t>τεχνικός</w:t>
      </w:r>
      <w:r w:rsidR="00F56E7D" w:rsidRPr="0086793C">
        <w:rPr>
          <w:rFonts w:ascii="Verdana" w:hAnsi="Verdana"/>
        </w:rPr>
        <w:t xml:space="preserve"> </w:t>
      </w:r>
      <w:r w:rsidR="00F56E7D" w:rsidRPr="0086793C">
        <w:rPr>
          <w:rFonts w:ascii="Verdana" w:hAnsi="Verdana"/>
          <w:b/>
        </w:rPr>
        <w:t xml:space="preserve">υπεύθυνος  </w:t>
      </w:r>
      <w:r w:rsidR="00F56E7D" w:rsidRPr="0086793C">
        <w:rPr>
          <w:rFonts w:ascii="Verdana" w:hAnsi="Verdana"/>
        </w:rPr>
        <w:t>κατά</w:t>
      </w:r>
      <w:r w:rsidR="00F56E7D" w:rsidRPr="0086793C">
        <w:rPr>
          <w:rFonts w:ascii="Verdana" w:hAnsi="Verdana"/>
          <w:b/>
        </w:rPr>
        <w:t xml:space="preserve"> </w:t>
      </w:r>
      <w:r w:rsidR="00F56E7D" w:rsidRPr="0086793C">
        <w:rPr>
          <w:rFonts w:ascii="Verdana" w:hAnsi="Verdana"/>
        </w:rPr>
        <w:t xml:space="preserve">την πρώτη είσοδό του στην εφαρμογή υποβολής </w:t>
      </w:r>
      <w:r w:rsidR="00FD4D4E">
        <w:rPr>
          <w:rFonts w:ascii="Verdana" w:hAnsi="Verdana"/>
        </w:rPr>
        <w:t>υποχρεούται</w:t>
      </w:r>
      <w:r w:rsidR="00F56E7D" w:rsidRPr="0086793C">
        <w:rPr>
          <w:rFonts w:ascii="Verdana" w:hAnsi="Verdana"/>
        </w:rPr>
        <w:t xml:space="preserve"> να αλλάξει το συνθηματικό του για να </w:t>
      </w:r>
      <w:r w:rsidR="00F56E7D" w:rsidRPr="0086793C">
        <w:rPr>
          <w:rFonts w:ascii="Verdana" w:hAnsi="Verdana"/>
        </w:rPr>
        <w:lastRenderedPageBreak/>
        <w:t>μπορέσει να προχωρήσει στην υποβολή αναφορών</w:t>
      </w:r>
      <w:r w:rsidR="00FD4D4E">
        <w:rPr>
          <w:rFonts w:ascii="Verdana" w:hAnsi="Verdana"/>
        </w:rPr>
        <w:t xml:space="preserve">, έτσι μόνο αυτός γνωρίζει το συνθηματικό του και επίσης γνωρίζει αν ο </w:t>
      </w:r>
      <w:r w:rsidR="00FD4D4E" w:rsidRPr="0086793C">
        <w:rPr>
          <w:rFonts w:ascii="Verdana" w:hAnsi="Verdana"/>
          <w:b/>
        </w:rPr>
        <w:t>υπεύθυνο</w:t>
      </w:r>
      <w:r w:rsidR="00FD4D4E">
        <w:rPr>
          <w:rFonts w:ascii="Verdana" w:hAnsi="Verdana"/>
          <w:b/>
        </w:rPr>
        <w:t>ς</w:t>
      </w:r>
      <w:r w:rsidR="00FD4D4E" w:rsidRPr="0086793C">
        <w:rPr>
          <w:rFonts w:ascii="Verdana" w:hAnsi="Verdana"/>
          <w:b/>
        </w:rPr>
        <w:t xml:space="preserve"> εγγραφής</w:t>
      </w:r>
      <w:r w:rsidR="00FD4D4E">
        <w:rPr>
          <w:rFonts w:ascii="Verdana" w:hAnsi="Verdana"/>
          <w:b/>
        </w:rPr>
        <w:t xml:space="preserve"> </w:t>
      </w:r>
      <w:r w:rsidR="00FD4D4E" w:rsidRPr="00FD4D4E">
        <w:rPr>
          <w:rFonts w:ascii="Verdana" w:hAnsi="Verdana"/>
        </w:rPr>
        <w:t>έχει</w:t>
      </w:r>
      <w:r w:rsidR="00FD4D4E">
        <w:rPr>
          <w:rFonts w:ascii="Verdana" w:hAnsi="Verdana"/>
        </w:rPr>
        <w:t xml:space="preserve"> χρησιμοποιήσει</w:t>
      </w:r>
      <w:r w:rsidR="003C0C82">
        <w:rPr>
          <w:rFonts w:ascii="Verdana" w:hAnsi="Verdana"/>
        </w:rPr>
        <w:t>,</w:t>
      </w:r>
      <w:r w:rsidR="00FD4D4E">
        <w:rPr>
          <w:rFonts w:ascii="Verdana" w:hAnsi="Verdana"/>
        </w:rPr>
        <w:t xml:space="preserve"> εν αγνοία του</w:t>
      </w:r>
      <w:r w:rsidR="003C0C82">
        <w:rPr>
          <w:rFonts w:ascii="Verdana" w:hAnsi="Verdana"/>
        </w:rPr>
        <w:t>,</w:t>
      </w:r>
      <w:r w:rsidR="00FD4D4E">
        <w:rPr>
          <w:rFonts w:ascii="Verdana" w:hAnsi="Verdana"/>
        </w:rPr>
        <w:t xml:space="preserve"> τους κωδικούς εισ</w:t>
      </w:r>
      <w:r w:rsidR="0018103D">
        <w:rPr>
          <w:rFonts w:ascii="Verdana" w:hAnsi="Verdana"/>
        </w:rPr>
        <w:t>όδου</w:t>
      </w:r>
      <w:r w:rsidR="00F56E7D" w:rsidRPr="0086793C">
        <w:rPr>
          <w:rFonts w:ascii="Verdana" w:hAnsi="Verdana"/>
        </w:rPr>
        <w:t>.</w:t>
      </w:r>
    </w:p>
    <w:p w:rsidR="00606AEE" w:rsidRPr="0086793C" w:rsidRDefault="00606AEE" w:rsidP="00E7506F">
      <w:pPr>
        <w:jc w:val="both"/>
        <w:rPr>
          <w:rFonts w:ascii="Verdana" w:hAnsi="Verdana"/>
        </w:rPr>
      </w:pPr>
      <w:r w:rsidRPr="0086793C">
        <w:rPr>
          <w:rFonts w:ascii="Verdana" w:hAnsi="Verdana"/>
        </w:rPr>
        <w:t xml:space="preserve">Την πρώτη φορά που κάποιος </w:t>
      </w:r>
      <w:r w:rsidRPr="0086793C">
        <w:rPr>
          <w:rFonts w:ascii="Verdana" w:hAnsi="Verdana"/>
          <w:b/>
        </w:rPr>
        <w:t>υπεύθυνο</w:t>
      </w:r>
      <w:r w:rsidR="007376B1">
        <w:rPr>
          <w:rFonts w:ascii="Verdana" w:hAnsi="Verdana"/>
          <w:b/>
        </w:rPr>
        <w:t>ς</w:t>
      </w:r>
      <w:r w:rsidRPr="0086793C">
        <w:rPr>
          <w:rFonts w:ascii="Verdana" w:hAnsi="Verdana"/>
          <w:b/>
        </w:rPr>
        <w:t xml:space="preserve"> εγγραφής </w:t>
      </w:r>
      <w:r w:rsidR="00B06D78" w:rsidRPr="0086793C">
        <w:rPr>
          <w:rFonts w:ascii="Verdana" w:hAnsi="Verdana"/>
        </w:rPr>
        <w:t>εκδίδει κωδικούς εισόδου, θα πρέπει να πιστοποιηθεί από υπαλλήλους της Α.Α.Δ.Ε. ποια Χ.Ι. έχει το δικαίωμα να αντιπροσωπεύει ο υπεύθυνος εγγραφής.</w:t>
      </w:r>
    </w:p>
    <w:p w:rsidR="00606AEE" w:rsidRPr="0086793C" w:rsidRDefault="00F56E7D" w:rsidP="00606AEE">
      <w:pPr>
        <w:jc w:val="both"/>
        <w:rPr>
          <w:rFonts w:ascii="Verdana" w:hAnsi="Verdana"/>
        </w:rPr>
      </w:pPr>
      <w:r w:rsidRPr="0086793C">
        <w:rPr>
          <w:rFonts w:ascii="Verdana" w:hAnsi="Verdana"/>
        </w:rPr>
        <w:t xml:space="preserve">Οι αναφορές που υποβάλλονται στο σύστημα δεν είναι ανακτήσιμες από την εφαρμογή υποβολής. Ο τεχνικός υπεύθυνος μπορεί μόνο να </w:t>
      </w:r>
      <w:r w:rsidR="001921FE" w:rsidRPr="0086793C">
        <w:rPr>
          <w:rFonts w:ascii="Verdana" w:hAnsi="Verdana"/>
        </w:rPr>
        <w:t>δει</w:t>
      </w:r>
      <w:r w:rsidRPr="0086793C">
        <w:rPr>
          <w:rFonts w:ascii="Verdana" w:hAnsi="Verdana"/>
        </w:rPr>
        <w:t xml:space="preserve"> την κατάσταση των αναφορών που έχει υποβάλει για κάθε Χ.Ι. αρμοδιότητάς του, να δει τυχόν μηνύματα λάθους που αφορούν τις αναφορές του και να τυπώσει  αποδεικτικά υποβολής αναφοράς, στα οποία αναφέρονται μόνο τα </w:t>
      </w:r>
      <w:proofErr w:type="spellStart"/>
      <w:r w:rsidRPr="0086793C">
        <w:rPr>
          <w:rFonts w:ascii="Verdana" w:hAnsi="Verdana"/>
        </w:rPr>
        <w:t>μετα</w:t>
      </w:r>
      <w:proofErr w:type="spellEnd"/>
      <w:r w:rsidRPr="0086793C">
        <w:rPr>
          <w:rFonts w:ascii="Verdana" w:hAnsi="Verdana"/>
        </w:rPr>
        <w:t>-δεδομένα της αναφοράς.</w:t>
      </w:r>
      <w:r w:rsidR="00606AEE" w:rsidRPr="0086793C">
        <w:rPr>
          <w:rFonts w:ascii="Verdana" w:hAnsi="Verdana"/>
        </w:rPr>
        <w:t xml:space="preserve"> Οι αναφορές που υποβάλλονται από τα Χ.Ι. ακολουθούν τον προβλεπόμενο από τον ΟΟΣΑ </w:t>
      </w:r>
      <w:proofErr w:type="spellStart"/>
      <w:r w:rsidR="00606AEE" w:rsidRPr="0086793C">
        <w:rPr>
          <w:rFonts w:ascii="Verdana" w:hAnsi="Verdana"/>
        </w:rPr>
        <w:t>μορφότυπο</w:t>
      </w:r>
      <w:proofErr w:type="spellEnd"/>
      <w:r w:rsidR="00606AEE" w:rsidRPr="0086793C">
        <w:rPr>
          <w:rFonts w:ascii="Verdana" w:hAnsi="Verdana"/>
        </w:rPr>
        <w:t xml:space="preserve"> (</w:t>
      </w:r>
      <w:proofErr w:type="spellStart"/>
      <w:r w:rsidR="00606AEE" w:rsidRPr="0086793C">
        <w:rPr>
          <w:rFonts w:ascii="Verdana" w:hAnsi="Verdana"/>
          <w:lang w:val="en-US"/>
        </w:rPr>
        <w:t>xsd</w:t>
      </w:r>
      <w:proofErr w:type="spellEnd"/>
      <w:r w:rsidR="00606AEE" w:rsidRPr="0086793C">
        <w:rPr>
          <w:rFonts w:ascii="Verdana" w:hAnsi="Verdana"/>
        </w:rPr>
        <w:t xml:space="preserve"> </w:t>
      </w:r>
      <w:r w:rsidR="00606AEE" w:rsidRPr="0086793C">
        <w:rPr>
          <w:rFonts w:ascii="Verdana" w:hAnsi="Verdana"/>
          <w:lang w:val="en-US"/>
        </w:rPr>
        <w:t>schema</w:t>
      </w:r>
      <w:r w:rsidR="00606AEE" w:rsidRPr="0086793C">
        <w:rPr>
          <w:rFonts w:ascii="Verdana" w:hAnsi="Verdana"/>
        </w:rPr>
        <w:t xml:space="preserve">). Ένα Χ.Ι. μπορεί να υποβάλει ένα ή και περισσότερα αρχεία αναφορών που θα καλύπτουν τις υποχρεώσεις του για </w:t>
      </w:r>
      <w:r w:rsidR="00606AEE" w:rsidRPr="0086793C">
        <w:rPr>
          <w:rFonts w:ascii="Verdana" w:hAnsi="Verdana"/>
          <w:lang w:val="en-US"/>
        </w:rPr>
        <w:t>DAC</w:t>
      </w:r>
      <w:r w:rsidR="00606AEE" w:rsidRPr="0086793C">
        <w:rPr>
          <w:rFonts w:ascii="Verdana" w:hAnsi="Verdana"/>
        </w:rPr>
        <w:t xml:space="preserve">2 και </w:t>
      </w:r>
      <w:r w:rsidR="00606AEE" w:rsidRPr="0086793C">
        <w:rPr>
          <w:rFonts w:ascii="Verdana" w:hAnsi="Verdana"/>
          <w:lang w:val="en-US"/>
        </w:rPr>
        <w:t>CRS</w:t>
      </w:r>
      <w:r w:rsidR="00606AEE" w:rsidRPr="0086793C">
        <w:rPr>
          <w:rFonts w:ascii="Verdana" w:hAnsi="Verdana"/>
        </w:rPr>
        <w:t>.</w:t>
      </w:r>
    </w:p>
    <w:p w:rsidR="00B06D78" w:rsidRPr="0086793C" w:rsidRDefault="00F56E7D" w:rsidP="00E7506F">
      <w:pPr>
        <w:jc w:val="both"/>
        <w:rPr>
          <w:rFonts w:ascii="Verdana" w:hAnsi="Verdana"/>
        </w:rPr>
      </w:pPr>
      <w:r w:rsidRPr="0086793C">
        <w:rPr>
          <w:rFonts w:ascii="Verdana" w:hAnsi="Verdana"/>
        </w:rPr>
        <w:t>Η Α.Α.Δ.Ε. συλλέγει τις αναφορές που υποβάλλονται από τα Χ.Ι. και προωθε</w:t>
      </w:r>
      <w:r w:rsidR="00606AEE" w:rsidRPr="0086793C">
        <w:rPr>
          <w:rFonts w:ascii="Verdana" w:hAnsi="Verdana"/>
        </w:rPr>
        <w:t>ί σε τακτά χρονικά διαστήματα τα στοιχεία στις χώρες που αναφέρονται. Είναι ευθύνη της Α.Α.Δ.Ε. να μοιράσει τα δεδομένα που περιέχονται σε μια αναφορά ανά χώρα ενδιαφέροντος και να προωθήσει τα δεδομένα στις χώρες που πρέπει αξιοποιώντας τις προσφερόμενες υπηρεσίες ανταλλαγής δεδομένων (</w:t>
      </w:r>
      <w:r w:rsidR="00606AEE" w:rsidRPr="0086793C">
        <w:rPr>
          <w:rFonts w:ascii="Verdana" w:hAnsi="Verdana"/>
          <w:lang w:val="en-US"/>
        </w:rPr>
        <w:t>CCN</w:t>
      </w:r>
      <w:r w:rsidR="00606AEE" w:rsidRPr="0086793C">
        <w:rPr>
          <w:rFonts w:ascii="Verdana" w:hAnsi="Verdana"/>
        </w:rPr>
        <w:t xml:space="preserve"> και </w:t>
      </w:r>
      <w:r w:rsidR="00606AEE" w:rsidRPr="0086793C">
        <w:rPr>
          <w:rFonts w:ascii="Verdana" w:hAnsi="Verdana"/>
          <w:lang w:val="en-US"/>
        </w:rPr>
        <w:t>CTS</w:t>
      </w:r>
      <w:r w:rsidR="00606AEE" w:rsidRPr="0086793C">
        <w:rPr>
          <w:rFonts w:ascii="Verdana" w:hAnsi="Verdana"/>
        </w:rPr>
        <w:t>).</w:t>
      </w:r>
      <w:r w:rsidR="00B06D78" w:rsidRPr="0086793C">
        <w:rPr>
          <w:rFonts w:ascii="Verdana" w:hAnsi="Verdana"/>
        </w:rPr>
        <w:t xml:space="preserve"> </w:t>
      </w:r>
    </w:p>
    <w:p w:rsidR="00F56E7D" w:rsidRPr="0086793C" w:rsidRDefault="00B06D78" w:rsidP="00E7506F">
      <w:pPr>
        <w:jc w:val="both"/>
        <w:rPr>
          <w:rFonts w:ascii="Verdana" w:hAnsi="Verdana"/>
        </w:rPr>
      </w:pPr>
      <w:r w:rsidRPr="0086793C">
        <w:rPr>
          <w:rFonts w:ascii="Verdana" w:hAnsi="Verdana"/>
        </w:rPr>
        <w:t>Μετά την αποστολή των δεδομένων στις χώρες ενδιαφέροντος, η Α.Α.Δ.Ε. έχει την ευθύνη να παρακολουθεί την πορεία παραλαβής των αναφορών, να παραλαμβάνει τυχόν αναφορές λαθών και να προωθεί τα λάθη στα Χ.Ι. που αφορούν.</w:t>
      </w:r>
    </w:p>
    <w:p w:rsidR="00606AEE" w:rsidRDefault="0057152C" w:rsidP="00E7506F">
      <w:pPr>
        <w:jc w:val="both"/>
        <w:rPr>
          <w:rFonts w:ascii="Verdana" w:hAnsi="Verdana"/>
        </w:rPr>
      </w:pPr>
      <w:r w:rsidRPr="0086793C">
        <w:rPr>
          <w:rFonts w:ascii="Verdana" w:hAnsi="Verdana"/>
        </w:rPr>
        <w:t>Επίσης η Α.Α.Δ.Ε. έχει την  ευθύνη για την παραλαβή, μέσω των προσφερόμενων υπηρεσιών ανταλλαγής δεδομένων, την επεξεργασία αποθήκευση, ταυτοποίηση και αξιοποίηση (εντός της προβλεπόμενης πολιτικής ασφάλειας) αντίστοιχων αναφορών που αφορούν την Ελληνική Φορολογική Διοίκηση.</w:t>
      </w:r>
    </w:p>
    <w:p w:rsidR="00C70F3A" w:rsidRDefault="00C70F3A" w:rsidP="00E7506F">
      <w:pPr>
        <w:jc w:val="both"/>
        <w:rPr>
          <w:rFonts w:ascii="Verdana" w:hAnsi="Verdana"/>
        </w:rPr>
      </w:pPr>
      <w:r>
        <w:rPr>
          <w:rFonts w:ascii="Verdana" w:hAnsi="Verdana"/>
        </w:rPr>
        <w:t>Το σύστημα αποτελείται από δύο εφαρμογές:</w:t>
      </w:r>
    </w:p>
    <w:p w:rsidR="00C70F3A" w:rsidRPr="00C70F3A" w:rsidRDefault="00C70F3A" w:rsidP="00C70F3A">
      <w:pPr>
        <w:pStyle w:val="aa"/>
        <w:numPr>
          <w:ilvl w:val="0"/>
          <w:numId w:val="23"/>
        </w:numPr>
        <w:jc w:val="both"/>
        <w:rPr>
          <w:rFonts w:ascii="Verdana" w:hAnsi="Verdana"/>
        </w:rPr>
      </w:pPr>
      <w:r>
        <w:rPr>
          <w:rFonts w:ascii="Verdana" w:hAnsi="Verdana"/>
        </w:rPr>
        <w:t xml:space="preserve">Την </w:t>
      </w:r>
      <w:r w:rsidRPr="00C70F3A">
        <w:rPr>
          <w:rFonts w:ascii="Verdana" w:hAnsi="Verdana"/>
        </w:rPr>
        <w:t>“</w:t>
      </w:r>
      <w:r>
        <w:rPr>
          <w:rFonts w:ascii="Verdana" w:hAnsi="Verdana"/>
        </w:rPr>
        <w:t>Εφαρμογή Εγγραφής Χρηστών</w:t>
      </w:r>
      <w:r w:rsidRPr="00C70F3A">
        <w:rPr>
          <w:rFonts w:ascii="Verdana" w:hAnsi="Verdana"/>
        </w:rPr>
        <w:t>”</w:t>
      </w:r>
      <w:r>
        <w:rPr>
          <w:rFonts w:ascii="Verdana" w:hAnsi="Verdana"/>
        </w:rPr>
        <w:t xml:space="preserve"> και</w:t>
      </w:r>
    </w:p>
    <w:p w:rsidR="00C70F3A" w:rsidRDefault="00C70F3A" w:rsidP="00C70F3A">
      <w:pPr>
        <w:pStyle w:val="aa"/>
        <w:numPr>
          <w:ilvl w:val="0"/>
          <w:numId w:val="23"/>
        </w:numPr>
        <w:jc w:val="both"/>
        <w:rPr>
          <w:rFonts w:ascii="Verdana" w:hAnsi="Verdana"/>
        </w:rPr>
      </w:pPr>
      <w:r>
        <w:rPr>
          <w:rFonts w:ascii="Verdana" w:hAnsi="Verdana"/>
        </w:rPr>
        <w:t xml:space="preserve">Την </w:t>
      </w:r>
      <w:r w:rsidRPr="00C70F3A">
        <w:rPr>
          <w:rFonts w:ascii="Verdana" w:hAnsi="Verdana"/>
        </w:rPr>
        <w:t>“</w:t>
      </w:r>
      <w:r>
        <w:rPr>
          <w:rFonts w:ascii="Verdana" w:hAnsi="Verdana"/>
        </w:rPr>
        <w:t xml:space="preserve">Εφαρμογή Υποβολής Αναφορών </w:t>
      </w:r>
      <w:r>
        <w:rPr>
          <w:rFonts w:ascii="Verdana" w:hAnsi="Verdana"/>
          <w:lang w:val="en-US"/>
        </w:rPr>
        <w:t>CRS</w:t>
      </w:r>
      <w:r w:rsidRPr="00C70F3A">
        <w:rPr>
          <w:rFonts w:ascii="Verdana" w:hAnsi="Verdana"/>
        </w:rPr>
        <w:t>/</w:t>
      </w:r>
      <w:r>
        <w:rPr>
          <w:rFonts w:ascii="Verdana" w:hAnsi="Verdana"/>
          <w:lang w:val="en-US"/>
        </w:rPr>
        <w:t>DAC</w:t>
      </w:r>
      <w:r w:rsidRPr="00C70F3A">
        <w:rPr>
          <w:rFonts w:ascii="Verdana" w:hAnsi="Verdana"/>
        </w:rPr>
        <w:t>2”</w:t>
      </w:r>
    </w:p>
    <w:p w:rsidR="00C70F3A" w:rsidRDefault="00C70F3A" w:rsidP="00C70F3A">
      <w:pPr>
        <w:jc w:val="both"/>
        <w:rPr>
          <w:rFonts w:ascii="Verdana" w:hAnsi="Verdana"/>
        </w:rPr>
      </w:pPr>
    </w:p>
    <w:p w:rsidR="00C70F3A" w:rsidRPr="00844361" w:rsidRDefault="00C70F3A" w:rsidP="00C70F3A">
      <w:pPr>
        <w:jc w:val="both"/>
        <w:rPr>
          <w:rFonts w:ascii="Verdana" w:hAnsi="Verdana"/>
        </w:rPr>
      </w:pPr>
    </w:p>
    <w:p w:rsidR="009E76DB" w:rsidRPr="00C70F3A" w:rsidRDefault="009E76DB" w:rsidP="009E76DB">
      <w:pPr>
        <w:pStyle w:val="3"/>
      </w:pPr>
      <w:bookmarkStart w:id="2" w:name="_Toc478376511"/>
      <w:r>
        <w:t>Εφαρμογή Εγγραφής Χρηστών</w:t>
      </w:r>
      <w:bookmarkEnd w:id="2"/>
      <w:r w:rsidR="00C70F3A" w:rsidRPr="00C70F3A">
        <w:t xml:space="preserve"> (</w:t>
      </w:r>
      <w:r w:rsidR="00C70F3A" w:rsidRPr="00C70F3A">
        <w:rPr>
          <w:lang w:val="en-US"/>
        </w:rPr>
        <w:t>https</w:t>
      </w:r>
      <w:r w:rsidR="00C70F3A" w:rsidRPr="00C70F3A">
        <w:t>://</w:t>
      </w:r>
      <w:proofErr w:type="spellStart"/>
      <w:r w:rsidR="00C70F3A" w:rsidRPr="00C70F3A">
        <w:rPr>
          <w:lang w:val="en-US"/>
        </w:rPr>
        <w:t>aeoi</w:t>
      </w:r>
      <w:proofErr w:type="spellEnd"/>
      <w:r w:rsidR="00C70F3A" w:rsidRPr="00C70F3A">
        <w:t>.</w:t>
      </w:r>
      <w:proofErr w:type="spellStart"/>
      <w:r w:rsidR="00C70F3A" w:rsidRPr="00C70F3A">
        <w:rPr>
          <w:lang w:val="en-US"/>
        </w:rPr>
        <w:t>aade</w:t>
      </w:r>
      <w:proofErr w:type="spellEnd"/>
      <w:r w:rsidR="00C70F3A" w:rsidRPr="00C70F3A">
        <w:t>.</w:t>
      </w:r>
      <w:r w:rsidR="00C70F3A" w:rsidRPr="00C70F3A">
        <w:rPr>
          <w:lang w:val="en-US"/>
        </w:rPr>
        <w:t>gr</w:t>
      </w:r>
      <w:r w:rsidR="00C70F3A" w:rsidRPr="00C70F3A">
        <w:t>/</w:t>
      </w:r>
      <w:proofErr w:type="spellStart"/>
      <w:r w:rsidR="00C70F3A" w:rsidRPr="00C70F3A">
        <w:rPr>
          <w:lang w:val="en-US"/>
        </w:rPr>
        <w:t>aeoiapps</w:t>
      </w:r>
      <w:proofErr w:type="spellEnd"/>
      <w:r w:rsidR="00C70F3A" w:rsidRPr="00C70F3A">
        <w:t>/</w:t>
      </w:r>
      <w:proofErr w:type="spellStart"/>
      <w:r w:rsidR="00C70F3A" w:rsidRPr="00C70F3A">
        <w:rPr>
          <w:lang w:val="en-US"/>
        </w:rPr>
        <w:t>crs</w:t>
      </w:r>
      <w:proofErr w:type="spellEnd"/>
      <w:r w:rsidR="00C70F3A" w:rsidRPr="00C70F3A">
        <w:t>-</w:t>
      </w:r>
      <w:r w:rsidR="00C70F3A" w:rsidRPr="00C70F3A">
        <w:rPr>
          <w:lang w:val="en-US"/>
        </w:rPr>
        <w:t>registration</w:t>
      </w:r>
      <w:r w:rsidR="00C70F3A" w:rsidRPr="00C70F3A">
        <w:t>/)</w:t>
      </w:r>
    </w:p>
    <w:p w:rsidR="001921FE" w:rsidRPr="007C2F76" w:rsidRDefault="00C3656E" w:rsidP="00C3656E">
      <w:pPr>
        <w:jc w:val="both"/>
        <w:rPr>
          <w:rFonts w:ascii="Verdana" w:hAnsi="Verdana"/>
        </w:rPr>
      </w:pPr>
      <w:r w:rsidRPr="00411272">
        <w:rPr>
          <w:rFonts w:ascii="Verdana" w:hAnsi="Verdana"/>
        </w:rPr>
        <w:t>Οι εξωτερικοί χρήστες των Χρηματοπιστωτικών Ιδρυμάτων πριν αποκτήσουν πρόσβαση στην εφαρμογή υποβολής αναφορών θα πρέπει να εγγραφούν και ν</w:t>
      </w:r>
      <w:r w:rsidR="00411272" w:rsidRPr="00411272">
        <w:rPr>
          <w:rFonts w:ascii="Verdana" w:hAnsi="Verdana"/>
        </w:rPr>
        <w:t xml:space="preserve">α πιστοποιηθούν ως χρήστες </w:t>
      </w:r>
      <w:r w:rsidR="00411272">
        <w:rPr>
          <w:rFonts w:ascii="Verdana" w:hAnsi="Verdana"/>
        </w:rPr>
        <w:t>αυτής</w:t>
      </w:r>
      <w:r w:rsidR="001557F5" w:rsidRPr="001557F5">
        <w:rPr>
          <w:rFonts w:ascii="Verdana" w:hAnsi="Verdana"/>
        </w:rPr>
        <w:t xml:space="preserve"> </w:t>
      </w:r>
      <w:r w:rsidR="001557F5">
        <w:rPr>
          <w:rFonts w:ascii="Verdana" w:hAnsi="Verdana"/>
        </w:rPr>
        <w:t>με τη βοήθεια της διαδικτυακής εφαρμογής εγγραφής χρηστών</w:t>
      </w:r>
      <w:r w:rsidR="00411272">
        <w:rPr>
          <w:rFonts w:ascii="Verdana" w:hAnsi="Verdana"/>
        </w:rPr>
        <w:t xml:space="preserve">. </w:t>
      </w:r>
    </w:p>
    <w:p w:rsidR="00411272" w:rsidRDefault="00411272" w:rsidP="00C3656E">
      <w:pPr>
        <w:jc w:val="both"/>
        <w:rPr>
          <w:rFonts w:ascii="Verdana" w:hAnsi="Verdana"/>
        </w:rPr>
      </w:pPr>
      <w:r>
        <w:rPr>
          <w:rFonts w:ascii="Verdana" w:hAnsi="Verdana"/>
        </w:rPr>
        <w:lastRenderedPageBreak/>
        <w:t xml:space="preserve">Κάθε Χ.Ι. θα πρέπει να γνωστοποιήσει στην Α.Α.Δ.Ε. τον υπάλληλο του </w:t>
      </w:r>
      <w:r w:rsidR="003E434F">
        <w:rPr>
          <w:rFonts w:ascii="Verdana" w:hAnsi="Verdana"/>
        </w:rPr>
        <w:t>(</w:t>
      </w:r>
      <w:r w:rsidR="003E434F" w:rsidRPr="003E434F">
        <w:rPr>
          <w:rFonts w:ascii="Verdana" w:hAnsi="Verdana"/>
          <w:b/>
        </w:rPr>
        <w:t>υπεύθυνο εγγραφής</w:t>
      </w:r>
      <w:r w:rsidR="003E434F">
        <w:rPr>
          <w:rFonts w:ascii="Verdana" w:hAnsi="Verdana"/>
        </w:rPr>
        <w:t xml:space="preserve">) </w:t>
      </w:r>
      <w:r>
        <w:rPr>
          <w:rFonts w:ascii="Verdana" w:hAnsi="Verdana"/>
        </w:rPr>
        <w:t>που θα έχει την ευθύνη</w:t>
      </w:r>
      <w:r w:rsidR="003E434F">
        <w:rPr>
          <w:rFonts w:ascii="Verdana" w:hAnsi="Verdana"/>
        </w:rPr>
        <w:t>:</w:t>
      </w:r>
      <w:r>
        <w:rPr>
          <w:rFonts w:ascii="Verdana" w:hAnsi="Verdana"/>
        </w:rPr>
        <w:t xml:space="preserve"> </w:t>
      </w:r>
    </w:p>
    <w:p w:rsidR="00411272" w:rsidRDefault="00411272" w:rsidP="00411272">
      <w:pPr>
        <w:pStyle w:val="aa"/>
        <w:numPr>
          <w:ilvl w:val="0"/>
          <w:numId w:val="18"/>
        </w:numPr>
        <w:jc w:val="both"/>
        <w:rPr>
          <w:rFonts w:ascii="Verdana" w:hAnsi="Verdana"/>
        </w:rPr>
      </w:pPr>
      <w:r w:rsidRPr="00411272">
        <w:rPr>
          <w:rFonts w:ascii="Verdana" w:hAnsi="Verdana"/>
        </w:rPr>
        <w:t>να εκδώσει κωδικούς εισόδου για την εφαρμογή υποβολής αναφορών</w:t>
      </w:r>
      <w:r w:rsidR="003E434F">
        <w:rPr>
          <w:rFonts w:ascii="Verdana" w:hAnsi="Verdana"/>
        </w:rPr>
        <w:t>,</w:t>
      </w:r>
    </w:p>
    <w:p w:rsidR="00411272" w:rsidRDefault="00411272" w:rsidP="00411272">
      <w:pPr>
        <w:pStyle w:val="aa"/>
        <w:numPr>
          <w:ilvl w:val="0"/>
          <w:numId w:val="18"/>
        </w:numPr>
        <w:jc w:val="both"/>
        <w:rPr>
          <w:rFonts w:ascii="Verdana" w:hAnsi="Verdana"/>
        </w:rPr>
      </w:pPr>
      <w:r>
        <w:rPr>
          <w:rFonts w:ascii="Verdana" w:hAnsi="Verdana"/>
        </w:rPr>
        <w:t>να δώσει τους κωδικούς εισόδου στο συνεργάτη του Χ.Ι. που θα έχει την</w:t>
      </w:r>
      <w:r w:rsidR="003E434F">
        <w:rPr>
          <w:rFonts w:ascii="Verdana" w:hAnsi="Verdana"/>
        </w:rPr>
        <w:t xml:space="preserve"> ευθύνη για την υποβολή των αναφορών στην Α.Α.Δ.Ε. (</w:t>
      </w:r>
      <w:r w:rsidR="003E434F" w:rsidRPr="003E434F">
        <w:rPr>
          <w:rFonts w:ascii="Verdana" w:hAnsi="Verdana"/>
          <w:b/>
        </w:rPr>
        <w:t>τεχνικό υπεύθυνο</w:t>
      </w:r>
      <w:r w:rsidR="003E434F">
        <w:rPr>
          <w:rFonts w:ascii="Verdana" w:hAnsi="Verdana"/>
        </w:rPr>
        <w:t>),</w:t>
      </w:r>
    </w:p>
    <w:p w:rsidR="003E434F" w:rsidRDefault="003E434F" w:rsidP="00411272">
      <w:pPr>
        <w:pStyle w:val="aa"/>
        <w:numPr>
          <w:ilvl w:val="0"/>
          <w:numId w:val="18"/>
        </w:numPr>
        <w:jc w:val="both"/>
        <w:rPr>
          <w:rFonts w:ascii="Verdana" w:hAnsi="Verdana"/>
        </w:rPr>
      </w:pPr>
      <w:r>
        <w:rPr>
          <w:rFonts w:ascii="Verdana" w:hAnsi="Verdana"/>
        </w:rPr>
        <w:t>να ανακαλεί τους κωδικούς σε περίπτωση αλλαγής του τεχνικού υπε</w:t>
      </w:r>
      <w:r w:rsidR="001557F5">
        <w:rPr>
          <w:rFonts w:ascii="Verdana" w:hAnsi="Verdana"/>
        </w:rPr>
        <w:t>ύθυνου</w:t>
      </w:r>
      <w:r>
        <w:rPr>
          <w:rFonts w:ascii="Verdana" w:hAnsi="Verdana"/>
        </w:rPr>
        <w:t>.</w:t>
      </w:r>
    </w:p>
    <w:p w:rsidR="003E434F" w:rsidRDefault="003E434F" w:rsidP="003E434F">
      <w:pPr>
        <w:jc w:val="both"/>
        <w:rPr>
          <w:rFonts w:ascii="Verdana" w:hAnsi="Verdana"/>
        </w:rPr>
      </w:pPr>
    </w:p>
    <w:p w:rsidR="003E434F" w:rsidRDefault="003E434F" w:rsidP="003E434F">
      <w:pPr>
        <w:jc w:val="both"/>
        <w:rPr>
          <w:rFonts w:ascii="Verdana" w:hAnsi="Verdana"/>
        </w:rPr>
      </w:pPr>
      <w:r>
        <w:rPr>
          <w:rFonts w:ascii="Verdana" w:hAnsi="Verdana"/>
        </w:rPr>
        <w:t>Σε περίπτωση αλλαγής του υπεύθυνου εγγραφής του Χ.Ι. θα πρέπει να γνωστοποιεί άμεσα στην Α.Α.Δ.Ε. το νέο υπεύθυνο εγγραφής.</w:t>
      </w:r>
    </w:p>
    <w:p w:rsidR="003E434F" w:rsidRPr="007C2F76" w:rsidRDefault="003E434F" w:rsidP="003E434F">
      <w:pPr>
        <w:jc w:val="both"/>
        <w:rPr>
          <w:rFonts w:ascii="Verdana" w:hAnsi="Verdana"/>
        </w:rPr>
      </w:pPr>
      <w:r>
        <w:rPr>
          <w:rFonts w:ascii="Verdana" w:hAnsi="Verdana"/>
        </w:rPr>
        <w:t xml:space="preserve">Ο Υπεύθυνος  εγγραφής εισέρχεται στην εφαρμογή εγγραφής χρηστών κάνοντας χρήση της υπηρεσίας πιστοποίησης χρηστών του </w:t>
      </w:r>
      <w:proofErr w:type="spellStart"/>
      <w:r>
        <w:rPr>
          <w:rFonts w:ascii="Verdana" w:hAnsi="Verdana"/>
          <w:lang w:val="en-US"/>
        </w:rPr>
        <w:t>taxinset</w:t>
      </w:r>
      <w:proofErr w:type="spellEnd"/>
      <w:r w:rsidRPr="003E434F">
        <w:rPr>
          <w:rFonts w:ascii="Verdana" w:hAnsi="Verdana"/>
        </w:rPr>
        <w:t xml:space="preserve"> </w:t>
      </w:r>
      <w:r>
        <w:rPr>
          <w:rFonts w:ascii="Verdana" w:hAnsi="Verdana"/>
          <w:lang w:val="en-US"/>
        </w:rPr>
        <w:t>OAuth</w:t>
      </w:r>
      <w:r>
        <w:rPr>
          <w:rFonts w:ascii="Verdana" w:hAnsi="Verdana"/>
        </w:rPr>
        <w:t xml:space="preserve">, και εκδίδει ένα ζεύγος ‘κωδικού εισόδου’ και ‘συνθηματικού’. </w:t>
      </w:r>
    </w:p>
    <w:p w:rsidR="002809CC" w:rsidRPr="002B239D" w:rsidRDefault="002809CC" w:rsidP="003E434F">
      <w:pPr>
        <w:jc w:val="both"/>
        <w:rPr>
          <w:rFonts w:ascii="Verdana" w:hAnsi="Verdana"/>
        </w:rPr>
      </w:pPr>
    </w:p>
    <w:p w:rsidR="00363816" w:rsidRDefault="00363816" w:rsidP="003E434F">
      <w:pPr>
        <w:jc w:val="both"/>
        <w:rPr>
          <w:rFonts w:ascii="Verdana" w:hAnsi="Verdana"/>
        </w:rPr>
      </w:pPr>
      <w:r>
        <w:rPr>
          <w:noProof/>
          <w:lang w:eastAsia="el-GR"/>
        </w:rPr>
        <w:drawing>
          <wp:inline distT="0" distB="0" distL="0" distR="0">
            <wp:extent cx="5759450" cy="2377440"/>
            <wp:effectExtent l="0" t="0" r="0" b="381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59450" cy="2377440"/>
                    </a:xfrm>
                    <a:prstGeom prst="rect">
                      <a:avLst/>
                    </a:prstGeom>
                  </pic:spPr>
                </pic:pic>
              </a:graphicData>
            </a:graphic>
          </wp:inline>
        </w:drawing>
      </w:r>
    </w:p>
    <w:p w:rsidR="00363816" w:rsidRDefault="00690107" w:rsidP="00363816">
      <w:pPr>
        <w:pStyle w:val="a5"/>
      </w:pPr>
      <w:r>
        <w:t>Αρχική Οθόνη Εφαρμογής Εγγραφής Χρηστών</w:t>
      </w:r>
    </w:p>
    <w:p w:rsidR="00363816" w:rsidRDefault="00363816" w:rsidP="003E434F">
      <w:pPr>
        <w:jc w:val="both"/>
        <w:rPr>
          <w:rFonts w:ascii="Verdana" w:hAnsi="Verdana"/>
        </w:rPr>
      </w:pPr>
      <w:r>
        <w:rPr>
          <w:noProof/>
          <w:lang w:eastAsia="el-GR"/>
        </w:rPr>
        <w:drawing>
          <wp:inline distT="0" distB="0" distL="0" distR="0">
            <wp:extent cx="5759450" cy="2184400"/>
            <wp:effectExtent l="0" t="0" r="0" b="635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759450" cy="2184400"/>
                    </a:xfrm>
                    <a:prstGeom prst="rect">
                      <a:avLst/>
                    </a:prstGeom>
                  </pic:spPr>
                </pic:pic>
              </a:graphicData>
            </a:graphic>
          </wp:inline>
        </w:drawing>
      </w:r>
    </w:p>
    <w:p w:rsidR="00F90C15" w:rsidRPr="00F90C15" w:rsidRDefault="00F90C15" w:rsidP="00F90C15">
      <w:pPr>
        <w:pStyle w:val="a5"/>
      </w:pPr>
      <w:r>
        <w:t xml:space="preserve">Οθόνη Εισόδου στην Εφαρμογή Εγγραφής Χρηστών με κωδικούς </w:t>
      </w:r>
      <w:proofErr w:type="spellStart"/>
      <w:r>
        <w:rPr>
          <w:lang w:val="en-US"/>
        </w:rPr>
        <w:t>taxisnet</w:t>
      </w:r>
      <w:proofErr w:type="spellEnd"/>
      <w:r w:rsidRPr="00F90C15">
        <w:t xml:space="preserve"> (</w:t>
      </w:r>
      <w:r>
        <w:rPr>
          <w:lang w:val="en-US"/>
        </w:rPr>
        <w:t>OAuth</w:t>
      </w:r>
      <w:r w:rsidRPr="00F90C15">
        <w:t>)</w:t>
      </w:r>
    </w:p>
    <w:p w:rsidR="00F90C15" w:rsidRPr="00F90C15" w:rsidRDefault="00F90C15" w:rsidP="00F90C15"/>
    <w:p w:rsidR="00F90C15" w:rsidRDefault="00F90C15" w:rsidP="00F90C15">
      <w:pPr>
        <w:rPr>
          <w:lang w:val="en-US"/>
        </w:rPr>
      </w:pPr>
      <w:r>
        <w:rPr>
          <w:noProof/>
          <w:lang w:eastAsia="el-GR"/>
        </w:rPr>
        <w:drawing>
          <wp:inline distT="0" distB="0" distL="0" distR="0">
            <wp:extent cx="5759450" cy="1765935"/>
            <wp:effectExtent l="0" t="0" r="0" b="571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759450" cy="1765935"/>
                    </a:xfrm>
                    <a:prstGeom prst="rect">
                      <a:avLst/>
                    </a:prstGeom>
                  </pic:spPr>
                </pic:pic>
              </a:graphicData>
            </a:graphic>
          </wp:inline>
        </w:drawing>
      </w:r>
    </w:p>
    <w:p w:rsidR="00F90C15" w:rsidRPr="00F90C15" w:rsidRDefault="00F90C15" w:rsidP="00F90C15">
      <w:pPr>
        <w:pStyle w:val="a5"/>
      </w:pPr>
      <w:r>
        <w:t>Οθόνη Έγκρισης Χρήσης Στοιχείων του Φορολογούμενου από το Σύστημα Εγγραφής Χρηστών</w:t>
      </w:r>
    </w:p>
    <w:p w:rsidR="003E434F" w:rsidRDefault="003E434F" w:rsidP="003E434F">
      <w:pPr>
        <w:jc w:val="both"/>
        <w:rPr>
          <w:rFonts w:ascii="Verdana" w:hAnsi="Verdana"/>
        </w:rPr>
      </w:pPr>
      <w:r>
        <w:rPr>
          <w:rFonts w:ascii="Verdana" w:hAnsi="Verdana"/>
        </w:rPr>
        <w:t xml:space="preserve">Εάν είναι η πρώτη φορά που  ο υπεύθυνος εγγραφής εκδίδει </w:t>
      </w:r>
      <w:r w:rsidR="001557F5">
        <w:rPr>
          <w:rFonts w:ascii="Verdana" w:hAnsi="Verdana"/>
        </w:rPr>
        <w:t xml:space="preserve">κωδικούς εισόδου, τότε οι κωδικοί θα πρέπει πρώτα να πιστοποιηθούν από τους διαχειριστές του </w:t>
      </w:r>
      <w:r w:rsidR="004315D1">
        <w:rPr>
          <w:rFonts w:ascii="Verdana" w:hAnsi="Verdana"/>
          <w:lang w:val="en-US"/>
        </w:rPr>
        <w:t>AEOFII</w:t>
      </w:r>
      <w:r w:rsidR="004315D1" w:rsidRPr="009226B4">
        <w:rPr>
          <w:rFonts w:ascii="Verdana" w:hAnsi="Verdana"/>
        </w:rPr>
        <w:t xml:space="preserve"> </w:t>
      </w:r>
      <w:r w:rsidR="001557F5">
        <w:rPr>
          <w:rFonts w:ascii="Verdana" w:hAnsi="Verdana"/>
        </w:rPr>
        <w:t xml:space="preserve">(βλ. περιγραφή </w:t>
      </w:r>
      <w:r w:rsidR="001557F5">
        <w:rPr>
          <w:rFonts w:ascii="Verdana" w:hAnsi="Verdana"/>
          <w:lang w:val="en-US"/>
        </w:rPr>
        <w:t>web</w:t>
      </w:r>
      <w:r w:rsidR="001557F5" w:rsidRPr="001557F5">
        <w:rPr>
          <w:rFonts w:ascii="Verdana" w:hAnsi="Verdana"/>
        </w:rPr>
        <w:t xml:space="preserve"> </w:t>
      </w:r>
      <w:r w:rsidR="001557F5">
        <w:rPr>
          <w:rFonts w:ascii="Verdana" w:hAnsi="Verdana"/>
        </w:rPr>
        <w:t>εφαρμογής πιστοποίησης χρηστών). Σε περίπτωση που κάποιος υπεύθυνος εγγραφής ανακαλέσει ενεργοποιημένους κωδικούς και εκδώσει νέους, οι νέοι κωδικοί δημιουργούνται ενεργοποιημένοι καθώς ο εκδότης τους έχει ήδη πιστοποιηθεί.</w:t>
      </w:r>
    </w:p>
    <w:p w:rsidR="00F90C15" w:rsidRDefault="00F90C15" w:rsidP="003E434F">
      <w:pPr>
        <w:jc w:val="both"/>
        <w:rPr>
          <w:rFonts w:ascii="Verdana" w:hAnsi="Verdana"/>
        </w:rPr>
      </w:pPr>
      <w:r>
        <w:rPr>
          <w:noProof/>
          <w:lang w:eastAsia="el-GR"/>
        </w:rPr>
        <w:drawing>
          <wp:inline distT="0" distB="0" distL="0" distR="0">
            <wp:extent cx="5759450" cy="4358640"/>
            <wp:effectExtent l="0" t="0" r="0" b="381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759450" cy="4358640"/>
                    </a:xfrm>
                    <a:prstGeom prst="rect">
                      <a:avLst/>
                    </a:prstGeom>
                  </pic:spPr>
                </pic:pic>
              </a:graphicData>
            </a:graphic>
          </wp:inline>
        </w:drawing>
      </w:r>
    </w:p>
    <w:p w:rsidR="00F90C15" w:rsidRPr="00F90C15" w:rsidRDefault="00F90C15" w:rsidP="00F90C15">
      <w:pPr>
        <w:pStyle w:val="a5"/>
      </w:pPr>
      <w:r>
        <w:t>Αρχική Οθόνη της Εφαρμογής Εγγραφής Χρηστών</w:t>
      </w:r>
    </w:p>
    <w:p w:rsidR="00F90C15" w:rsidRDefault="00F90C15" w:rsidP="003E434F">
      <w:pPr>
        <w:jc w:val="both"/>
        <w:rPr>
          <w:rFonts w:ascii="Verdana" w:hAnsi="Verdana"/>
        </w:rPr>
      </w:pPr>
    </w:p>
    <w:p w:rsidR="00F90C15" w:rsidRPr="00FB739C" w:rsidRDefault="00F90C15" w:rsidP="003E434F">
      <w:pPr>
        <w:jc w:val="both"/>
        <w:rPr>
          <w:rFonts w:ascii="Verdana" w:hAnsi="Verdana"/>
        </w:rPr>
      </w:pPr>
      <w:r>
        <w:rPr>
          <w:rFonts w:ascii="Verdana" w:hAnsi="Verdana"/>
        </w:rPr>
        <w:t xml:space="preserve">Ο κωδικός εισόδου και το συνθηματικό πρέπει να ακολουθούν τους «Συντακτικούς Κανόνες Κωδικών» που αναφέρονται στην εφαρμογή. Αφού ο υπεύθυνος εγγραφής καταχωρήσει τους κωδικούς </w:t>
      </w:r>
      <w:r w:rsidR="00FB739C">
        <w:rPr>
          <w:rFonts w:ascii="Verdana" w:hAnsi="Verdana"/>
        </w:rPr>
        <w:t xml:space="preserve">με επιτυχία, ο νέος κωδικός εισόδου εμφανίζεται στην εφαρμογή σε κατάσταση </w:t>
      </w:r>
      <w:r w:rsidR="00FB739C" w:rsidRPr="00FB739C">
        <w:rPr>
          <w:rFonts w:ascii="Verdana" w:hAnsi="Verdana"/>
          <w:b/>
        </w:rPr>
        <w:t>εκκρεμότητας</w:t>
      </w:r>
      <w:r w:rsidR="00FB739C">
        <w:rPr>
          <w:rFonts w:ascii="Verdana" w:hAnsi="Verdana"/>
        </w:rPr>
        <w:t>.</w:t>
      </w:r>
    </w:p>
    <w:p w:rsidR="00F90C15" w:rsidRDefault="00FB739C" w:rsidP="003E434F">
      <w:pPr>
        <w:jc w:val="both"/>
        <w:rPr>
          <w:rFonts w:ascii="Verdana" w:hAnsi="Verdana"/>
        </w:rPr>
      </w:pPr>
      <w:r>
        <w:rPr>
          <w:noProof/>
          <w:lang w:eastAsia="el-GR"/>
        </w:rPr>
        <w:drawing>
          <wp:inline distT="0" distB="0" distL="0" distR="0">
            <wp:extent cx="5759450" cy="1235710"/>
            <wp:effectExtent l="0" t="0" r="0" b="254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759450" cy="1235710"/>
                    </a:xfrm>
                    <a:prstGeom prst="rect">
                      <a:avLst/>
                    </a:prstGeom>
                  </pic:spPr>
                </pic:pic>
              </a:graphicData>
            </a:graphic>
          </wp:inline>
        </w:drawing>
      </w:r>
    </w:p>
    <w:p w:rsidR="00AD5DE9" w:rsidRPr="00AD5DE9" w:rsidRDefault="00AD5DE9" w:rsidP="00AD5DE9">
      <w:pPr>
        <w:pStyle w:val="a5"/>
      </w:pPr>
      <w:r>
        <w:t xml:space="preserve">Οθόνη Επιτυχούς Δημιουργίας </w:t>
      </w:r>
      <w:r w:rsidR="00BD71F1">
        <w:t>Κωδικού Εισόδου</w:t>
      </w:r>
    </w:p>
    <w:p w:rsidR="001557F5" w:rsidRDefault="001557F5" w:rsidP="003E434F">
      <w:pPr>
        <w:jc w:val="both"/>
        <w:rPr>
          <w:rFonts w:ascii="Verdana" w:hAnsi="Verdana"/>
        </w:rPr>
      </w:pPr>
      <w:r>
        <w:rPr>
          <w:rFonts w:ascii="Verdana" w:hAnsi="Verdana"/>
        </w:rPr>
        <w:t>Οι κωδικοί αποθηκεύονται στη βάση δεδομένων στο σχήμα που αφορά τους χρήστες και το συνθηματικό αποθηκεύεται κρυπτογραφημένο.</w:t>
      </w:r>
      <w:r w:rsidR="00DA5629">
        <w:rPr>
          <w:rFonts w:ascii="Verdana" w:hAnsi="Verdana"/>
        </w:rPr>
        <w:t xml:space="preserve"> </w:t>
      </w:r>
    </w:p>
    <w:p w:rsidR="00FB739C" w:rsidRDefault="00FB739C" w:rsidP="003E434F">
      <w:pPr>
        <w:jc w:val="both"/>
        <w:rPr>
          <w:rFonts w:ascii="Verdana" w:hAnsi="Verdana"/>
        </w:rPr>
      </w:pPr>
      <w:r>
        <w:rPr>
          <w:rFonts w:ascii="Verdana" w:hAnsi="Verdana"/>
        </w:rPr>
        <w:t xml:space="preserve">Ο κωδικός εισόδου </w:t>
      </w:r>
      <w:r w:rsidR="00AD5DE9">
        <w:rPr>
          <w:rFonts w:ascii="Verdana" w:hAnsi="Verdana"/>
        </w:rPr>
        <w:t xml:space="preserve">που είναι σε κατάσταση εκκρεμότητας, </w:t>
      </w:r>
      <w:r>
        <w:rPr>
          <w:rFonts w:ascii="Verdana" w:hAnsi="Verdana"/>
        </w:rPr>
        <w:t xml:space="preserve">θα πρέπει να εγκριθεί από την αρμόδια υπηρεσία της Α.Α.Δ.Ε. αφού πρώτα πιστοποιηθεί ότι το ΑΦΜ του χρήστη που </w:t>
      </w:r>
      <w:r w:rsidR="00AD5DE9">
        <w:rPr>
          <w:rFonts w:ascii="Verdana" w:hAnsi="Verdana"/>
        </w:rPr>
        <w:t xml:space="preserve">τον </w:t>
      </w:r>
      <w:r>
        <w:rPr>
          <w:rFonts w:ascii="Verdana" w:hAnsi="Verdana"/>
        </w:rPr>
        <w:t>δημιο</w:t>
      </w:r>
      <w:r w:rsidR="00AD5DE9">
        <w:rPr>
          <w:rFonts w:ascii="Verdana" w:hAnsi="Verdana"/>
        </w:rPr>
        <w:t xml:space="preserve">ύργησε έχει εξουσιοδοτηθεί για το σκοπό αυτό από κάποιο Χρηματοπιστωτικό Ίδρυμα (Χ.Ι.). Κατά την διαδικασία αυτή </w:t>
      </w:r>
      <w:r w:rsidR="001D4FF2">
        <w:rPr>
          <w:rFonts w:ascii="Verdana" w:hAnsi="Verdana"/>
        </w:rPr>
        <w:t>οι</w:t>
      </w:r>
      <w:r w:rsidR="00AD5DE9">
        <w:rPr>
          <w:rFonts w:ascii="Verdana" w:hAnsi="Verdana"/>
        </w:rPr>
        <w:t xml:space="preserve"> κωδικοί εισόδου </w:t>
      </w:r>
      <w:r w:rsidR="001D4FF2">
        <w:rPr>
          <w:rFonts w:ascii="Verdana" w:hAnsi="Verdana"/>
        </w:rPr>
        <w:t xml:space="preserve">ενός χρήστη </w:t>
      </w:r>
      <w:r w:rsidR="00AD5DE9">
        <w:rPr>
          <w:rFonts w:ascii="Verdana" w:hAnsi="Verdana"/>
        </w:rPr>
        <w:t>συσχετίζονται με τα Χ.Ι. για τα οποία έχ</w:t>
      </w:r>
      <w:r w:rsidR="001D4FF2">
        <w:rPr>
          <w:rFonts w:ascii="Verdana" w:hAnsi="Verdana"/>
        </w:rPr>
        <w:t>ει αυτός</w:t>
      </w:r>
      <w:r w:rsidR="00AD5DE9">
        <w:rPr>
          <w:rFonts w:ascii="Verdana" w:hAnsi="Verdana"/>
        </w:rPr>
        <w:t xml:space="preserve"> το δικαίωμα υποβολής αναφορών. Μετά την πιστοποίηση των στοιχείων ο υπεύθυνος εγγραφής ενημερώνεται από την αρμόδια υπηρεσία της Α.Α.Δ.Ε. ότι ο κωδικός εγγραφής του εγκρίθηκε.</w:t>
      </w:r>
    </w:p>
    <w:p w:rsidR="00AD5DE9" w:rsidRDefault="00AD5DE9" w:rsidP="003E434F">
      <w:pPr>
        <w:jc w:val="both"/>
        <w:rPr>
          <w:rFonts w:ascii="Verdana" w:hAnsi="Verdana"/>
        </w:rPr>
      </w:pPr>
      <w:r w:rsidRPr="00AD5DE9">
        <w:rPr>
          <w:rFonts w:ascii="Verdana" w:hAnsi="Verdana"/>
          <w:b/>
        </w:rPr>
        <w:t>Προσοχή</w:t>
      </w:r>
      <w:r>
        <w:rPr>
          <w:rFonts w:ascii="Verdana" w:hAnsi="Verdana"/>
          <w:b/>
        </w:rPr>
        <w:t>!</w:t>
      </w:r>
      <w:r>
        <w:rPr>
          <w:rFonts w:ascii="Verdana" w:hAnsi="Verdana"/>
        </w:rPr>
        <w:t xml:space="preserve"> Ο υπεύθυνος εγγραφής μετά τη δημιουργία του κωδικού εισόδου και πριν την αποχώρηση του από το σύστημα θα πρέπει απαραίτητα να πατήσει το δεσμό «Έξοδος Χρήστη» προκειμένου να αποσυνδεθεί από την εφαρμογή.</w:t>
      </w:r>
    </w:p>
    <w:p w:rsidR="00AD5DE9" w:rsidRDefault="00AD5DE9" w:rsidP="003E434F">
      <w:pPr>
        <w:jc w:val="both"/>
        <w:rPr>
          <w:rFonts w:ascii="Verdana" w:hAnsi="Verdana"/>
        </w:rPr>
      </w:pPr>
      <w:r>
        <w:rPr>
          <w:noProof/>
          <w:lang w:eastAsia="el-GR"/>
        </w:rPr>
        <w:drawing>
          <wp:inline distT="0" distB="0" distL="0" distR="0">
            <wp:extent cx="5759450" cy="1594485"/>
            <wp:effectExtent l="0" t="0" r="0" b="5715"/>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759450" cy="1594485"/>
                    </a:xfrm>
                    <a:prstGeom prst="rect">
                      <a:avLst/>
                    </a:prstGeom>
                  </pic:spPr>
                </pic:pic>
              </a:graphicData>
            </a:graphic>
          </wp:inline>
        </w:drawing>
      </w:r>
    </w:p>
    <w:p w:rsidR="00BD71F1" w:rsidRPr="00BD71F1" w:rsidRDefault="00BD71F1" w:rsidP="00BD71F1">
      <w:pPr>
        <w:pStyle w:val="a5"/>
      </w:pPr>
      <w:r>
        <w:t>Οθόνη Επιτυχούς Αποσύνδεσης από την Εφαρμογή</w:t>
      </w:r>
    </w:p>
    <w:p w:rsidR="00D7241D" w:rsidRPr="00E71A06" w:rsidRDefault="00DA5629" w:rsidP="003E434F">
      <w:pPr>
        <w:jc w:val="both"/>
        <w:rPr>
          <w:rFonts w:ascii="Verdana" w:hAnsi="Verdana"/>
        </w:rPr>
      </w:pPr>
      <w:r>
        <w:rPr>
          <w:rFonts w:ascii="Verdana" w:hAnsi="Verdana"/>
        </w:rPr>
        <w:t xml:space="preserve">Ο υπεύθυνος εγγραφής θα πρέπει να παραδώσει τον κωδικό εισόδου και το συνθηματικό αυτού στον τεχνικό υπεύθυνο. Το συνθηματικό εισόδου μπορεί να χρησιμοποιηθεί μόνο μια  φορά για είσοδο στην εφαρμογή υποβολής. </w:t>
      </w:r>
    </w:p>
    <w:p w:rsidR="001557F5" w:rsidRPr="001557F5" w:rsidRDefault="001557F5" w:rsidP="003E434F">
      <w:pPr>
        <w:jc w:val="both"/>
        <w:rPr>
          <w:rFonts w:ascii="Verdana" w:hAnsi="Verdana"/>
        </w:rPr>
      </w:pPr>
      <w:r>
        <w:rPr>
          <w:rFonts w:ascii="Verdana" w:hAnsi="Verdana"/>
        </w:rPr>
        <w:lastRenderedPageBreak/>
        <w:t>Όλες οι ενέργειες του χρήστη (</w:t>
      </w:r>
      <w:r>
        <w:rPr>
          <w:rFonts w:ascii="Verdana" w:hAnsi="Verdana"/>
          <w:lang w:val="en-US"/>
        </w:rPr>
        <w:t>OAuth</w:t>
      </w:r>
      <w:r w:rsidRPr="001557F5">
        <w:rPr>
          <w:rFonts w:ascii="Verdana" w:hAnsi="Verdana"/>
        </w:rPr>
        <w:t xml:space="preserve"> </w:t>
      </w:r>
      <w:r>
        <w:rPr>
          <w:rFonts w:ascii="Verdana" w:hAnsi="Verdana"/>
          <w:lang w:val="en-US"/>
        </w:rPr>
        <w:t>login</w:t>
      </w:r>
      <w:r w:rsidRPr="001557F5">
        <w:rPr>
          <w:rFonts w:ascii="Verdana" w:hAnsi="Verdana"/>
        </w:rPr>
        <w:t xml:space="preserve">, </w:t>
      </w:r>
      <w:r>
        <w:rPr>
          <w:rFonts w:ascii="Verdana" w:hAnsi="Verdana"/>
          <w:lang w:val="en-US"/>
        </w:rPr>
        <w:t>logout</w:t>
      </w:r>
      <w:r w:rsidRPr="001557F5">
        <w:rPr>
          <w:rFonts w:ascii="Verdana" w:hAnsi="Verdana"/>
        </w:rPr>
        <w:t xml:space="preserve">, </w:t>
      </w:r>
      <w:r>
        <w:rPr>
          <w:rFonts w:ascii="Verdana" w:hAnsi="Verdana"/>
        </w:rPr>
        <w:t xml:space="preserve">έκδοση κωδικών, ανάκληση κωδικών) καταγράφονται σε </w:t>
      </w:r>
      <w:r w:rsidR="008F3A09">
        <w:rPr>
          <w:rFonts w:ascii="Verdana" w:hAnsi="Verdana"/>
        </w:rPr>
        <w:t>πίνακα</w:t>
      </w:r>
      <w:r>
        <w:rPr>
          <w:rFonts w:ascii="Verdana" w:hAnsi="Verdana"/>
        </w:rPr>
        <w:t xml:space="preserve"> συμβάντων </w:t>
      </w:r>
      <w:r w:rsidRPr="001557F5">
        <w:rPr>
          <w:rFonts w:ascii="Verdana" w:hAnsi="Verdana"/>
        </w:rPr>
        <w:t>(</w:t>
      </w:r>
      <w:r>
        <w:rPr>
          <w:rFonts w:ascii="Verdana" w:hAnsi="Verdana"/>
          <w:lang w:val="en-US"/>
        </w:rPr>
        <w:t>log</w:t>
      </w:r>
      <w:r w:rsidRPr="001557F5">
        <w:rPr>
          <w:rFonts w:ascii="Verdana" w:hAnsi="Verdana"/>
        </w:rPr>
        <w:t>)</w:t>
      </w:r>
      <w:r w:rsidR="008F3A09">
        <w:rPr>
          <w:rFonts w:ascii="Verdana" w:hAnsi="Verdana"/>
        </w:rPr>
        <w:t xml:space="preserve"> στη βάση δεδομένων.</w:t>
      </w:r>
    </w:p>
    <w:p w:rsidR="008F3A09" w:rsidRDefault="00844361" w:rsidP="00426764">
      <w:pPr>
        <w:jc w:val="both"/>
        <w:rPr>
          <w:rFonts w:ascii="Verdana" w:hAnsi="Verdana"/>
        </w:rPr>
      </w:pPr>
      <w:r>
        <w:rPr>
          <w:rFonts w:ascii="Verdana" w:hAnsi="Verdana"/>
        </w:rPr>
        <w:t>Μετά τη δημιουργία των κωδικών ο υπεύθυνος εγγραφής μπορεί ανά πάσα στιγμή να επανέλθει στην Εφαρμογή Εγγραφής Χρηστών και να επιθεωρήσει ή να απενεργοποιήσει τους κωδικούς του. Όταν ένας κωδικός εισόδου ενεργοποιηθεί τότε εμφανίζεται στην οθόνη διαχείρισης κωδικών με το χαρακτηρισμό «Ενεργός».</w:t>
      </w:r>
    </w:p>
    <w:p w:rsidR="00844361" w:rsidRDefault="00844361" w:rsidP="00426764">
      <w:pPr>
        <w:jc w:val="both"/>
        <w:rPr>
          <w:rFonts w:ascii="Verdana" w:hAnsi="Verdana"/>
        </w:rPr>
      </w:pPr>
      <w:r>
        <w:rPr>
          <w:noProof/>
          <w:lang w:eastAsia="el-GR"/>
        </w:rPr>
        <w:drawing>
          <wp:inline distT="0" distB="0" distL="0" distR="0">
            <wp:extent cx="5759450" cy="817880"/>
            <wp:effectExtent l="0" t="0" r="0" b="127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759450" cy="817880"/>
                    </a:xfrm>
                    <a:prstGeom prst="rect">
                      <a:avLst/>
                    </a:prstGeom>
                  </pic:spPr>
                </pic:pic>
              </a:graphicData>
            </a:graphic>
          </wp:inline>
        </w:drawing>
      </w:r>
    </w:p>
    <w:p w:rsidR="00844361" w:rsidRDefault="00844361" w:rsidP="00844361">
      <w:pPr>
        <w:pStyle w:val="a5"/>
      </w:pPr>
      <w:r>
        <w:t xml:space="preserve">Οθόνη Διαχείρισης  Κωδικών </w:t>
      </w:r>
    </w:p>
    <w:p w:rsidR="00844361" w:rsidRDefault="00844361" w:rsidP="00844361">
      <w:pPr>
        <w:jc w:val="both"/>
        <w:rPr>
          <w:rFonts w:ascii="Verdana" w:hAnsi="Verdana"/>
        </w:rPr>
      </w:pPr>
      <w:r>
        <w:rPr>
          <w:rFonts w:ascii="Verdana" w:hAnsi="Verdana"/>
        </w:rPr>
        <w:t xml:space="preserve">Σε περίπτωση που για οποιοδήποτε λόγο (αλλαγή τεχνικού υπευθύνου ή αλλαγή υπεύθυνου εγγραφής) ο υπεύθυνος εγγραφής θελήσει να καταργήσει τον ισχύοντα (για το ΑΦΜ του) κωδικό εισόδου αρκεί να πατήσει το δεσμό «Απενεργοποίηση Κωδικού». </w:t>
      </w:r>
    </w:p>
    <w:p w:rsidR="00844361" w:rsidRDefault="00844361" w:rsidP="00844361">
      <w:pPr>
        <w:jc w:val="both"/>
      </w:pPr>
      <w:r>
        <w:rPr>
          <w:noProof/>
          <w:lang w:eastAsia="el-GR"/>
        </w:rPr>
        <w:drawing>
          <wp:inline distT="0" distB="0" distL="0" distR="0">
            <wp:extent cx="5759450" cy="826135"/>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759450" cy="826135"/>
                    </a:xfrm>
                    <a:prstGeom prst="rect">
                      <a:avLst/>
                    </a:prstGeom>
                  </pic:spPr>
                </pic:pic>
              </a:graphicData>
            </a:graphic>
          </wp:inline>
        </w:drawing>
      </w:r>
    </w:p>
    <w:p w:rsidR="00844361" w:rsidRDefault="00844361" w:rsidP="00844361">
      <w:pPr>
        <w:pStyle w:val="a5"/>
      </w:pPr>
      <w:r>
        <w:t>Οθόνη Διαχείρισης  Κωδικών / Εμφάνιση Ανακλημένου Κωδικού</w:t>
      </w:r>
    </w:p>
    <w:p w:rsidR="00844361" w:rsidRPr="00844361" w:rsidRDefault="00844361" w:rsidP="00844361">
      <w:pPr>
        <w:jc w:val="both"/>
      </w:pPr>
      <w:r>
        <w:t>Μετά από την επιτυχημένη ανάκληση ενός κωδικού εισόδου, ο χρήστης μπορεί να δημιουργήσει νέο.</w:t>
      </w:r>
    </w:p>
    <w:p w:rsidR="009E76DB" w:rsidRDefault="009E76DB" w:rsidP="009E76DB">
      <w:pPr>
        <w:pStyle w:val="3"/>
      </w:pPr>
      <w:bookmarkStart w:id="3" w:name="_Toc478376513"/>
      <w:r>
        <w:t xml:space="preserve">Εφαρμογή Υποβολής Αναφορών </w:t>
      </w:r>
      <w:r>
        <w:rPr>
          <w:lang w:val="en-US"/>
        </w:rPr>
        <w:t>CRS</w:t>
      </w:r>
      <w:r w:rsidRPr="00161571">
        <w:t xml:space="preserve"> </w:t>
      </w:r>
      <w:r>
        <w:t xml:space="preserve">και </w:t>
      </w:r>
      <w:r>
        <w:rPr>
          <w:lang w:val="en-US"/>
        </w:rPr>
        <w:t>DAC</w:t>
      </w:r>
      <w:r w:rsidRPr="00161571">
        <w:t>2</w:t>
      </w:r>
      <w:bookmarkEnd w:id="3"/>
      <w:r w:rsidRPr="00161571">
        <w:t xml:space="preserve"> </w:t>
      </w:r>
      <w:r w:rsidR="00C70F3A" w:rsidRPr="00C70F3A">
        <w:t>(</w:t>
      </w:r>
      <w:r w:rsidR="00C70F3A" w:rsidRPr="00C70F3A">
        <w:rPr>
          <w:lang w:val="en-US"/>
        </w:rPr>
        <w:t>https</w:t>
      </w:r>
      <w:r w:rsidR="00C70F3A" w:rsidRPr="00C70F3A">
        <w:t>://</w:t>
      </w:r>
      <w:proofErr w:type="spellStart"/>
      <w:r w:rsidR="00C70F3A" w:rsidRPr="00C70F3A">
        <w:rPr>
          <w:lang w:val="en-US"/>
        </w:rPr>
        <w:t>aeoi</w:t>
      </w:r>
      <w:proofErr w:type="spellEnd"/>
      <w:r w:rsidR="00C70F3A" w:rsidRPr="00C70F3A">
        <w:t>.</w:t>
      </w:r>
      <w:proofErr w:type="spellStart"/>
      <w:r w:rsidR="00C70F3A" w:rsidRPr="00C70F3A">
        <w:rPr>
          <w:lang w:val="en-US"/>
        </w:rPr>
        <w:t>aade</w:t>
      </w:r>
      <w:proofErr w:type="spellEnd"/>
      <w:r w:rsidR="00C70F3A" w:rsidRPr="00C70F3A">
        <w:t>.</w:t>
      </w:r>
      <w:r w:rsidR="00C70F3A" w:rsidRPr="00C70F3A">
        <w:rPr>
          <w:lang w:val="en-US"/>
        </w:rPr>
        <w:t>gr</w:t>
      </w:r>
      <w:r w:rsidR="00C70F3A" w:rsidRPr="00C70F3A">
        <w:t>/</w:t>
      </w:r>
      <w:proofErr w:type="spellStart"/>
      <w:r w:rsidR="00C70F3A" w:rsidRPr="00C70F3A">
        <w:rPr>
          <w:lang w:val="en-US"/>
        </w:rPr>
        <w:t>aeoiapps</w:t>
      </w:r>
      <w:proofErr w:type="spellEnd"/>
      <w:r w:rsidR="00C70F3A" w:rsidRPr="00C70F3A">
        <w:t>/</w:t>
      </w:r>
      <w:proofErr w:type="spellStart"/>
      <w:r w:rsidR="00C70F3A" w:rsidRPr="00C70F3A">
        <w:rPr>
          <w:lang w:val="en-US"/>
        </w:rPr>
        <w:t>crs</w:t>
      </w:r>
      <w:proofErr w:type="spellEnd"/>
      <w:r w:rsidR="00C70F3A" w:rsidRPr="00C70F3A">
        <w:t>-</w:t>
      </w:r>
      <w:r w:rsidR="00C70F3A">
        <w:rPr>
          <w:lang w:val="en-US"/>
        </w:rPr>
        <w:t>report</w:t>
      </w:r>
      <w:r w:rsidR="00C70F3A" w:rsidRPr="00C70F3A">
        <w:t>/)</w:t>
      </w:r>
    </w:p>
    <w:p w:rsidR="00AF39E6" w:rsidRDefault="00AF39E6" w:rsidP="00AF39E6">
      <w:pPr>
        <w:jc w:val="both"/>
        <w:rPr>
          <w:rFonts w:ascii="Verdana" w:hAnsi="Verdana"/>
        </w:rPr>
      </w:pPr>
      <w:r>
        <w:rPr>
          <w:rFonts w:ascii="Verdana" w:hAnsi="Verdana"/>
        </w:rPr>
        <w:t>Στην εφαρμογή αυτή πρόσβαση έχουν οι τεχνικοί υπεύθυνοι των Χ.Ι. με τους κωδικούς εισόδου που έχουν δημιουργηθεί από τους υπεύθυνους εγγραφής και έχουν πιστοπο</w:t>
      </w:r>
      <w:r w:rsidR="008A7FF2">
        <w:rPr>
          <w:rFonts w:ascii="Verdana" w:hAnsi="Verdana"/>
        </w:rPr>
        <w:t>ιηθεί από τους διαχειριστές της Α.Α.Δ.Ε.</w:t>
      </w:r>
      <w:r w:rsidRPr="00AF39E6">
        <w:rPr>
          <w:rFonts w:ascii="Verdana" w:hAnsi="Verdana"/>
        </w:rPr>
        <w:t>.</w:t>
      </w:r>
    </w:p>
    <w:p w:rsidR="008A7FF2" w:rsidRDefault="008A7FF2" w:rsidP="00AF39E6">
      <w:pPr>
        <w:jc w:val="both"/>
        <w:rPr>
          <w:rFonts w:ascii="Verdana" w:hAnsi="Verdana"/>
        </w:rPr>
      </w:pPr>
      <w:r>
        <w:rPr>
          <w:noProof/>
          <w:lang w:eastAsia="el-GR"/>
        </w:rPr>
        <w:lastRenderedPageBreak/>
        <w:drawing>
          <wp:inline distT="0" distB="0" distL="0" distR="0">
            <wp:extent cx="5759450" cy="2146935"/>
            <wp:effectExtent l="0" t="0" r="0" b="5715"/>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759450" cy="2146935"/>
                    </a:xfrm>
                    <a:prstGeom prst="rect">
                      <a:avLst/>
                    </a:prstGeom>
                  </pic:spPr>
                </pic:pic>
              </a:graphicData>
            </a:graphic>
          </wp:inline>
        </w:drawing>
      </w:r>
    </w:p>
    <w:p w:rsidR="008A7FF2" w:rsidRPr="008A7FF2" w:rsidRDefault="008A7FF2" w:rsidP="008A7FF2">
      <w:pPr>
        <w:pStyle w:val="a5"/>
        <w:rPr>
          <w:rFonts w:ascii="Verdana" w:hAnsi="Verdana"/>
        </w:rPr>
      </w:pPr>
      <w:r>
        <w:t xml:space="preserve">Αρχική Οθόνη Εφαρμογής Υποβολής Αναφορών </w:t>
      </w:r>
      <w:r>
        <w:rPr>
          <w:lang w:val="en-US"/>
        </w:rPr>
        <w:t>DAC</w:t>
      </w:r>
      <w:r w:rsidRPr="008A7FF2">
        <w:t>2/</w:t>
      </w:r>
      <w:r>
        <w:rPr>
          <w:lang w:val="en-US"/>
        </w:rPr>
        <w:t>CRS</w:t>
      </w:r>
    </w:p>
    <w:p w:rsidR="00AF39E6" w:rsidRDefault="00AF39E6" w:rsidP="00AF39E6">
      <w:pPr>
        <w:jc w:val="both"/>
        <w:rPr>
          <w:rFonts w:ascii="Verdana" w:hAnsi="Verdana"/>
        </w:rPr>
      </w:pPr>
      <w:r>
        <w:rPr>
          <w:rFonts w:ascii="Verdana" w:hAnsi="Verdana"/>
        </w:rPr>
        <w:t xml:space="preserve">Την πρώτη φορά που </w:t>
      </w:r>
      <w:r w:rsidR="00EC0F1A">
        <w:rPr>
          <w:rFonts w:ascii="Verdana" w:hAnsi="Verdana"/>
        </w:rPr>
        <w:t>κάποιος χρήστης εισέλθει στην εφαρμογή με</w:t>
      </w:r>
      <w:r>
        <w:rPr>
          <w:rFonts w:ascii="Verdana" w:hAnsi="Verdana"/>
        </w:rPr>
        <w:t xml:space="preserve"> κάποιο κωδικό εισόδου,  θα ζητηθεί από </w:t>
      </w:r>
      <w:r w:rsidR="00EC0F1A">
        <w:rPr>
          <w:rFonts w:ascii="Verdana" w:hAnsi="Verdana"/>
        </w:rPr>
        <w:t>αυτόν</w:t>
      </w:r>
      <w:r>
        <w:rPr>
          <w:rFonts w:ascii="Verdana" w:hAnsi="Verdana"/>
        </w:rPr>
        <w:t xml:space="preserve"> να αλλάξει </w:t>
      </w:r>
      <w:r w:rsidR="00EC0F1A">
        <w:rPr>
          <w:rFonts w:ascii="Verdana" w:hAnsi="Verdana"/>
        </w:rPr>
        <w:t>το συνθηματικό, προκειμένου</w:t>
      </w:r>
      <w:r>
        <w:rPr>
          <w:rFonts w:ascii="Verdana" w:hAnsi="Verdana"/>
        </w:rPr>
        <w:t xml:space="preserve"> να μη το γνωρίζει ο υπεύθυνος εγγραφής. Σε περίπτωση που δε ζητηθεί αλλαγή του από τον τεχνικό υπεύθυνο</w:t>
      </w:r>
      <w:r w:rsidR="00EC0F1A">
        <w:rPr>
          <w:rFonts w:ascii="Verdana" w:hAnsi="Verdana"/>
        </w:rPr>
        <w:t xml:space="preserve"> κατά την πρώτη του είσοδο στην εφαρμογή</w:t>
      </w:r>
      <w:r>
        <w:rPr>
          <w:rFonts w:ascii="Verdana" w:hAnsi="Verdana"/>
        </w:rPr>
        <w:t xml:space="preserve">, </w:t>
      </w:r>
      <w:r w:rsidR="00EC0F1A">
        <w:rPr>
          <w:rFonts w:ascii="Verdana" w:hAnsi="Verdana"/>
        </w:rPr>
        <w:t xml:space="preserve">αυτό </w:t>
      </w:r>
      <w:r>
        <w:rPr>
          <w:rFonts w:ascii="Verdana" w:hAnsi="Verdana"/>
        </w:rPr>
        <w:t xml:space="preserve">σημαίνει ότι </w:t>
      </w:r>
      <w:r w:rsidR="00EC0F1A">
        <w:rPr>
          <w:rFonts w:ascii="Verdana" w:hAnsi="Verdana"/>
        </w:rPr>
        <w:t xml:space="preserve">το συνθηματικό </w:t>
      </w:r>
      <w:r>
        <w:rPr>
          <w:rFonts w:ascii="Verdana" w:hAnsi="Verdana"/>
        </w:rPr>
        <w:t xml:space="preserve">έχει </w:t>
      </w:r>
      <w:r w:rsidR="00EC0F1A">
        <w:rPr>
          <w:rFonts w:ascii="Verdana" w:hAnsi="Verdana"/>
        </w:rPr>
        <w:t xml:space="preserve">ήδη </w:t>
      </w:r>
      <w:r>
        <w:rPr>
          <w:rFonts w:ascii="Verdana" w:hAnsi="Verdana"/>
        </w:rPr>
        <w:t>αλλαχθεί, η εφαρμογή έχει χρησιμοποιηθεί από κάποιον πλην του  τεχνικού υπεύθυνου και το συνθηματικό το γνωρίζει και κάποιος άλλος.</w:t>
      </w:r>
    </w:p>
    <w:p w:rsidR="008A7FF2" w:rsidRDefault="00EC0F1A" w:rsidP="00AF39E6">
      <w:pPr>
        <w:jc w:val="both"/>
        <w:rPr>
          <w:rFonts w:ascii="Verdana" w:hAnsi="Verdana"/>
        </w:rPr>
      </w:pPr>
      <w:r>
        <w:rPr>
          <w:rFonts w:ascii="Verdana" w:hAnsi="Verdana"/>
        </w:rPr>
        <w:t xml:space="preserve">Μετά την είσοδό του στην εφαρμογή ο τεχνικός υπεύθυνος πρέπει οπωσδήποτε να επιλέξει το Χ.Ι. για το οποίο θα εργαστεί. </w:t>
      </w:r>
    </w:p>
    <w:p w:rsidR="00EC0F1A" w:rsidRDefault="00EC0F1A" w:rsidP="00AF39E6">
      <w:pPr>
        <w:jc w:val="both"/>
        <w:rPr>
          <w:rFonts w:ascii="Verdana" w:hAnsi="Verdana"/>
        </w:rPr>
      </w:pPr>
      <w:r>
        <w:rPr>
          <w:noProof/>
          <w:lang w:eastAsia="el-GR"/>
        </w:rPr>
        <w:drawing>
          <wp:inline distT="0" distB="0" distL="0" distR="0">
            <wp:extent cx="5759450" cy="1619250"/>
            <wp:effectExtent l="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759450" cy="1619250"/>
                    </a:xfrm>
                    <a:prstGeom prst="rect">
                      <a:avLst/>
                    </a:prstGeom>
                  </pic:spPr>
                </pic:pic>
              </a:graphicData>
            </a:graphic>
          </wp:inline>
        </w:drawing>
      </w:r>
    </w:p>
    <w:p w:rsidR="00EC0F1A" w:rsidRDefault="00EC0F1A" w:rsidP="00EC0F1A">
      <w:pPr>
        <w:pStyle w:val="a5"/>
      </w:pPr>
      <w:r>
        <w:t>Οθόνη Επιλογής Χ.Ι.</w:t>
      </w:r>
    </w:p>
    <w:p w:rsidR="00EC0F1A" w:rsidRDefault="00EC0F1A" w:rsidP="00EC0F1A">
      <w:r>
        <w:rPr>
          <w:noProof/>
          <w:lang w:eastAsia="el-GR"/>
        </w:rPr>
        <w:drawing>
          <wp:inline distT="0" distB="0" distL="0" distR="0">
            <wp:extent cx="5759450" cy="1274445"/>
            <wp:effectExtent l="0" t="0" r="0" b="1905"/>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759450" cy="1274445"/>
                    </a:xfrm>
                    <a:prstGeom prst="rect">
                      <a:avLst/>
                    </a:prstGeom>
                  </pic:spPr>
                </pic:pic>
              </a:graphicData>
            </a:graphic>
          </wp:inline>
        </w:drawing>
      </w:r>
    </w:p>
    <w:p w:rsidR="00EC0F1A" w:rsidRDefault="00EC0F1A" w:rsidP="00EC0F1A">
      <w:pPr>
        <w:pStyle w:val="a5"/>
      </w:pPr>
      <w:r>
        <w:t>Μήνυμα Επιβεβαίωσης Επιλογής Χ.Ι.</w:t>
      </w:r>
    </w:p>
    <w:p w:rsidR="00EC0F1A" w:rsidRDefault="0048344A" w:rsidP="00EC0F1A">
      <w:r>
        <w:rPr>
          <w:noProof/>
          <w:lang w:eastAsia="el-GR"/>
        </w:rPr>
        <w:lastRenderedPageBreak/>
        <w:drawing>
          <wp:inline distT="0" distB="0" distL="0" distR="0" wp14:anchorId="070CDBF0" wp14:editId="0AA697A8">
            <wp:extent cx="5705475" cy="2390775"/>
            <wp:effectExtent l="0" t="0" r="9525" b="952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05475" cy="2390775"/>
                    </a:xfrm>
                    <a:prstGeom prst="rect">
                      <a:avLst/>
                    </a:prstGeom>
                  </pic:spPr>
                </pic:pic>
              </a:graphicData>
            </a:graphic>
          </wp:inline>
        </w:drawing>
      </w:r>
    </w:p>
    <w:p w:rsidR="00EC0F1A" w:rsidRDefault="00EC0F1A" w:rsidP="00EC0F1A">
      <w:pPr>
        <w:pStyle w:val="a5"/>
      </w:pPr>
      <w:r>
        <w:t>Μήνυμα Επιτυχούς Επιλογής Χ.Ι.</w:t>
      </w:r>
    </w:p>
    <w:p w:rsidR="00EC0F1A" w:rsidRPr="00757CFE" w:rsidRDefault="00EC0F1A" w:rsidP="00757CFE">
      <w:pPr>
        <w:jc w:val="both"/>
        <w:rPr>
          <w:rFonts w:ascii="Verdana" w:hAnsi="Verdana"/>
        </w:rPr>
      </w:pPr>
      <w:r w:rsidRPr="00757CFE">
        <w:rPr>
          <w:rFonts w:ascii="Verdana" w:hAnsi="Verdana"/>
        </w:rPr>
        <w:t xml:space="preserve">Μετά την επιλογή Χ.Ι. </w:t>
      </w:r>
      <w:r w:rsidR="00757CFE" w:rsidRPr="00757CFE">
        <w:rPr>
          <w:rFonts w:ascii="Verdana" w:hAnsi="Verdana"/>
        </w:rPr>
        <w:t>ο χρήστης μεταφέρεται στην αρχική σελίδα της εφαρμογής με το σχετικό μήνυμα επιτυχούς επιλογής. Προσοχή! Από το σημείο αυτό σε όλες τις σελίδες της εφαρμογής  η</w:t>
      </w:r>
      <w:r>
        <w:t xml:space="preserve"> </w:t>
      </w:r>
      <w:r w:rsidRPr="00757CFE">
        <w:rPr>
          <w:rFonts w:ascii="Verdana" w:hAnsi="Verdana"/>
        </w:rPr>
        <w:t xml:space="preserve">επωνυμία του </w:t>
      </w:r>
      <w:r w:rsidR="00757CFE" w:rsidRPr="00757CFE">
        <w:rPr>
          <w:rFonts w:ascii="Verdana" w:hAnsi="Verdana"/>
        </w:rPr>
        <w:t xml:space="preserve">επιλεγμένου </w:t>
      </w:r>
      <w:r w:rsidRPr="00757CFE">
        <w:rPr>
          <w:rFonts w:ascii="Verdana" w:hAnsi="Verdana"/>
        </w:rPr>
        <w:t>Ιδρύματος εμφανίζεται δίπλα στο ΑΦΜ του Χρηματοπιστωτικού Ιδρύματος.</w:t>
      </w:r>
    </w:p>
    <w:p w:rsidR="00EC0F1A" w:rsidRDefault="00AF39E6" w:rsidP="00AF39E6">
      <w:pPr>
        <w:jc w:val="both"/>
        <w:rPr>
          <w:rFonts w:ascii="Verdana" w:hAnsi="Verdana"/>
        </w:rPr>
      </w:pPr>
      <w:r>
        <w:rPr>
          <w:rFonts w:ascii="Verdana" w:hAnsi="Verdana"/>
        </w:rPr>
        <w:t xml:space="preserve">Μετά την είσοδό του στην εφαρμογή ο τεχνικός </w:t>
      </w:r>
      <w:r w:rsidR="00AC6EB7">
        <w:rPr>
          <w:rFonts w:ascii="Verdana" w:hAnsi="Verdana"/>
        </w:rPr>
        <w:t xml:space="preserve">υπεύθυνος </w:t>
      </w:r>
      <w:r w:rsidR="00EC0F1A">
        <w:rPr>
          <w:rFonts w:ascii="Verdana" w:hAnsi="Verdana"/>
        </w:rPr>
        <w:t xml:space="preserve">μεταφέρεται στην αρχική σελίδα της εφαρμογής  υποβολής αναφορών </w:t>
      </w:r>
      <w:r w:rsidR="00EC0F1A">
        <w:rPr>
          <w:rFonts w:ascii="Verdana" w:hAnsi="Verdana"/>
          <w:lang w:val="en-US"/>
        </w:rPr>
        <w:t>DAC</w:t>
      </w:r>
      <w:r w:rsidR="00EC0F1A" w:rsidRPr="00EC0F1A">
        <w:rPr>
          <w:rFonts w:ascii="Verdana" w:hAnsi="Verdana"/>
        </w:rPr>
        <w:t>2/</w:t>
      </w:r>
      <w:r w:rsidR="00EC0F1A">
        <w:rPr>
          <w:rFonts w:ascii="Verdana" w:hAnsi="Verdana"/>
          <w:lang w:val="en-US"/>
        </w:rPr>
        <w:t>CRS</w:t>
      </w:r>
      <w:r w:rsidR="00EC0F1A" w:rsidRPr="00EC0F1A">
        <w:rPr>
          <w:rFonts w:ascii="Verdana" w:hAnsi="Verdana"/>
        </w:rPr>
        <w:t xml:space="preserve"> </w:t>
      </w:r>
      <w:r w:rsidR="00EC0F1A">
        <w:rPr>
          <w:rFonts w:ascii="Verdana" w:hAnsi="Verdana"/>
        </w:rPr>
        <w:t xml:space="preserve">από την οποία </w:t>
      </w:r>
      <w:r w:rsidR="00AC6EB7">
        <w:rPr>
          <w:rFonts w:ascii="Verdana" w:hAnsi="Verdana"/>
        </w:rPr>
        <w:t>μπορεί:</w:t>
      </w:r>
    </w:p>
    <w:p w:rsidR="00AC6EB7" w:rsidRDefault="00AC6EB7" w:rsidP="00AC6EB7">
      <w:pPr>
        <w:pStyle w:val="aa"/>
        <w:numPr>
          <w:ilvl w:val="0"/>
          <w:numId w:val="20"/>
        </w:numPr>
        <w:jc w:val="both"/>
        <w:rPr>
          <w:rFonts w:ascii="Verdana" w:hAnsi="Verdana"/>
        </w:rPr>
      </w:pPr>
      <w:r>
        <w:rPr>
          <w:rFonts w:ascii="Verdana" w:hAnsi="Verdana"/>
        </w:rPr>
        <w:t xml:space="preserve">να </w:t>
      </w:r>
      <w:r w:rsidR="00EC0F1A">
        <w:rPr>
          <w:rFonts w:ascii="Verdana" w:hAnsi="Verdana"/>
        </w:rPr>
        <w:t>αλλάξει την επιλογή</w:t>
      </w:r>
      <w:r>
        <w:rPr>
          <w:rFonts w:ascii="Verdana" w:hAnsi="Verdana"/>
        </w:rPr>
        <w:t xml:space="preserve"> το</w:t>
      </w:r>
      <w:r w:rsidR="00EC0F1A">
        <w:rPr>
          <w:rFonts w:ascii="Verdana" w:hAnsi="Verdana"/>
        </w:rPr>
        <w:t>υ</w:t>
      </w:r>
      <w:r>
        <w:rPr>
          <w:rFonts w:ascii="Verdana" w:hAnsi="Verdana"/>
        </w:rPr>
        <w:t xml:space="preserve"> Χ.Ι. </w:t>
      </w:r>
      <w:r w:rsidR="00EC0F1A">
        <w:rPr>
          <w:rFonts w:ascii="Verdana" w:hAnsi="Verdana"/>
        </w:rPr>
        <w:t>για το</w:t>
      </w:r>
      <w:r>
        <w:rPr>
          <w:rFonts w:ascii="Verdana" w:hAnsi="Verdana"/>
        </w:rPr>
        <w:t xml:space="preserve"> οποίο λειτουργεί,</w:t>
      </w:r>
    </w:p>
    <w:p w:rsidR="008A7FF2" w:rsidRPr="0087117F" w:rsidRDefault="00AC6EB7" w:rsidP="0087117F">
      <w:pPr>
        <w:pStyle w:val="aa"/>
        <w:numPr>
          <w:ilvl w:val="0"/>
          <w:numId w:val="20"/>
        </w:numPr>
        <w:jc w:val="both"/>
        <w:rPr>
          <w:rFonts w:ascii="Verdana" w:hAnsi="Verdana"/>
        </w:rPr>
      </w:pPr>
      <w:r>
        <w:rPr>
          <w:rFonts w:ascii="Verdana" w:hAnsi="Verdana"/>
        </w:rPr>
        <w:t>να αλλάξει τα στοιχεία επικοινωνίας,</w:t>
      </w:r>
    </w:p>
    <w:p w:rsidR="008A7FF2" w:rsidRPr="007C2F76" w:rsidRDefault="00AC6EB7" w:rsidP="0087117F">
      <w:pPr>
        <w:pStyle w:val="aa"/>
        <w:numPr>
          <w:ilvl w:val="0"/>
          <w:numId w:val="20"/>
        </w:numPr>
        <w:jc w:val="both"/>
        <w:rPr>
          <w:rFonts w:ascii="Verdana" w:hAnsi="Verdana"/>
        </w:rPr>
      </w:pPr>
      <w:r>
        <w:rPr>
          <w:rFonts w:ascii="Verdana" w:hAnsi="Verdana"/>
        </w:rPr>
        <w:t xml:space="preserve">να αλλάξει το συνθηματικό εισόδου </w:t>
      </w:r>
      <w:r w:rsidR="0087117F">
        <w:rPr>
          <w:rFonts w:ascii="Verdana" w:hAnsi="Verdana"/>
        </w:rPr>
        <w:t xml:space="preserve">του </w:t>
      </w:r>
      <w:r>
        <w:rPr>
          <w:rFonts w:ascii="Verdana" w:hAnsi="Verdana"/>
        </w:rPr>
        <w:t>στην εφαρμογή,</w:t>
      </w:r>
    </w:p>
    <w:p w:rsidR="002B239D" w:rsidRPr="0087117F" w:rsidRDefault="002B239D" w:rsidP="0087117F">
      <w:pPr>
        <w:pStyle w:val="aa"/>
        <w:numPr>
          <w:ilvl w:val="0"/>
          <w:numId w:val="20"/>
        </w:numPr>
        <w:jc w:val="both"/>
        <w:rPr>
          <w:rFonts w:ascii="Verdana" w:hAnsi="Verdana"/>
        </w:rPr>
      </w:pPr>
      <w:r>
        <w:rPr>
          <w:rFonts w:ascii="Verdana" w:hAnsi="Verdana"/>
        </w:rPr>
        <w:t xml:space="preserve">να </w:t>
      </w:r>
      <w:r w:rsidR="007C2F76">
        <w:rPr>
          <w:rFonts w:ascii="Verdana" w:hAnsi="Verdana"/>
        </w:rPr>
        <w:t>δημιουργήσει</w:t>
      </w:r>
      <w:r>
        <w:rPr>
          <w:rFonts w:ascii="Verdana" w:hAnsi="Verdana"/>
        </w:rPr>
        <w:t xml:space="preserve"> μηδενική αναφορά</w:t>
      </w:r>
      <w:r w:rsidR="00816084">
        <w:rPr>
          <w:rFonts w:ascii="Verdana" w:hAnsi="Verdana"/>
        </w:rPr>
        <w:t>,</w:t>
      </w:r>
    </w:p>
    <w:p w:rsidR="0087117F" w:rsidRDefault="0087117F" w:rsidP="008A7FF2">
      <w:pPr>
        <w:pStyle w:val="aa"/>
        <w:numPr>
          <w:ilvl w:val="0"/>
          <w:numId w:val="20"/>
        </w:numPr>
        <w:jc w:val="both"/>
        <w:rPr>
          <w:rFonts w:ascii="Verdana" w:hAnsi="Verdana"/>
        </w:rPr>
      </w:pPr>
      <w:r>
        <w:rPr>
          <w:rFonts w:ascii="Verdana" w:hAnsi="Verdana"/>
        </w:rPr>
        <w:t>να μεταβεί στη σελίδα υποβολής αναφορών για κάποιο συγκεκριμένο έτος</w:t>
      </w:r>
      <w:r w:rsidR="00816084">
        <w:rPr>
          <w:rFonts w:ascii="Verdana" w:hAnsi="Verdana"/>
        </w:rPr>
        <w:t>,</w:t>
      </w:r>
    </w:p>
    <w:p w:rsidR="0087117F" w:rsidRDefault="0087117F" w:rsidP="008A7FF2">
      <w:pPr>
        <w:pStyle w:val="aa"/>
        <w:numPr>
          <w:ilvl w:val="0"/>
          <w:numId w:val="20"/>
        </w:numPr>
        <w:jc w:val="both"/>
        <w:rPr>
          <w:rFonts w:ascii="Verdana" w:hAnsi="Verdana"/>
        </w:rPr>
      </w:pPr>
      <w:r>
        <w:rPr>
          <w:rFonts w:ascii="Verdana" w:hAnsi="Verdana"/>
        </w:rPr>
        <w:t>να πραγματοποιήσει έξοδο από την εφαρμογή</w:t>
      </w:r>
    </w:p>
    <w:p w:rsidR="0041586D" w:rsidRDefault="0041586D" w:rsidP="007C2F76">
      <w:pPr>
        <w:jc w:val="both"/>
        <w:rPr>
          <w:rFonts w:ascii="Verdana" w:hAnsi="Verdana"/>
        </w:rPr>
      </w:pPr>
    </w:p>
    <w:p w:rsidR="0087117F" w:rsidRDefault="0048344A" w:rsidP="0087117F">
      <w:pPr>
        <w:jc w:val="both"/>
        <w:rPr>
          <w:rFonts w:ascii="Verdana" w:hAnsi="Verdana"/>
        </w:rPr>
      </w:pPr>
      <w:r>
        <w:rPr>
          <w:noProof/>
          <w:lang w:eastAsia="el-GR"/>
        </w:rPr>
        <w:drawing>
          <wp:inline distT="0" distB="0" distL="0" distR="0" wp14:anchorId="7DDF1A5F" wp14:editId="6DE284C7">
            <wp:extent cx="5715000" cy="2095500"/>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15000" cy="2095500"/>
                    </a:xfrm>
                    <a:prstGeom prst="rect">
                      <a:avLst/>
                    </a:prstGeom>
                  </pic:spPr>
                </pic:pic>
              </a:graphicData>
            </a:graphic>
          </wp:inline>
        </w:drawing>
      </w:r>
    </w:p>
    <w:p w:rsidR="0087117F" w:rsidRPr="00EC0F1A" w:rsidRDefault="0087117F" w:rsidP="0087117F">
      <w:pPr>
        <w:pStyle w:val="a5"/>
      </w:pPr>
      <w:r>
        <w:t>Αρχική Σελίδα Εφαρμογής</w:t>
      </w:r>
    </w:p>
    <w:p w:rsidR="0087117F" w:rsidRDefault="0087117F" w:rsidP="0087117F">
      <w:pPr>
        <w:jc w:val="both"/>
        <w:rPr>
          <w:rFonts w:ascii="Verdana" w:hAnsi="Verdana"/>
        </w:rPr>
      </w:pPr>
      <w:r>
        <w:rPr>
          <w:noProof/>
          <w:lang w:eastAsia="el-GR"/>
        </w:rPr>
        <w:lastRenderedPageBreak/>
        <w:drawing>
          <wp:inline distT="0" distB="0" distL="0" distR="0">
            <wp:extent cx="5759450" cy="4084320"/>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759450" cy="4084320"/>
                    </a:xfrm>
                    <a:prstGeom prst="rect">
                      <a:avLst/>
                    </a:prstGeom>
                  </pic:spPr>
                </pic:pic>
              </a:graphicData>
            </a:graphic>
          </wp:inline>
        </w:drawing>
      </w:r>
    </w:p>
    <w:p w:rsidR="0087117F" w:rsidRPr="0087117F" w:rsidRDefault="0087117F" w:rsidP="0087117F">
      <w:pPr>
        <w:pStyle w:val="a5"/>
      </w:pPr>
      <w:r>
        <w:t>Σελίδα Αλλαγής Στοιχείων  Επικοινωνίας</w:t>
      </w:r>
    </w:p>
    <w:p w:rsidR="0087117F" w:rsidRDefault="0087117F" w:rsidP="0087117F">
      <w:pPr>
        <w:jc w:val="both"/>
        <w:rPr>
          <w:rFonts w:ascii="Verdana" w:hAnsi="Verdana"/>
        </w:rPr>
      </w:pPr>
      <w:r>
        <w:rPr>
          <w:noProof/>
          <w:lang w:eastAsia="el-GR"/>
        </w:rPr>
        <w:drawing>
          <wp:inline distT="0" distB="0" distL="0" distR="0">
            <wp:extent cx="5759450" cy="2790825"/>
            <wp:effectExtent l="0" t="0" r="0" b="9525"/>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759450" cy="2790825"/>
                    </a:xfrm>
                    <a:prstGeom prst="rect">
                      <a:avLst/>
                    </a:prstGeom>
                  </pic:spPr>
                </pic:pic>
              </a:graphicData>
            </a:graphic>
          </wp:inline>
        </w:drawing>
      </w:r>
    </w:p>
    <w:p w:rsidR="0087117F" w:rsidRDefault="0087117F" w:rsidP="0087117F">
      <w:pPr>
        <w:pStyle w:val="a5"/>
        <w:rPr>
          <w:rFonts w:ascii="Verdana" w:hAnsi="Verdana"/>
        </w:rPr>
      </w:pPr>
      <w:r>
        <w:t>Σελίδα Αλλαγής Συνθηματικού Εισόδου</w:t>
      </w:r>
    </w:p>
    <w:p w:rsidR="0041586D" w:rsidRDefault="0041586D" w:rsidP="00FA534A">
      <w:pPr>
        <w:jc w:val="both"/>
        <w:rPr>
          <w:rFonts w:ascii="Verdana" w:hAnsi="Verdana"/>
        </w:rPr>
      </w:pPr>
    </w:p>
    <w:p w:rsidR="0041586D" w:rsidRDefault="0041586D" w:rsidP="00FA534A">
      <w:pPr>
        <w:jc w:val="both"/>
        <w:rPr>
          <w:rFonts w:ascii="Verdana" w:hAnsi="Verdana"/>
        </w:rPr>
      </w:pPr>
    </w:p>
    <w:p w:rsidR="00FB399A" w:rsidRPr="00A66C6F" w:rsidRDefault="00FB399A" w:rsidP="00FB399A">
      <w:pPr>
        <w:pStyle w:val="3"/>
        <w:ind w:firstLine="360"/>
      </w:pPr>
      <w:r>
        <w:lastRenderedPageBreak/>
        <w:t>Δημιουργία μηδενικής αναφοράς</w:t>
      </w:r>
    </w:p>
    <w:p w:rsidR="00E837CD" w:rsidRDefault="0075441A" w:rsidP="00FA534A">
      <w:pPr>
        <w:pStyle w:val="3"/>
        <w:jc w:val="both"/>
        <w:rPr>
          <w:rFonts w:ascii="Verdana" w:hAnsi="Verdana"/>
        </w:rPr>
      </w:pPr>
      <w:r>
        <w:rPr>
          <w:rFonts w:ascii="Verdana" w:eastAsiaTheme="minorHAnsi" w:hAnsi="Verdana" w:cstheme="minorBidi"/>
          <w:b w:val="0"/>
          <w:i w:val="0"/>
          <w:color w:val="auto"/>
          <w:sz w:val="22"/>
          <w:szCs w:val="22"/>
        </w:rPr>
        <w:t>Σ</w:t>
      </w:r>
      <w:r w:rsidR="009E4E4D">
        <w:rPr>
          <w:rFonts w:ascii="Verdana" w:eastAsiaTheme="minorHAnsi" w:hAnsi="Verdana" w:cstheme="minorBidi"/>
          <w:b w:val="0"/>
          <w:i w:val="0"/>
          <w:color w:val="auto"/>
          <w:sz w:val="22"/>
          <w:szCs w:val="22"/>
        </w:rPr>
        <w:t xml:space="preserve">τη σελίδα </w:t>
      </w:r>
      <w:r w:rsidR="00FB399A">
        <w:rPr>
          <w:rFonts w:ascii="Verdana" w:eastAsiaTheme="minorHAnsi" w:hAnsi="Verdana" w:cstheme="minorBidi"/>
          <w:b w:val="0"/>
          <w:i w:val="0"/>
          <w:color w:val="auto"/>
          <w:sz w:val="22"/>
          <w:szCs w:val="22"/>
        </w:rPr>
        <w:t xml:space="preserve"> δ</w:t>
      </w:r>
      <w:r w:rsidR="0041586D" w:rsidRPr="00FA534A">
        <w:rPr>
          <w:rFonts w:ascii="Verdana" w:eastAsiaTheme="minorHAnsi" w:hAnsi="Verdana" w:cstheme="minorBidi"/>
          <w:b w:val="0"/>
          <w:i w:val="0"/>
          <w:color w:val="auto"/>
          <w:sz w:val="22"/>
          <w:szCs w:val="22"/>
        </w:rPr>
        <w:t>ημιουργία</w:t>
      </w:r>
      <w:r w:rsidR="00FB399A">
        <w:rPr>
          <w:rFonts w:ascii="Verdana" w:eastAsiaTheme="minorHAnsi" w:hAnsi="Verdana" w:cstheme="minorBidi"/>
          <w:b w:val="0"/>
          <w:i w:val="0"/>
          <w:color w:val="auto"/>
          <w:sz w:val="22"/>
          <w:szCs w:val="22"/>
        </w:rPr>
        <w:t>ς</w:t>
      </w:r>
      <w:r w:rsidR="0041586D" w:rsidRPr="00FA534A">
        <w:rPr>
          <w:rFonts w:ascii="Verdana" w:eastAsiaTheme="minorHAnsi" w:hAnsi="Verdana" w:cstheme="minorBidi"/>
          <w:b w:val="0"/>
          <w:i w:val="0"/>
          <w:color w:val="auto"/>
          <w:sz w:val="22"/>
          <w:szCs w:val="22"/>
        </w:rPr>
        <w:t xml:space="preserve"> μηδενικής αναφοράς</w:t>
      </w:r>
      <w:r w:rsidR="00FB399A">
        <w:rPr>
          <w:rFonts w:ascii="Verdana" w:eastAsiaTheme="minorHAnsi" w:hAnsi="Verdana" w:cstheme="minorBidi"/>
          <w:b w:val="0"/>
          <w:i w:val="0"/>
          <w:color w:val="auto"/>
          <w:sz w:val="22"/>
          <w:szCs w:val="22"/>
        </w:rPr>
        <w:t xml:space="preserve"> </w:t>
      </w:r>
      <w:r w:rsidR="009E4E4D">
        <w:rPr>
          <w:rFonts w:ascii="Verdana" w:eastAsiaTheme="minorHAnsi" w:hAnsi="Verdana" w:cstheme="minorBidi"/>
          <w:b w:val="0"/>
          <w:i w:val="0"/>
          <w:color w:val="auto"/>
          <w:sz w:val="22"/>
          <w:szCs w:val="22"/>
        </w:rPr>
        <w:t xml:space="preserve">ο </w:t>
      </w:r>
      <w:r w:rsidR="00E837CD">
        <w:rPr>
          <w:rFonts w:ascii="Verdana" w:eastAsiaTheme="minorHAnsi" w:hAnsi="Verdana" w:cstheme="minorBidi"/>
          <w:b w:val="0"/>
          <w:i w:val="0"/>
          <w:color w:val="auto"/>
          <w:sz w:val="22"/>
          <w:szCs w:val="22"/>
        </w:rPr>
        <w:t>χρήστης θα πρέπει να συμπληρώσει</w:t>
      </w:r>
      <w:r w:rsidR="00FB399A">
        <w:rPr>
          <w:rFonts w:ascii="Verdana" w:eastAsiaTheme="minorHAnsi" w:hAnsi="Verdana" w:cstheme="minorBidi"/>
          <w:b w:val="0"/>
          <w:i w:val="0"/>
          <w:color w:val="auto"/>
          <w:sz w:val="22"/>
          <w:szCs w:val="22"/>
        </w:rPr>
        <w:t xml:space="preserve"> την ε</w:t>
      </w:r>
      <w:r w:rsidR="0041586D" w:rsidRPr="00FA534A">
        <w:rPr>
          <w:rFonts w:ascii="Verdana" w:eastAsiaTheme="minorHAnsi" w:hAnsi="Verdana" w:cstheme="minorBidi"/>
          <w:b w:val="0"/>
          <w:i w:val="0"/>
          <w:color w:val="auto"/>
          <w:sz w:val="22"/>
          <w:szCs w:val="22"/>
        </w:rPr>
        <w:t>πωνυμία του Χ.Ι.</w:t>
      </w:r>
      <w:r w:rsidR="00FB399A">
        <w:rPr>
          <w:rFonts w:ascii="Verdana" w:eastAsiaTheme="minorHAnsi" w:hAnsi="Verdana" w:cstheme="minorBidi"/>
          <w:b w:val="0"/>
          <w:i w:val="0"/>
          <w:color w:val="auto"/>
          <w:sz w:val="22"/>
          <w:szCs w:val="22"/>
        </w:rPr>
        <w:t>, το έ</w:t>
      </w:r>
      <w:r w:rsidR="0041586D" w:rsidRPr="00FA534A">
        <w:rPr>
          <w:rFonts w:ascii="Verdana" w:eastAsiaTheme="minorHAnsi" w:hAnsi="Verdana" w:cstheme="minorBidi"/>
          <w:b w:val="0"/>
          <w:i w:val="0"/>
          <w:color w:val="auto"/>
          <w:sz w:val="22"/>
          <w:szCs w:val="22"/>
        </w:rPr>
        <w:t>τος της μηδενικής αναφοράς και τη διεύθυνση του Χ</w:t>
      </w:r>
      <w:r w:rsidR="00E837CD" w:rsidRPr="00FA534A">
        <w:rPr>
          <w:rFonts w:ascii="Verdana" w:eastAsiaTheme="minorHAnsi" w:hAnsi="Verdana" w:cstheme="minorBidi"/>
          <w:b w:val="0"/>
          <w:i w:val="0"/>
          <w:color w:val="auto"/>
          <w:sz w:val="22"/>
          <w:szCs w:val="22"/>
        </w:rPr>
        <w:t>.</w:t>
      </w:r>
      <w:r w:rsidR="0041586D" w:rsidRPr="00FA534A">
        <w:rPr>
          <w:rFonts w:ascii="Verdana" w:eastAsiaTheme="minorHAnsi" w:hAnsi="Verdana" w:cstheme="minorBidi"/>
          <w:b w:val="0"/>
          <w:i w:val="0"/>
          <w:color w:val="auto"/>
          <w:sz w:val="22"/>
          <w:szCs w:val="22"/>
        </w:rPr>
        <w:t xml:space="preserve">Ι. </w:t>
      </w:r>
    </w:p>
    <w:p w:rsidR="00E837CD" w:rsidRPr="00E24C56" w:rsidRDefault="00E837CD" w:rsidP="00FA534A">
      <w:pPr>
        <w:pStyle w:val="3"/>
        <w:jc w:val="both"/>
        <w:rPr>
          <w:rFonts w:ascii="Verdana" w:hAnsi="Verdana"/>
        </w:rPr>
      </w:pPr>
      <w:r w:rsidRPr="00FA534A">
        <w:rPr>
          <w:rFonts w:ascii="Verdana" w:eastAsiaTheme="minorHAnsi" w:hAnsi="Verdana" w:cstheme="minorBidi"/>
          <w:b w:val="0"/>
          <w:i w:val="0"/>
          <w:color w:val="auto"/>
          <w:sz w:val="22"/>
          <w:szCs w:val="22"/>
        </w:rPr>
        <w:t xml:space="preserve">Με την επιλογή Δημιουργία Αναφοράς δημιουργείται αυτόματα το </w:t>
      </w:r>
      <w:proofErr w:type="spellStart"/>
      <w:r w:rsidRPr="00FA534A">
        <w:rPr>
          <w:rFonts w:ascii="Verdana" w:eastAsiaTheme="minorHAnsi" w:hAnsi="Verdana" w:cstheme="minorBidi"/>
          <w:b w:val="0"/>
          <w:i w:val="0"/>
          <w:color w:val="auto"/>
          <w:sz w:val="22"/>
          <w:szCs w:val="22"/>
        </w:rPr>
        <w:t>xml</w:t>
      </w:r>
      <w:proofErr w:type="spellEnd"/>
      <w:r w:rsidRPr="00FA534A">
        <w:rPr>
          <w:rFonts w:ascii="Verdana" w:eastAsiaTheme="minorHAnsi" w:hAnsi="Verdana" w:cstheme="minorBidi"/>
          <w:b w:val="0"/>
          <w:i w:val="0"/>
          <w:color w:val="auto"/>
          <w:sz w:val="22"/>
          <w:szCs w:val="22"/>
        </w:rPr>
        <w:t xml:space="preserve"> αρχείο </w:t>
      </w:r>
      <w:r w:rsidR="0075441A">
        <w:rPr>
          <w:rFonts w:ascii="Verdana" w:eastAsiaTheme="minorHAnsi" w:hAnsi="Verdana" w:cstheme="minorBidi"/>
          <w:b w:val="0"/>
          <w:i w:val="0"/>
          <w:color w:val="auto"/>
          <w:sz w:val="22"/>
          <w:szCs w:val="22"/>
        </w:rPr>
        <w:t>που θα πρέπει</w:t>
      </w:r>
      <w:r w:rsidRPr="00FA534A">
        <w:rPr>
          <w:rFonts w:ascii="Verdana" w:eastAsiaTheme="minorHAnsi" w:hAnsi="Verdana" w:cstheme="minorBidi"/>
          <w:b w:val="0"/>
          <w:i w:val="0"/>
          <w:color w:val="auto"/>
          <w:sz w:val="22"/>
          <w:szCs w:val="22"/>
        </w:rPr>
        <w:t xml:space="preserve"> να </w:t>
      </w:r>
      <w:r w:rsidR="0048344A" w:rsidRPr="00FA534A">
        <w:rPr>
          <w:rFonts w:ascii="Verdana" w:eastAsiaTheme="minorHAnsi" w:hAnsi="Verdana" w:cstheme="minorBidi"/>
          <w:b w:val="0"/>
          <w:i w:val="0"/>
          <w:color w:val="auto"/>
          <w:sz w:val="22"/>
          <w:szCs w:val="22"/>
        </w:rPr>
        <w:t>αποθηκευτεί</w:t>
      </w:r>
      <w:r w:rsidRPr="00FA534A">
        <w:rPr>
          <w:rFonts w:ascii="Verdana" w:eastAsiaTheme="minorHAnsi" w:hAnsi="Verdana" w:cstheme="minorBidi"/>
          <w:b w:val="0"/>
          <w:i w:val="0"/>
          <w:color w:val="auto"/>
          <w:sz w:val="22"/>
          <w:szCs w:val="22"/>
        </w:rPr>
        <w:t xml:space="preserve"> στον υπολογιστή προκειμένου στην συνέχεια να μεταφορτωθεί.</w:t>
      </w:r>
      <w:r w:rsidR="00E24C56" w:rsidRPr="00E24C56">
        <w:rPr>
          <w:rFonts w:ascii="Verdana" w:eastAsiaTheme="minorHAnsi" w:hAnsi="Verdana" w:cstheme="minorBidi"/>
          <w:b w:val="0"/>
          <w:i w:val="0"/>
          <w:color w:val="auto"/>
          <w:sz w:val="22"/>
          <w:szCs w:val="22"/>
        </w:rPr>
        <w:t xml:space="preserve"> </w:t>
      </w:r>
    </w:p>
    <w:p w:rsidR="0041586D" w:rsidRPr="00FA534A" w:rsidRDefault="00E837CD" w:rsidP="00FA534A">
      <w:r>
        <w:rPr>
          <w:rFonts w:ascii="Verdana" w:hAnsi="Verdana"/>
        </w:rPr>
        <w:t xml:space="preserve">Η μεταφόρτωση του αρχείου γίνεται από την επιλογή </w:t>
      </w:r>
      <w:r w:rsidR="0041586D" w:rsidRPr="00FA534A">
        <w:rPr>
          <w:rFonts w:ascii="Verdana" w:hAnsi="Verdana"/>
        </w:rPr>
        <w:t>«Υποβολή Αναφοράς» της διαδικτυακής εφαρμογής.</w:t>
      </w:r>
    </w:p>
    <w:p w:rsidR="0041586D" w:rsidRDefault="0041586D" w:rsidP="00FA534A">
      <w:pPr>
        <w:pStyle w:val="3"/>
        <w:rPr>
          <w:rFonts w:ascii="Verdana" w:hAnsi="Verdana"/>
        </w:rPr>
      </w:pPr>
    </w:p>
    <w:p w:rsidR="0041586D" w:rsidRDefault="0048344A" w:rsidP="00FA534A">
      <w:pPr>
        <w:jc w:val="both"/>
        <w:rPr>
          <w:rFonts w:ascii="Verdana" w:hAnsi="Verdana"/>
        </w:rPr>
      </w:pPr>
      <w:r>
        <w:rPr>
          <w:noProof/>
          <w:lang w:eastAsia="el-GR"/>
        </w:rPr>
        <w:drawing>
          <wp:inline distT="0" distB="0" distL="0" distR="0" wp14:anchorId="088735DD" wp14:editId="58F03F8F">
            <wp:extent cx="5715000" cy="3276600"/>
            <wp:effectExtent l="0" t="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15000" cy="3276600"/>
                    </a:xfrm>
                    <a:prstGeom prst="rect">
                      <a:avLst/>
                    </a:prstGeom>
                  </pic:spPr>
                </pic:pic>
              </a:graphicData>
            </a:graphic>
          </wp:inline>
        </w:drawing>
      </w:r>
    </w:p>
    <w:p w:rsidR="0041586D" w:rsidRDefault="007C2F76" w:rsidP="00FA534A">
      <w:pPr>
        <w:pStyle w:val="a5"/>
      </w:pPr>
      <w:r>
        <w:t xml:space="preserve">Σελίδα Δημιουργίας Μηδενικής Αναφοράς </w:t>
      </w:r>
    </w:p>
    <w:p w:rsidR="00A66C6F" w:rsidRPr="00A66C6F" w:rsidRDefault="002D3B6A" w:rsidP="0043719F">
      <w:pPr>
        <w:pStyle w:val="3"/>
        <w:ind w:firstLine="360"/>
      </w:pPr>
      <w:r w:rsidRPr="002D3B6A">
        <w:t>Δ</w:t>
      </w:r>
      <w:r>
        <w:t>ι</w:t>
      </w:r>
      <w:r w:rsidRPr="002D3B6A">
        <w:t>αχείριση αναφορών</w:t>
      </w:r>
    </w:p>
    <w:p w:rsidR="00D153BB" w:rsidRDefault="00D153BB" w:rsidP="00D153BB">
      <w:pPr>
        <w:jc w:val="both"/>
        <w:rPr>
          <w:rFonts w:ascii="Verdana" w:hAnsi="Verdana"/>
        </w:rPr>
      </w:pPr>
      <w:r>
        <w:rPr>
          <w:rFonts w:ascii="Verdana" w:hAnsi="Verdana"/>
        </w:rPr>
        <w:t>Από τη σελίδα υποβολής αναφορών ο χρήστης μπορεί να διαχειριστεί τις αναφορές που έχουν υποβληθεί για το επιλεγμένο Χ.Ι.</w:t>
      </w:r>
    </w:p>
    <w:p w:rsidR="0041586D" w:rsidRDefault="0041586D" w:rsidP="00FA534A">
      <w:pPr>
        <w:jc w:val="both"/>
        <w:rPr>
          <w:rFonts w:ascii="Verdana" w:hAnsi="Verdana"/>
        </w:rPr>
      </w:pPr>
    </w:p>
    <w:p w:rsidR="0041586D" w:rsidRDefault="002D3B6A" w:rsidP="00FA534A">
      <w:pPr>
        <w:jc w:val="both"/>
        <w:rPr>
          <w:rFonts w:ascii="Verdana" w:hAnsi="Verdana"/>
          <w:b/>
        </w:rPr>
      </w:pPr>
      <w:r>
        <w:rPr>
          <w:rFonts w:ascii="Verdana" w:hAnsi="Verdana"/>
        </w:rPr>
        <w:t xml:space="preserve">Οι αναφορές που υποβάλλονται μπορεί να είναι </w:t>
      </w:r>
      <w:r w:rsidRPr="002D3B6A">
        <w:rPr>
          <w:rFonts w:ascii="Verdana" w:hAnsi="Verdana"/>
          <w:b/>
        </w:rPr>
        <w:t>αρχικές</w:t>
      </w:r>
      <w:r>
        <w:rPr>
          <w:rFonts w:ascii="Verdana" w:hAnsi="Verdana"/>
        </w:rPr>
        <w:t xml:space="preserve"> ή </w:t>
      </w:r>
      <w:r w:rsidRPr="002D3B6A">
        <w:rPr>
          <w:rFonts w:ascii="Verdana" w:hAnsi="Verdana"/>
          <w:b/>
        </w:rPr>
        <w:t>τροποποιητικές</w:t>
      </w:r>
      <w:r>
        <w:rPr>
          <w:rFonts w:ascii="Verdana" w:hAnsi="Verdana"/>
          <w:b/>
        </w:rPr>
        <w:t xml:space="preserve">. </w:t>
      </w:r>
    </w:p>
    <w:p w:rsidR="0041586D" w:rsidRDefault="0041586D" w:rsidP="00FA534A">
      <w:pPr>
        <w:jc w:val="both"/>
        <w:rPr>
          <w:rFonts w:ascii="Verdana" w:hAnsi="Verdana"/>
          <w:b/>
        </w:rPr>
      </w:pPr>
    </w:p>
    <w:p w:rsidR="0041586D" w:rsidRDefault="00542E59" w:rsidP="00FA534A">
      <w:pPr>
        <w:jc w:val="both"/>
        <w:rPr>
          <w:rFonts w:ascii="Verdana" w:hAnsi="Verdana"/>
          <w:b/>
        </w:rPr>
      </w:pPr>
      <w:r>
        <w:rPr>
          <w:noProof/>
          <w:lang w:eastAsia="el-GR"/>
        </w:rPr>
        <w:lastRenderedPageBreak/>
        <w:drawing>
          <wp:inline distT="0" distB="0" distL="0" distR="0" wp14:anchorId="5B41848D" wp14:editId="4D6EEC6F">
            <wp:extent cx="5759450" cy="2686050"/>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2686050"/>
                    </a:xfrm>
                    <a:prstGeom prst="rect">
                      <a:avLst/>
                    </a:prstGeom>
                  </pic:spPr>
                </pic:pic>
              </a:graphicData>
            </a:graphic>
          </wp:inline>
        </w:drawing>
      </w:r>
    </w:p>
    <w:p w:rsidR="00A66C6F" w:rsidRPr="00A66C6F" w:rsidRDefault="00A66C6F" w:rsidP="00A66C6F">
      <w:pPr>
        <w:pStyle w:val="a5"/>
      </w:pPr>
      <w:r>
        <w:t>Οθόνη Διαχείρισης Αναφορών Έτους</w:t>
      </w:r>
    </w:p>
    <w:p w:rsidR="0041586D" w:rsidRDefault="005528E0" w:rsidP="00FA534A">
      <w:pPr>
        <w:pStyle w:val="aa"/>
        <w:numPr>
          <w:ilvl w:val="0"/>
          <w:numId w:val="26"/>
        </w:numPr>
        <w:ind w:left="0"/>
        <w:jc w:val="both"/>
        <w:rPr>
          <w:rFonts w:ascii="Verdana" w:hAnsi="Verdana"/>
          <w:b/>
        </w:rPr>
      </w:pPr>
      <w:r w:rsidRPr="005528E0">
        <w:rPr>
          <w:rFonts w:ascii="Verdana" w:hAnsi="Verdana"/>
          <w:b/>
        </w:rPr>
        <w:t>Αρχικές Αναφορές</w:t>
      </w:r>
    </w:p>
    <w:p w:rsidR="00165E09" w:rsidRDefault="00165E09" w:rsidP="00FA534A">
      <w:pPr>
        <w:pStyle w:val="aa"/>
        <w:ind w:left="0"/>
        <w:jc w:val="both"/>
        <w:rPr>
          <w:rFonts w:ascii="Verdana" w:hAnsi="Verdana"/>
          <w:b/>
        </w:rPr>
      </w:pPr>
    </w:p>
    <w:p w:rsidR="0041586D" w:rsidRDefault="00E71A06" w:rsidP="00FA534A">
      <w:pPr>
        <w:jc w:val="both"/>
        <w:rPr>
          <w:rFonts w:ascii="Verdana" w:hAnsi="Verdana"/>
        </w:rPr>
      </w:pPr>
      <w:r>
        <w:rPr>
          <w:rFonts w:ascii="Verdana" w:hAnsi="Verdana"/>
        </w:rPr>
        <w:t xml:space="preserve">Μια </w:t>
      </w:r>
      <w:r w:rsidRPr="00E71A06">
        <w:rPr>
          <w:rFonts w:ascii="Verdana" w:hAnsi="Verdana"/>
          <w:b/>
        </w:rPr>
        <w:t>αρχική</w:t>
      </w:r>
      <w:r>
        <w:rPr>
          <w:rFonts w:ascii="Verdana" w:hAnsi="Verdana"/>
        </w:rPr>
        <w:t xml:space="preserve"> αναφορά μπορεί να υποβληθεί είτε πριν την ορισθείσα από την Α.Α.Δ.Ε. προθεσμία υποβολής (εμπρόθεσμη υποβολή), είτε μετά την προθεσμία υποβολής (εκπρόθεσμη υποβολή). </w:t>
      </w:r>
    </w:p>
    <w:p w:rsidR="0041586D" w:rsidRDefault="00A66C6F" w:rsidP="00FA534A">
      <w:pPr>
        <w:jc w:val="both"/>
        <w:rPr>
          <w:rFonts w:ascii="Verdana" w:hAnsi="Verdana"/>
        </w:rPr>
      </w:pPr>
      <w:r>
        <w:rPr>
          <w:noProof/>
          <w:lang w:eastAsia="el-GR"/>
        </w:rPr>
        <w:drawing>
          <wp:inline distT="0" distB="0" distL="0" distR="0">
            <wp:extent cx="5759450" cy="1914525"/>
            <wp:effectExtent l="0" t="0" r="0" b="9525"/>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759450" cy="1914525"/>
                    </a:xfrm>
                    <a:prstGeom prst="rect">
                      <a:avLst/>
                    </a:prstGeom>
                  </pic:spPr>
                </pic:pic>
              </a:graphicData>
            </a:graphic>
          </wp:inline>
        </w:drawing>
      </w:r>
    </w:p>
    <w:p w:rsidR="00A66C6F" w:rsidRPr="00A66C6F" w:rsidRDefault="00A66C6F" w:rsidP="00D153BB">
      <w:pPr>
        <w:pStyle w:val="a5"/>
      </w:pPr>
      <w:r>
        <w:t>Οθόνη Μεταφόρτωσης Αναφοράς</w:t>
      </w:r>
    </w:p>
    <w:p w:rsidR="0041586D" w:rsidRDefault="00E71A06" w:rsidP="00FA534A">
      <w:pPr>
        <w:jc w:val="both"/>
        <w:rPr>
          <w:rFonts w:ascii="Verdana" w:hAnsi="Verdana"/>
        </w:rPr>
      </w:pPr>
      <w:r>
        <w:rPr>
          <w:rFonts w:ascii="Verdana" w:hAnsi="Verdana"/>
        </w:rPr>
        <w:t xml:space="preserve">Μια αναφορά αφορά μόνο ένα Χ.Ι. και μπορεί να περιλαμβάνει </w:t>
      </w:r>
      <w:r w:rsidR="002D3B6A">
        <w:rPr>
          <w:rFonts w:ascii="Verdana" w:hAnsi="Verdana"/>
        </w:rPr>
        <w:t>στοιχεία που απευθύνονται</w:t>
      </w:r>
      <w:r>
        <w:rPr>
          <w:rFonts w:ascii="Verdana" w:hAnsi="Verdana"/>
        </w:rPr>
        <w:t xml:space="preserve"> προς μια ή περισσότερες χώρες. Σε περίπτωση που ένα Χ.Ι. δεν έχει στοιχεία να αναφέρει σε καμία χώρα, οφείλει να υποβάλει </w:t>
      </w:r>
      <w:r w:rsidR="002D3B6A">
        <w:rPr>
          <w:rFonts w:ascii="Verdana" w:hAnsi="Verdana"/>
        </w:rPr>
        <w:t xml:space="preserve">μηδενική αναφορά (βλ. οδηγίες στον </w:t>
      </w:r>
      <w:proofErr w:type="spellStart"/>
      <w:r w:rsidR="002D3B6A">
        <w:rPr>
          <w:rFonts w:ascii="Verdana" w:hAnsi="Verdana"/>
        </w:rPr>
        <w:t>ιστότοπο</w:t>
      </w:r>
      <w:proofErr w:type="spellEnd"/>
      <w:r w:rsidR="002D3B6A">
        <w:rPr>
          <w:rFonts w:ascii="Verdana" w:hAnsi="Verdana"/>
        </w:rPr>
        <w:t xml:space="preserve"> της Α.Α.Δ.Ε.).</w:t>
      </w:r>
    </w:p>
    <w:p w:rsidR="0041586D" w:rsidRDefault="002D3B6A" w:rsidP="00FA534A">
      <w:pPr>
        <w:jc w:val="both"/>
        <w:rPr>
          <w:rFonts w:ascii="Verdana" w:hAnsi="Verdana"/>
        </w:rPr>
      </w:pPr>
      <w:r>
        <w:rPr>
          <w:rFonts w:ascii="Verdana" w:hAnsi="Verdana"/>
        </w:rPr>
        <w:t xml:space="preserve">Μια αρχική αναφορά μεταφορτώνεται στην εφαρμογή υποβολής αναφορών από την επιλογή «Μεταφόρτωση Αρχείου» . </w:t>
      </w:r>
      <w:r w:rsidR="00236048">
        <w:rPr>
          <w:rFonts w:ascii="Verdana" w:hAnsi="Verdana"/>
        </w:rPr>
        <w:t xml:space="preserve">Κατά τη μεταφόρτωση του αρχείου της αναφοράς γίνεται συντακτικός έλεγχος αυτού και πραγματοποιείται μέρος των λογικών ελέγχων που περιγράφονται στον </w:t>
      </w:r>
      <w:proofErr w:type="spellStart"/>
      <w:r w:rsidR="00236048">
        <w:rPr>
          <w:rFonts w:ascii="Verdana" w:hAnsi="Verdana"/>
        </w:rPr>
        <w:t>ιστότοπο</w:t>
      </w:r>
      <w:proofErr w:type="spellEnd"/>
      <w:r w:rsidR="00236048">
        <w:rPr>
          <w:rFonts w:ascii="Verdana" w:hAnsi="Verdana"/>
        </w:rPr>
        <w:t xml:space="preserve"> της Α.Α.Δ.Ε. Εάν το αρχείο δεν συμμορφώνεται με τους ελέγχους, τότε τα λάθη του εμφανίζονται στο χρήστη και η μεταφόρτωση αποτυγχάνει. </w:t>
      </w:r>
    </w:p>
    <w:p w:rsidR="0041586D" w:rsidRDefault="00A66C6F" w:rsidP="00FA534A">
      <w:pPr>
        <w:jc w:val="both"/>
        <w:rPr>
          <w:rFonts w:ascii="Verdana" w:hAnsi="Verdana"/>
        </w:rPr>
      </w:pPr>
      <w:r>
        <w:rPr>
          <w:noProof/>
          <w:lang w:eastAsia="el-GR"/>
        </w:rPr>
        <w:lastRenderedPageBreak/>
        <w:drawing>
          <wp:inline distT="0" distB="0" distL="0" distR="0">
            <wp:extent cx="5759450" cy="2595880"/>
            <wp:effectExtent l="0" t="0" r="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759450" cy="2595880"/>
                    </a:xfrm>
                    <a:prstGeom prst="rect">
                      <a:avLst/>
                    </a:prstGeom>
                  </pic:spPr>
                </pic:pic>
              </a:graphicData>
            </a:graphic>
          </wp:inline>
        </w:drawing>
      </w:r>
    </w:p>
    <w:p w:rsidR="00A66C6F" w:rsidRPr="00A66C6F" w:rsidRDefault="00A66C6F" w:rsidP="00D153BB">
      <w:pPr>
        <w:pStyle w:val="a5"/>
      </w:pPr>
      <w:r>
        <w:t>Παρουσίαση λαθών κατά τη μεταφόρτωση αρχείου</w:t>
      </w:r>
    </w:p>
    <w:p w:rsidR="0041586D" w:rsidRDefault="00236048" w:rsidP="00FA534A">
      <w:pPr>
        <w:jc w:val="both"/>
        <w:rPr>
          <w:rFonts w:ascii="Verdana" w:hAnsi="Verdana"/>
        </w:rPr>
      </w:pPr>
      <w:r>
        <w:rPr>
          <w:rFonts w:ascii="Verdana" w:hAnsi="Verdana"/>
        </w:rPr>
        <w:t xml:space="preserve">Σε περίπτωση που δεν ανιχνευθούν λάθη το αρχείο υποβάλλεται στο σύστημα και προωθείται για ολοκληρωμένο έλεγχο, η αποθηκευμένη υποβολή σε αυτή τη φάση αναφέρεται ως «Υπό Έλεγχο» (βλ. σχετική αναφορά). </w:t>
      </w:r>
    </w:p>
    <w:p w:rsidR="0041586D" w:rsidRDefault="00A66C6F" w:rsidP="00FA534A">
      <w:pPr>
        <w:jc w:val="both"/>
        <w:rPr>
          <w:rFonts w:ascii="Verdana" w:hAnsi="Verdana"/>
        </w:rPr>
      </w:pPr>
      <w:r>
        <w:rPr>
          <w:noProof/>
          <w:lang w:eastAsia="el-GR"/>
        </w:rPr>
        <w:drawing>
          <wp:inline distT="0" distB="0" distL="0" distR="0">
            <wp:extent cx="5759450" cy="517525"/>
            <wp:effectExtent l="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759450" cy="517525"/>
                    </a:xfrm>
                    <a:prstGeom prst="rect">
                      <a:avLst/>
                    </a:prstGeom>
                  </pic:spPr>
                </pic:pic>
              </a:graphicData>
            </a:graphic>
          </wp:inline>
        </w:drawing>
      </w:r>
    </w:p>
    <w:p w:rsidR="00A66C6F" w:rsidRPr="00A66C6F" w:rsidRDefault="00A66C6F" w:rsidP="00D153BB">
      <w:pPr>
        <w:pStyle w:val="a5"/>
      </w:pPr>
      <w:r>
        <w:t>Παρουσίαση Λανθασμένης Υποβολής</w:t>
      </w:r>
    </w:p>
    <w:p w:rsidR="0041586D" w:rsidRDefault="00236048" w:rsidP="00FA534A">
      <w:pPr>
        <w:jc w:val="both"/>
        <w:rPr>
          <w:rFonts w:ascii="Verdana" w:hAnsi="Verdana"/>
        </w:rPr>
      </w:pPr>
      <w:r>
        <w:rPr>
          <w:rFonts w:ascii="Verdana" w:hAnsi="Verdana"/>
        </w:rPr>
        <w:t>Ο πλήρης έλεγχος θα υλοποιηθεί με αυτοματοποιημένο τρόπο εντός ολίγων λεπτών και ο χρήστης της εφαρμογής θα δει την κατάσταση της υποβολής να αλλάζει σε «Οριστική», σε περίπτωση που δεν ανιχνευθούν λάθη, ή σε «Λανθασμένη» σε περίπτωση ανίχνευσης λαθών.</w:t>
      </w:r>
    </w:p>
    <w:p w:rsidR="0041586D" w:rsidRDefault="00236048" w:rsidP="00FA534A">
      <w:pPr>
        <w:jc w:val="both"/>
        <w:rPr>
          <w:rFonts w:ascii="Verdana" w:hAnsi="Verdana"/>
        </w:rPr>
      </w:pPr>
      <w:r w:rsidRPr="00236048">
        <w:rPr>
          <w:rFonts w:ascii="Verdana" w:hAnsi="Verdana"/>
          <w:b/>
        </w:rPr>
        <w:t>Προσοχή!</w:t>
      </w:r>
      <w:r>
        <w:rPr>
          <w:rFonts w:ascii="Verdana" w:hAnsi="Verdana"/>
        </w:rPr>
        <w:t xml:space="preserve"> Δεδομένα που περιλαμβάνονται σε λανθασμένες αναφορές δε προωθούνται στις χώρες που  αναφέρονται σε </w:t>
      </w:r>
      <w:r w:rsidR="005528E0">
        <w:rPr>
          <w:rFonts w:ascii="Verdana" w:hAnsi="Verdana"/>
        </w:rPr>
        <w:t>αυτές και συστήνεται να διαγράφονται από τους χρήστες των Χ.Ι.</w:t>
      </w:r>
    </w:p>
    <w:p w:rsidR="0041586D" w:rsidRDefault="006C23ED" w:rsidP="00FA534A">
      <w:pPr>
        <w:jc w:val="both"/>
        <w:rPr>
          <w:rFonts w:ascii="Verdana" w:hAnsi="Verdana"/>
        </w:rPr>
      </w:pPr>
      <w:r>
        <w:rPr>
          <w:rFonts w:ascii="Verdana" w:hAnsi="Verdana"/>
        </w:rPr>
        <w:t xml:space="preserve">Οι πληροφορίες που περιέχονται στις αναφορές που έχουν χαρακτηριστεί ως «Οριστικές» θα μεταφερθούν στις </w:t>
      </w:r>
      <w:r w:rsidR="005528E0">
        <w:rPr>
          <w:rFonts w:ascii="Verdana" w:hAnsi="Verdana"/>
        </w:rPr>
        <w:t>δικαιοδοσίες</w:t>
      </w:r>
      <w:r>
        <w:rPr>
          <w:rFonts w:ascii="Verdana" w:hAnsi="Verdana"/>
        </w:rPr>
        <w:t xml:space="preserve"> που </w:t>
      </w:r>
      <w:r w:rsidR="005528E0">
        <w:rPr>
          <w:rFonts w:ascii="Verdana" w:hAnsi="Verdana"/>
        </w:rPr>
        <w:t xml:space="preserve">αυτές </w:t>
      </w:r>
      <w:r>
        <w:rPr>
          <w:rFonts w:ascii="Verdana" w:hAnsi="Verdana"/>
        </w:rPr>
        <w:t>αφορούν μετά την παρέλευση του χρόνου που έχει οριστεί από την Α.Α.Δ.Ε. ως προθεσμία υποβολής. Πληροφορίες που περιέχονται σε εκπρόθεσμες οριστικές υποβολές αποστέλλονται στις χώρες που αφορούν σε τακτά χρονικά διαστήματα.</w:t>
      </w:r>
    </w:p>
    <w:p w:rsidR="0041586D" w:rsidRDefault="006C23ED" w:rsidP="00FA534A">
      <w:pPr>
        <w:jc w:val="both"/>
        <w:rPr>
          <w:rFonts w:ascii="Verdana" w:hAnsi="Verdana"/>
        </w:rPr>
      </w:pPr>
      <w:r>
        <w:rPr>
          <w:rFonts w:ascii="Verdana" w:hAnsi="Verdana"/>
        </w:rPr>
        <w:t xml:space="preserve">Οποιαδήποτε «Οριστική», μη-μηδενική υποβολή, μπορεί να διαγραφεί από το Χ.Ι., σε περίπτωση που προκύψουν νέα στοιχεία, πριν την προώθηση των στοιχείων στις άλλες χώρες. Οι «Οριστικές» μηδενικές υποβολές δεν προωθούνται σε άλλες χώρες, υποβάλλονται για να γνωρίζει η Φορολογική Διοίκηση την εκπλήρωση των υποχρεώσεων εκ μέρους των Χ.Ι., και ως εκ τούτου μπορεί να διαγραφούν όποτε  προκύψουν </w:t>
      </w:r>
      <w:r w:rsidR="005528E0">
        <w:rPr>
          <w:rFonts w:ascii="Verdana" w:hAnsi="Verdana"/>
        </w:rPr>
        <w:t>πληροφορίες</w:t>
      </w:r>
      <w:r>
        <w:rPr>
          <w:rFonts w:ascii="Verdana" w:hAnsi="Verdana"/>
        </w:rPr>
        <w:t xml:space="preserve"> που θέλει να υποβάλει</w:t>
      </w:r>
      <w:r w:rsidR="005528E0">
        <w:rPr>
          <w:rFonts w:ascii="Verdana" w:hAnsi="Verdana"/>
        </w:rPr>
        <w:t xml:space="preserve"> κάποιο Χ.Ι.</w:t>
      </w:r>
    </w:p>
    <w:p w:rsidR="0041586D" w:rsidRDefault="00A66C6F" w:rsidP="00FA534A">
      <w:pPr>
        <w:jc w:val="both"/>
        <w:rPr>
          <w:rFonts w:ascii="Verdana" w:hAnsi="Verdana"/>
        </w:rPr>
      </w:pPr>
      <w:r>
        <w:rPr>
          <w:noProof/>
          <w:lang w:eastAsia="el-GR"/>
        </w:rPr>
        <w:lastRenderedPageBreak/>
        <w:drawing>
          <wp:inline distT="0" distB="0" distL="0" distR="0">
            <wp:extent cx="5759450" cy="3146139"/>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3146139"/>
                    </a:xfrm>
                    <a:prstGeom prst="rect">
                      <a:avLst/>
                    </a:prstGeom>
                    <a:noFill/>
                  </pic:spPr>
                </pic:pic>
              </a:graphicData>
            </a:graphic>
          </wp:inline>
        </w:drawing>
      </w:r>
    </w:p>
    <w:p w:rsidR="00A66C6F" w:rsidRDefault="00A66C6F" w:rsidP="00D153BB">
      <w:pPr>
        <w:pStyle w:val="a5"/>
      </w:pPr>
      <w:r>
        <w:t>Κύκλος Ζωής Αναφορών</w:t>
      </w:r>
    </w:p>
    <w:p w:rsidR="0041586D" w:rsidRDefault="00A66C6F" w:rsidP="00FA534A">
      <w:pPr>
        <w:jc w:val="both"/>
        <w:rPr>
          <w:rFonts w:ascii="Verdana" w:hAnsi="Verdana"/>
        </w:rPr>
      </w:pPr>
      <w:r>
        <w:rPr>
          <w:rFonts w:ascii="Verdana" w:hAnsi="Verdana"/>
        </w:rPr>
        <w:t xml:space="preserve">Μετά την έναρξη της διαδικασίας αποστολής των πληροφοριών που περιέχονται στις υποβληθείσες αναφορές, η κατάσταση των αναφορών αλλάζει σε «Απεσταλμένη» και δεν επιτρέπεται η διαγραφή τους. </w:t>
      </w:r>
    </w:p>
    <w:p w:rsidR="0041586D" w:rsidRDefault="00A21CBB" w:rsidP="00FA534A">
      <w:pPr>
        <w:jc w:val="both"/>
        <w:rPr>
          <w:noProof/>
          <w:lang w:eastAsia="el-GR"/>
        </w:rPr>
      </w:pPr>
      <w:r w:rsidRPr="00A21CBB">
        <w:rPr>
          <w:noProof/>
          <w:lang w:eastAsia="el-GR"/>
        </w:rPr>
        <w:t xml:space="preserve"> </w:t>
      </w:r>
      <w:r>
        <w:rPr>
          <w:noProof/>
          <w:lang w:eastAsia="el-GR"/>
        </w:rPr>
        <w:drawing>
          <wp:inline distT="0" distB="0" distL="0" distR="0" wp14:anchorId="2B97DF38" wp14:editId="6A71F92F">
            <wp:extent cx="5759450" cy="246380"/>
            <wp:effectExtent l="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246380"/>
                    </a:xfrm>
                    <a:prstGeom prst="rect">
                      <a:avLst/>
                    </a:prstGeom>
                  </pic:spPr>
                </pic:pic>
              </a:graphicData>
            </a:graphic>
          </wp:inline>
        </w:drawing>
      </w:r>
    </w:p>
    <w:p w:rsidR="00A21CBB" w:rsidRDefault="00A21CBB" w:rsidP="00FA534A">
      <w:pPr>
        <w:jc w:val="both"/>
        <w:rPr>
          <w:rFonts w:ascii="Verdana" w:hAnsi="Verdana"/>
        </w:rPr>
      </w:pPr>
      <w:r>
        <w:rPr>
          <w:noProof/>
          <w:lang w:eastAsia="el-GR"/>
        </w:rPr>
        <w:drawing>
          <wp:inline distT="0" distB="0" distL="0" distR="0" wp14:anchorId="3E7D1960" wp14:editId="173091C6">
            <wp:extent cx="5759450" cy="305435"/>
            <wp:effectExtent l="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305435"/>
                    </a:xfrm>
                    <a:prstGeom prst="rect">
                      <a:avLst/>
                    </a:prstGeom>
                  </pic:spPr>
                </pic:pic>
              </a:graphicData>
            </a:graphic>
          </wp:inline>
        </w:drawing>
      </w:r>
    </w:p>
    <w:p w:rsidR="00B03F82" w:rsidRPr="00B03F82" w:rsidRDefault="00B03F82" w:rsidP="00D153BB">
      <w:pPr>
        <w:pStyle w:val="a5"/>
      </w:pPr>
      <w:r>
        <w:t>Παρουσίαση Απεσταλμένων Αναφορών</w:t>
      </w:r>
    </w:p>
    <w:p w:rsidR="0041586D" w:rsidRDefault="00A66C6F" w:rsidP="00FA534A">
      <w:pPr>
        <w:jc w:val="both"/>
        <w:rPr>
          <w:rFonts w:ascii="Verdana" w:hAnsi="Verdana"/>
        </w:rPr>
      </w:pPr>
      <w:r>
        <w:rPr>
          <w:rFonts w:ascii="Verdana" w:hAnsi="Verdana"/>
        </w:rPr>
        <w:t>Σε περίπτωση που, για κάποιες πληροφορίες που περιέχονται σε αναφορές, αναφερθούν λάθη από τις αρμόδιες δικαιοδοσίες η κατάσταση της αναφοράς που περιέχει τις πληροφορίες αυτές θα αλλάξει σε «Απεσταλμένη με λάθη» και ο χρήστη</w:t>
      </w:r>
      <w:r w:rsidR="00FB399A">
        <w:rPr>
          <w:rFonts w:ascii="Verdana" w:hAnsi="Verdana"/>
        </w:rPr>
        <w:t>ς</w:t>
      </w:r>
      <w:r>
        <w:rPr>
          <w:rFonts w:ascii="Verdana" w:hAnsi="Verdana"/>
        </w:rPr>
        <w:t xml:space="preserve"> θα μπορέσει να επιθεωρήσει τα λάθη αυτά.</w:t>
      </w:r>
    </w:p>
    <w:p w:rsidR="0041586D" w:rsidRDefault="00A66C6F" w:rsidP="00FA534A">
      <w:pPr>
        <w:jc w:val="both"/>
        <w:rPr>
          <w:rFonts w:ascii="Verdana" w:hAnsi="Verdana"/>
        </w:rPr>
      </w:pPr>
      <w:r>
        <w:rPr>
          <w:noProof/>
          <w:lang w:eastAsia="el-GR"/>
        </w:rPr>
        <w:lastRenderedPageBreak/>
        <w:drawing>
          <wp:inline distT="0" distB="0" distL="0" distR="0">
            <wp:extent cx="5759450" cy="2555875"/>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759450" cy="2555875"/>
                    </a:xfrm>
                    <a:prstGeom prst="rect">
                      <a:avLst/>
                    </a:prstGeom>
                  </pic:spPr>
                </pic:pic>
              </a:graphicData>
            </a:graphic>
          </wp:inline>
        </w:drawing>
      </w:r>
    </w:p>
    <w:p w:rsidR="00A66C6F" w:rsidRDefault="00A66C6F" w:rsidP="00D153BB">
      <w:pPr>
        <w:pStyle w:val="a5"/>
      </w:pPr>
      <w:r>
        <w:t>Προβολή Λαθών Αναφοράς</w:t>
      </w:r>
    </w:p>
    <w:p w:rsidR="00B03F82" w:rsidRDefault="00B03F82" w:rsidP="00D153BB">
      <w:pPr>
        <w:jc w:val="both"/>
        <w:rPr>
          <w:rFonts w:ascii="Verdana" w:hAnsi="Verdana"/>
        </w:rPr>
      </w:pPr>
    </w:p>
    <w:p w:rsidR="008B1266" w:rsidRDefault="008B1266" w:rsidP="008B1266">
      <w:pPr>
        <w:jc w:val="both"/>
        <w:rPr>
          <w:rFonts w:ascii="Verdana" w:hAnsi="Verdana"/>
        </w:rPr>
      </w:pPr>
      <w:r>
        <w:rPr>
          <w:rFonts w:ascii="Verdana" w:hAnsi="Verdana"/>
        </w:rPr>
        <w:t xml:space="preserve">Στην οθόνη διαχείρισης αναφορών ο χρήστης μπορεί να δει </w:t>
      </w:r>
      <w:r w:rsidRPr="0041586D">
        <w:rPr>
          <w:rFonts w:ascii="Verdana" w:hAnsi="Verdana"/>
        </w:rPr>
        <w:t>τα περιεχόμενα των οριστικών υποβολών του</w:t>
      </w:r>
      <w:r>
        <w:rPr>
          <w:rFonts w:ascii="Verdana" w:hAnsi="Verdana"/>
        </w:rPr>
        <w:t xml:space="preserve"> πατώντας το εικονίδιο με τον μεγεθυντικό φακό.</w:t>
      </w:r>
    </w:p>
    <w:p w:rsidR="008B1266" w:rsidRDefault="00542E59" w:rsidP="008B1266">
      <w:pPr>
        <w:jc w:val="both"/>
        <w:rPr>
          <w:rFonts w:ascii="Verdana" w:hAnsi="Verdana"/>
        </w:rPr>
      </w:pPr>
      <w:r>
        <w:rPr>
          <w:noProof/>
          <w:lang w:eastAsia="el-GR"/>
        </w:rPr>
        <w:drawing>
          <wp:inline distT="0" distB="0" distL="0" distR="0" wp14:anchorId="3929778C" wp14:editId="05A4A5BA">
            <wp:extent cx="5759450" cy="269875"/>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0" cy="269875"/>
                    </a:xfrm>
                    <a:prstGeom prst="rect">
                      <a:avLst/>
                    </a:prstGeom>
                  </pic:spPr>
                </pic:pic>
              </a:graphicData>
            </a:graphic>
          </wp:inline>
        </w:drawing>
      </w:r>
    </w:p>
    <w:p w:rsidR="008B1266" w:rsidRPr="00B03F82" w:rsidRDefault="008B1266" w:rsidP="008B1266">
      <w:pPr>
        <w:pStyle w:val="a5"/>
      </w:pPr>
      <w:r>
        <w:t>Παρουσίαση Οριστικής Αναφοράς</w:t>
      </w:r>
    </w:p>
    <w:p w:rsidR="008B1266" w:rsidRPr="00327FB9" w:rsidRDefault="008B1266" w:rsidP="008B1266">
      <w:pPr>
        <w:jc w:val="both"/>
        <w:rPr>
          <w:rFonts w:ascii="Verdana" w:hAnsi="Verdana"/>
        </w:rPr>
      </w:pPr>
      <w:r w:rsidRPr="00327FB9">
        <w:rPr>
          <w:rFonts w:ascii="Verdana" w:hAnsi="Verdana"/>
        </w:rPr>
        <w:t>Για λόγους ασφάλειας τα μόνα περιεχόμενα που εμφανίζονται είναι τα μοναδικά αναγνωριστικά</w:t>
      </w:r>
      <w:r w:rsidR="00944723" w:rsidRPr="00FA534A">
        <w:rPr>
          <w:rFonts w:ascii="Verdana" w:hAnsi="Verdana"/>
        </w:rPr>
        <w:t xml:space="preserve"> </w:t>
      </w:r>
      <w:r w:rsidRPr="00327FB9">
        <w:rPr>
          <w:rFonts w:ascii="Verdana" w:hAnsi="Verdana"/>
        </w:rPr>
        <w:t xml:space="preserve">που περιλαμβάνει η υποβληθείσα αναφορά (αναγνωριστικά της υποβληθείσας αναφοράς, αναγνωριστικά της αναφέρουσας οντότητας και αναγνωριστικά των αναφερόμενων λογαριασμών). Τα αναγνωριστικά αυτά περιλαμβάνουν τα πεδία </w:t>
      </w:r>
      <w:proofErr w:type="spellStart"/>
      <w:r w:rsidRPr="00327FB9">
        <w:rPr>
          <w:rFonts w:ascii="Verdana" w:hAnsi="Verdana"/>
        </w:rPr>
        <w:t>DocRefId</w:t>
      </w:r>
      <w:proofErr w:type="spellEnd"/>
      <w:r w:rsidRPr="00327FB9">
        <w:rPr>
          <w:rFonts w:ascii="Verdana" w:hAnsi="Verdana"/>
        </w:rPr>
        <w:t xml:space="preserve"> (μοναδικό αναγνωριστικό), </w:t>
      </w:r>
      <w:proofErr w:type="spellStart"/>
      <w:r w:rsidRPr="00327FB9">
        <w:rPr>
          <w:rFonts w:ascii="Verdana" w:hAnsi="Verdana"/>
        </w:rPr>
        <w:t>CorrDocRefId</w:t>
      </w:r>
      <w:proofErr w:type="spellEnd"/>
      <w:r w:rsidRPr="00327FB9">
        <w:rPr>
          <w:rFonts w:ascii="Verdana" w:hAnsi="Verdana"/>
        </w:rPr>
        <w:t xml:space="preserve"> (σε περίπτωση τροποποιητικών αναφορών), </w:t>
      </w:r>
      <w:proofErr w:type="spellStart"/>
      <w:r w:rsidRPr="00327FB9">
        <w:rPr>
          <w:rFonts w:ascii="Verdana" w:hAnsi="Verdana"/>
        </w:rPr>
        <w:t>DocTypeIndic</w:t>
      </w:r>
      <w:proofErr w:type="spellEnd"/>
      <w:r w:rsidRPr="00327FB9">
        <w:rPr>
          <w:rFonts w:ascii="Verdana" w:hAnsi="Verdana"/>
        </w:rPr>
        <w:t xml:space="preserve"> (είδος εγγραφής). </w:t>
      </w:r>
    </w:p>
    <w:p w:rsidR="008B1266" w:rsidRDefault="00E24C56" w:rsidP="00E24C56">
      <w:pPr>
        <w:jc w:val="center"/>
        <w:rPr>
          <w:rFonts w:ascii="Verdana" w:hAnsi="Verdana"/>
        </w:rPr>
      </w:pPr>
      <w:r>
        <w:rPr>
          <w:noProof/>
          <w:lang w:eastAsia="el-GR"/>
        </w:rPr>
        <w:drawing>
          <wp:inline distT="0" distB="0" distL="0" distR="0" wp14:anchorId="7E8F8DEB" wp14:editId="6EEE4221">
            <wp:extent cx="5638800" cy="2644703"/>
            <wp:effectExtent l="0" t="0" r="0"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41587" cy="2646010"/>
                    </a:xfrm>
                    <a:prstGeom prst="rect">
                      <a:avLst/>
                    </a:prstGeom>
                  </pic:spPr>
                </pic:pic>
              </a:graphicData>
            </a:graphic>
          </wp:inline>
        </w:drawing>
      </w:r>
    </w:p>
    <w:p w:rsidR="008B1266" w:rsidRPr="00FA534A" w:rsidRDefault="008B1266" w:rsidP="00DB6FFE">
      <w:pPr>
        <w:pStyle w:val="a5"/>
        <w:rPr>
          <w:rFonts w:ascii="Verdana" w:hAnsi="Verdana"/>
        </w:rPr>
      </w:pPr>
      <w:r>
        <w:t xml:space="preserve">Προβολή </w:t>
      </w:r>
      <w:r w:rsidR="00944723">
        <w:t xml:space="preserve">Περιεχομένων </w:t>
      </w:r>
      <w:r>
        <w:t>Οριστικής Αναφοράς</w:t>
      </w:r>
    </w:p>
    <w:p w:rsidR="008B1266" w:rsidRDefault="008B1266" w:rsidP="00D153BB">
      <w:pPr>
        <w:jc w:val="both"/>
        <w:rPr>
          <w:rFonts w:ascii="Verdana" w:hAnsi="Verdana"/>
        </w:rPr>
      </w:pPr>
    </w:p>
    <w:p w:rsidR="0041586D" w:rsidRDefault="005528E0" w:rsidP="00FA534A">
      <w:pPr>
        <w:pStyle w:val="aa"/>
        <w:numPr>
          <w:ilvl w:val="0"/>
          <w:numId w:val="26"/>
        </w:numPr>
        <w:ind w:left="0"/>
        <w:jc w:val="both"/>
        <w:rPr>
          <w:rFonts w:ascii="Verdana" w:hAnsi="Verdana"/>
          <w:b/>
        </w:rPr>
      </w:pPr>
      <w:r w:rsidRPr="005528E0">
        <w:rPr>
          <w:rFonts w:ascii="Verdana" w:hAnsi="Verdana"/>
          <w:b/>
        </w:rPr>
        <w:t>Τροποποιητικές Αναφορές</w:t>
      </w:r>
    </w:p>
    <w:p w:rsidR="0041586D" w:rsidRDefault="005528E0" w:rsidP="00FA534A">
      <w:pPr>
        <w:jc w:val="both"/>
        <w:rPr>
          <w:rFonts w:ascii="Verdana" w:hAnsi="Verdana"/>
        </w:rPr>
      </w:pPr>
      <w:r w:rsidRPr="005528E0">
        <w:rPr>
          <w:rFonts w:ascii="Verdana" w:hAnsi="Verdana"/>
        </w:rPr>
        <w:t>Οι</w:t>
      </w:r>
      <w:r>
        <w:rPr>
          <w:rFonts w:ascii="Verdana" w:hAnsi="Verdana"/>
        </w:rPr>
        <w:t xml:space="preserve"> τροποποιητικές αναφορές υποβάλλονται προκειμένου να τροποποιήσουν πληροφορίες </w:t>
      </w:r>
      <w:r w:rsidRPr="005528E0">
        <w:rPr>
          <w:rFonts w:ascii="Verdana" w:hAnsi="Verdana"/>
          <w:b/>
        </w:rPr>
        <w:t>που έχουν ήδη αποσταλεί</w:t>
      </w:r>
      <w:r>
        <w:rPr>
          <w:rFonts w:ascii="Verdana" w:hAnsi="Verdana"/>
        </w:rPr>
        <w:t xml:space="preserve"> σε κάποια δικαιοδοσία (οδηγίες για τη δημιουργία τροποποιητικών αναφορών υπάρχουν στον </w:t>
      </w:r>
      <w:proofErr w:type="spellStart"/>
      <w:r>
        <w:rPr>
          <w:rFonts w:ascii="Verdana" w:hAnsi="Verdana"/>
        </w:rPr>
        <w:t>ιστότοπο</w:t>
      </w:r>
      <w:proofErr w:type="spellEnd"/>
      <w:r>
        <w:rPr>
          <w:rFonts w:ascii="Verdana" w:hAnsi="Verdana"/>
        </w:rPr>
        <w:t xml:space="preserve"> της Α.Α.Δ.Ε.). Αφού τροποποιούν πληροφορίες που έχουν ήδη αποσταλεί υποβάλλονται μετά το πέρας της προθεσμίας υποβολών και δεν χαρακτηρίζονται ως εκπρόθεσμες ή εμπρόθεσμες. </w:t>
      </w:r>
    </w:p>
    <w:p w:rsidR="0014580E" w:rsidRDefault="005528E0" w:rsidP="00D153BB">
      <w:pPr>
        <w:jc w:val="both"/>
        <w:rPr>
          <w:rFonts w:ascii="Verdana" w:hAnsi="Verdana"/>
        </w:rPr>
      </w:pPr>
      <w:r>
        <w:rPr>
          <w:rFonts w:ascii="Verdana" w:hAnsi="Verdana"/>
        </w:rPr>
        <w:t>Μπορούν να υποβληθούν επειδή οικειοθελώς κάποιο Χ.Ι. ανακάλυψε ότι τα στοιχεία που έχει υποβάλει σε κάποια δικαιοδοσία πρέπει να αλλάξουν ή κατόπιν αποστολής αναφοράς λάθους από κάποια δικαιοδοσία σχετικά με τα δεδομένα που υπέβαλε το Χ.Ι.</w:t>
      </w:r>
      <w:r w:rsidR="00A21CBB" w:rsidRPr="00FA534A">
        <w:rPr>
          <w:rFonts w:ascii="Verdana" w:hAnsi="Verdana"/>
        </w:rPr>
        <w:t xml:space="preserve"> </w:t>
      </w:r>
      <w:r w:rsidR="0014580E">
        <w:rPr>
          <w:rFonts w:ascii="Verdana" w:hAnsi="Verdana"/>
        </w:rPr>
        <w:t>Όλες οι ενέργειες του χρήστη (</w:t>
      </w:r>
      <w:r w:rsidR="0014580E">
        <w:rPr>
          <w:rFonts w:ascii="Verdana" w:hAnsi="Verdana"/>
          <w:lang w:val="en-US"/>
        </w:rPr>
        <w:t>login</w:t>
      </w:r>
      <w:r w:rsidR="0014580E" w:rsidRPr="001557F5">
        <w:rPr>
          <w:rFonts w:ascii="Verdana" w:hAnsi="Verdana"/>
        </w:rPr>
        <w:t xml:space="preserve">, </w:t>
      </w:r>
      <w:r w:rsidR="0014580E">
        <w:rPr>
          <w:rFonts w:ascii="Verdana" w:hAnsi="Verdana"/>
          <w:lang w:val="en-US"/>
        </w:rPr>
        <w:t>logout</w:t>
      </w:r>
      <w:r w:rsidR="0014580E" w:rsidRPr="001557F5">
        <w:rPr>
          <w:rFonts w:ascii="Verdana" w:hAnsi="Verdana"/>
        </w:rPr>
        <w:t xml:space="preserve">, </w:t>
      </w:r>
      <w:r w:rsidR="00981FBB">
        <w:rPr>
          <w:rFonts w:ascii="Verdana" w:hAnsi="Verdana"/>
        </w:rPr>
        <w:t>υποβολή αναφοράς κλπ.</w:t>
      </w:r>
      <w:r w:rsidR="0014580E">
        <w:rPr>
          <w:rFonts w:ascii="Verdana" w:hAnsi="Verdana"/>
        </w:rPr>
        <w:t xml:space="preserve">) καταγράφονται σε πίνακα συμβάντων </w:t>
      </w:r>
      <w:r w:rsidR="0014580E" w:rsidRPr="001557F5">
        <w:rPr>
          <w:rFonts w:ascii="Verdana" w:hAnsi="Verdana"/>
        </w:rPr>
        <w:t>(</w:t>
      </w:r>
      <w:r w:rsidR="0014580E">
        <w:rPr>
          <w:rFonts w:ascii="Verdana" w:hAnsi="Verdana"/>
          <w:lang w:val="en-US"/>
        </w:rPr>
        <w:t>log</w:t>
      </w:r>
      <w:r w:rsidR="0014580E" w:rsidRPr="001557F5">
        <w:rPr>
          <w:rFonts w:ascii="Verdana" w:hAnsi="Verdana"/>
        </w:rPr>
        <w:t>)</w:t>
      </w:r>
      <w:r w:rsidR="0014580E">
        <w:rPr>
          <w:rFonts w:ascii="Verdana" w:hAnsi="Verdana"/>
        </w:rPr>
        <w:t xml:space="preserve"> στη βάση δεδομένων</w:t>
      </w:r>
      <w:r w:rsidR="00981FBB">
        <w:rPr>
          <w:rFonts w:ascii="Verdana" w:hAnsi="Verdana"/>
        </w:rPr>
        <w:t>.</w:t>
      </w:r>
    </w:p>
    <w:p w:rsidR="007F6E8B" w:rsidRPr="007F6E8B" w:rsidRDefault="007F6E8B" w:rsidP="007F6E8B">
      <w:pPr>
        <w:jc w:val="both"/>
        <w:rPr>
          <w:rFonts w:ascii="Verdana" w:hAnsi="Verdana"/>
        </w:rPr>
      </w:pPr>
    </w:p>
    <w:p w:rsidR="007F6E8B" w:rsidRDefault="007F6E8B" w:rsidP="007F6E8B">
      <w:pPr>
        <w:jc w:val="both"/>
        <w:rPr>
          <w:rFonts w:ascii="Verdana" w:hAnsi="Verdana"/>
        </w:rPr>
      </w:pPr>
      <w:r>
        <w:rPr>
          <w:rFonts w:ascii="Verdana" w:hAnsi="Verdana"/>
        </w:rPr>
        <w:t>Όλες οι ενέργειες του χ</w:t>
      </w:r>
      <w:bookmarkStart w:id="4" w:name="_GoBack"/>
      <w:bookmarkEnd w:id="4"/>
      <w:r>
        <w:rPr>
          <w:rFonts w:ascii="Verdana" w:hAnsi="Verdana"/>
        </w:rPr>
        <w:t>ρήστη (</w:t>
      </w:r>
      <w:r>
        <w:rPr>
          <w:rFonts w:ascii="Verdana" w:hAnsi="Verdana"/>
          <w:lang w:val="en-US"/>
        </w:rPr>
        <w:t>login</w:t>
      </w:r>
      <w:r w:rsidRPr="001557F5">
        <w:rPr>
          <w:rFonts w:ascii="Verdana" w:hAnsi="Verdana"/>
        </w:rPr>
        <w:t xml:space="preserve">, </w:t>
      </w:r>
      <w:r>
        <w:rPr>
          <w:rFonts w:ascii="Verdana" w:hAnsi="Verdana"/>
          <w:lang w:val="en-US"/>
        </w:rPr>
        <w:t>logout</w:t>
      </w:r>
      <w:r w:rsidRPr="001557F5">
        <w:rPr>
          <w:rFonts w:ascii="Verdana" w:hAnsi="Verdana"/>
        </w:rPr>
        <w:t xml:space="preserve">, </w:t>
      </w:r>
      <w:r>
        <w:rPr>
          <w:rFonts w:ascii="Verdana" w:hAnsi="Verdana"/>
        </w:rPr>
        <w:t xml:space="preserve">υποβολή αναφοράς κλπ.) καταγράφονται σε πίνακα συμβάντων </w:t>
      </w:r>
      <w:r w:rsidRPr="001557F5">
        <w:rPr>
          <w:rFonts w:ascii="Verdana" w:hAnsi="Verdana"/>
        </w:rPr>
        <w:t>(</w:t>
      </w:r>
      <w:r>
        <w:rPr>
          <w:rFonts w:ascii="Verdana" w:hAnsi="Verdana"/>
          <w:lang w:val="en-US"/>
        </w:rPr>
        <w:t>log</w:t>
      </w:r>
      <w:r w:rsidRPr="001557F5">
        <w:rPr>
          <w:rFonts w:ascii="Verdana" w:hAnsi="Verdana"/>
        </w:rPr>
        <w:t>)</w:t>
      </w:r>
      <w:r>
        <w:rPr>
          <w:rFonts w:ascii="Verdana" w:hAnsi="Verdana"/>
        </w:rPr>
        <w:t xml:space="preserve"> στη βάση δεδομένων.</w:t>
      </w:r>
    </w:p>
    <w:p w:rsidR="007F6E8B" w:rsidRDefault="007F6E8B" w:rsidP="00D153BB">
      <w:pPr>
        <w:jc w:val="both"/>
        <w:rPr>
          <w:rFonts w:ascii="Verdana" w:hAnsi="Verdana"/>
        </w:rPr>
      </w:pPr>
    </w:p>
    <w:p w:rsidR="00981FBB" w:rsidRPr="00981FBB" w:rsidRDefault="00981FBB" w:rsidP="00D153BB">
      <w:pPr>
        <w:jc w:val="both"/>
        <w:rPr>
          <w:rFonts w:ascii="Verdana" w:hAnsi="Verdana"/>
        </w:rPr>
      </w:pPr>
      <w:r>
        <w:rPr>
          <w:rFonts w:ascii="Verdana" w:hAnsi="Verdana"/>
        </w:rPr>
        <w:t>Όλες οι πληροφορίες σχετικά με την υποβολή (στοιχεία υποβάλλοντος, ημερομηνία υποβολής, λάθη υποβολής, κατάσταση δήλωσης)</w:t>
      </w:r>
      <w:r w:rsidR="00D37B5D">
        <w:rPr>
          <w:rFonts w:ascii="Verdana" w:hAnsi="Verdana"/>
        </w:rPr>
        <w:t xml:space="preserve"> αποθηκεύονται σε βάση δεδομένων</w:t>
      </w:r>
      <w:r w:rsidRPr="00981FBB">
        <w:rPr>
          <w:rFonts w:ascii="Verdana" w:hAnsi="Verdana"/>
        </w:rPr>
        <w:t>.</w:t>
      </w:r>
    </w:p>
    <w:p w:rsidR="00933F0E" w:rsidRPr="00F836E5" w:rsidRDefault="00933F0E" w:rsidP="00D153BB">
      <w:pPr>
        <w:pStyle w:val="1"/>
        <w:rPr>
          <w:lang w:val="en-US"/>
        </w:rPr>
      </w:pPr>
      <w:bookmarkStart w:id="5" w:name="_Toc478376522"/>
      <w:r>
        <w:t>Βιβλιογραφία</w:t>
      </w:r>
      <w:bookmarkEnd w:id="5"/>
    </w:p>
    <w:p w:rsidR="00933F0E" w:rsidRPr="00FA534A" w:rsidRDefault="007F6E8B" w:rsidP="00D153BB">
      <w:pPr>
        <w:rPr>
          <w:rStyle w:val="-"/>
          <w:lang w:val="en-US"/>
        </w:rPr>
      </w:pPr>
      <w:hyperlink r:id="rId37" w:history="1">
        <w:r w:rsidR="00933F0E" w:rsidRPr="00933F0E">
          <w:rPr>
            <w:rStyle w:val="-"/>
            <w:lang w:val="en-US"/>
          </w:rPr>
          <w:t>CRS Implementation Handbook – OECD</w:t>
        </w:r>
      </w:hyperlink>
    </w:p>
    <w:p w:rsidR="00933F0E" w:rsidRPr="00FA534A" w:rsidRDefault="007F6E8B" w:rsidP="00D153BB">
      <w:pPr>
        <w:rPr>
          <w:rStyle w:val="-"/>
          <w:lang w:val="en-US"/>
        </w:rPr>
      </w:pPr>
      <w:hyperlink r:id="rId38" w:history="1">
        <w:proofErr w:type="spellStart"/>
        <w:r w:rsidR="0041586D" w:rsidRPr="00FA534A">
          <w:rPr>
            <w:rStyle w:val="-"/>
            <w:lang w:val="en-US"/>
          </w:rPr>
          <w:t>Ευρω</w:t>
        </w:r>
        <w:proofErr w:type="spellEnd"/>
        <w:r w:rsidR="0041586D" w:rsidRPr="00FA534A">
          <w:rPr>
            <w:rStyle w:val="-"/>
            <w:lang w:val="en-US"/>
          </w:rPr>
          <w:t xml:space="preserve">παϊκή </w:t>
        </w:r>
        <w:proofErr w:type="spellStart"/>
        <w:r w:rsidR="0041586D" w:rsidRPr="00FA534A">
          <w:rPr>
            <w:rStyle w:val="-"/>
            <w:lang w:val="en-US"/>
          </w:rPr>
          <w:t>Οδηγί</w:t>
        </w:r>
        <w:proofErr w:type="spellEnd"/>
        <w:r w:rsidR="0041586D" w:rsidRPr="00FA534A">
          <w:rPr>
            <w:rStyle w:val="-"/>
            <w:lang w:val="en-US"/>
          </w:rPr>
          <w:t>α 107/2014 – DAC2</w:t>
        </w:r>
      </w:hyperlink>
    </w:p>
    <w:p w:rsidR="00933F0E" w:rsidRPr="00FA534A" w:rsidRDefault="00933F0E" w:rsidP="00944723">
      <w:pPr>
        <w:rPr>
          <w:rStyle w:val="-"/>
          <w:lang w:val="en-US"/>
        </w:rPr>
      </w:pPr>
    </w:p>
    <w:sectPr w:rsidR="00933F0E" w:rsidRPr="00FA534A" w:rsidSect="0091384D">
      <w:headerReference w:type="default" r:id="rId39"/>
      <w:footerReference w:type="default" r:id="rId40"/>
      <w:headerReference w:type="first" r:id="rId41"/>
      <w:footerReference w:type="first" r:id="rId42"/>
      <w:pgSz w:w="11906" w:h="16838"/>
      <w:pgMar w:top="1701" w:right="1418" w:bottom="170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E09" w:rsidRDefault="00165E09" w:rsidP="003920A6">
      <w:pPr>
        <w:spacing w:after="0" w:line="240" w:lineRule="auto"/>
      </w:pPr>
      <w:r>
        <w:separator/>
      </w:r>
    </w:p>
  </w:endnote>
  <w:endnote w:type="continuationSeparator" w:id="0">
    <w:p w:rsidR="00165E09" w:rsidRDefault="00165E09" w:rsidP="003920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Segoe UI">
    <w:panose1 w:val="020B0502040204020203"/>
    <w:charset w:val="A1"/>
    <w:family w:val="swiss"/>
    <w:pitch w:val="variable"/>
    <w:sig w:usb0="E4002EFF" w:usb1="C000E47F" w:usb2="00000009" w:usb3="00000000" w:csb0="000001FF" w:csb1="00000000"/>
  </w:font>
  <w:font w:name="Verdana">
    <w:panose1 w:val="020B0604030504040204"/>
    <w:charset w:val="A1"/>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rPr>
      <w:id w:val="-1576739653"/>
      <w:docPartObj>
        <w:docPartGallery w:val="Page Numbers (Bottom of Page)"/>
        <w:docPartUnique/>
      </w:docPartObj>
    </w:sdtPr>
    <w:sdtEndPr>
      <w:rPr>
        <w:color w:val="234F77" w:themeColor="accent2" w:themeShade="80"/>
      </w:rPr>
    </w:sdtEndPr>
    <w:sdtContent>
      <w:p w:rsidR="00165E09" w:rsidRPr="00FB5490" w:rsidRDefault="007F6E8B" w:rsidP="00FB5490">
        <w:pPr>
          <w:pStyle w:val="a9"/>
          <w:pBdr>
            <w:top w:val="single" w:sz="4" w:space="1" w:color="auto"/>
          </w:pBdr>
          <w:rPr>
            <w:i/>
            <w:color w:val="234F77" w:themeColor="accent2" w:themeShade="80"/>
          </w:rPr>
        </w:pPr>
        <w:r>
          <w:rPr>
            <w:i/>
            <w:noProof/>
            <w:color w:val="234F77" w:themeColor="accent2" w:themeShade="80"/>
            <w:lang w:eastAsia="el-G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Ισοσκελές τρίγωνο 4" o:spid="_x0000_s2051" type="#_x0000_t5" style="position:absolute;margin-left:472.5pt;margin-top:714pt;width:122.4pt;height:128.05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" adj="21600" fillcolor="#83b1f6 [2894]" stroked="f">
              <v:textbox style="mso-next-textbox:#Ισοσκελές τρίγωνο 4">
                <w:txbxContent>
                  <w:p w:rsidR="00165E09" w:rsidRPr="009471EE" w:rsidRDefault="00165E09">
                    <w:pPr>
                      <w:jc w:val="center"/>
                      <w:rPr>
                        <w:b/>
                        <w:szCs w:val="72"/>
                      </w:rPr>
                    </w:pPr>
                    <w:r w:rsidRPr="009471EE">
                      <w:rPr>
                        <w:rFonts w:eastAsiaTheme="minorEastAsia" w:cs="Times New Roman"/>
                        <w:b/>
                      </w:rPr>
                      <w:fldChar w:fldCharType="begin"/>
                    </w:r>
                    <w:r w:rsidRPr="009471EE">
                      <w:rPr>
                        <w:b/>
                      </w:rPr>
                      <w:instrText>PAGE    \* MERGEFORMAT</w:instrText>
                    </w:r>
                    <w:r w:rsidRPr="009471EE">
                      <w:rPr>
                        <w:rFonts w:eastAsiaTheme="minorEastAsia" w:cs="Times New Roman"/>
                        <w:b/>
                      </w:rPr>
                      <w:fldChar w:fldCharType="separate"/>
                    </w:r>
                    <w:r w:rsidR="007F6E8B" w:rsidRPr="007F6E8B">
                      <w:rPr>
                        <w:rFonts w:asciiTheme="majorHAnsi" w:eastAsiaTheme="majorEastAsia" w:hAnsiTheme="majorHAnsi" w:cstheme="majorBidi"/>
                        <w:b/>
                        <w:noProof/>
                        <w:color w:val="FFFFFF" w:themeColor="background1"/>
                        <w:sz w:val="72"/>
                        <w:szCs w:val="72"/>
                      </w:rPr>
                      <w:t>17</w:t>
                    </w:r>
                    <w:r w:rsidRPr="009471EE">
                      <w:rPr>
                        <w:rFonts w:asciiTheme="majorHAnsi" w:eastAsiaTheme="majorEastAsia" w:hAnsiTheme="majorHAnsi" w:cstheme="majorBidi"/>
                        <w:b/>
                        <w:color w:val="FFFFFF" w:themeColor="background1"/>
                        <w:sz w:val="72"/>
                        <w:szCs w:val="72"/>
                      </w:rPr>
                      <w:fldChar w:fldCharType="end"/>
                    </w:r>
                  </w:p>
                </w:txbxContent>
              </v:textbox>
              <w10:wrap anchorx="page" anchory="page"/>
            </v:shape>
          </w:pict>
        </w:r>
        <w:r w:rsidR="00165E09" w:rsidRPr="00FB5490">
          <w:rPr>
            <w:i/>
            <w:color w:val="234F77" w:themeColor="accent2" w:themeShade="80"/>
          </w:rPr>
          <w:t>Α.Α.Δ.Ε./Γ.Δ.Η.Δ.Α.Δ./ΔΙΕΥΘΥΝΣΗ ΗΛΕ</w:t>
        </w:r>
        <w:r w:rsidR="00165E09">
          <w:rPr>
            <w:i/>
            <w:color w:val="234F77" w:themeColor="accent2" w:themeShade="80"/>
          </w:rPr>
          <w:t>ΚΤΡΟΝΙΚΗΣ ΔΙΑΚΥΒΕΡΝΗΣΗΣ (Δ.ΗΛΕ.Δ.)</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rPr>
      <w:id w:val="-316885771"/>
      <w:docPartObj>
        <w:docPartGallery w:val="Page Numbers (Bottom of Page)"/>
        <w:docPartUnique/>
      </w:docPartObj>
    </w:sdtPr>
    <w:sdtEndPr>
      <w:rPr>
        <w:color w:val="234F77" w:themeColor="accent2" w:themeShade="80"/>
      </w:rPr>
    </w:sdtEndPr>
    <w:sdtContent>
      <w:p w:rsidR="00165E09" w:rsidRPr="00BF49A6" w:rsidRDefault="007F6E8B" w:rsidP="00BF49A6">
        <w:pPr>
          <w:pStyle w:val="a9"/>
          <w:pBdr>
            <w:top w:val="single" w:sz="4" w:space="1" w:color="auto"/>
          </w:pBdr>
          <w:rPr>
            <w:i/>
            <w:color w:val="234F77" w:themeColor="accent2" w:themeShade="80"/>
          </w:rPr>
        </w:pPr>
        <w:r>
          <w:rPr>
            <w:i/>
            <w:noProof/>
            <w:color w:val="234F77" w:themeColor="accent2" w:themeShade="80"/>
            <w:lang w:eastAsia="el-G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Ισοσκελές τρίγωνο 97" o:spid="_x0000_s2050" type="#_x0000_t5" style="position:absolute;margin-left:-180.6pt;margin-top:768.85pt;width:122.4pt;height:128.05pt;z-index:251665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" adj="21600" fillcolor="#83b1f6 [2894]" stroked="f">
              <v:textbox style="mso-next-textbox:#Ισοσκελές τρίγωνο 97">
                <w:txbxContent>
                  <w:p w:rsidR="00165E09" w:rsidRPr="009471EE" w:rsidRDefault="00165E09" w:rsidP="00C62BFD">
                    <w:pPr>
                      <w:jc w:val="center"/>
                      <w:rPr>
                        <w:b/>
                        <w:szCs w:val="72"/>
                      </w:rPr>
                    </w:pPr>
                    <w:r w:rsidRPr="009471EE">
                      <w:rPr>
                        <w:rFonts w:eastAsiaTheme="minorEastAsia" w:cs="Times New Roman"/>
                        <w:b/>
                      </w:rPr>
                      <w:fldChar w:fldCharType="begin"/>
                    </w:r>
                    <w:r w:rsidRPr="009471EE">
                      <w:rPr>
                        <w:b/>
                      </w:rPr>
                      <w:instrText>PAGE    \* MERGEFORMAT</w:instrText>
                    </w:r>
                    <w:r w:rsidRPr="009471EE">
                      <w:rPr>
                        <w:rFonts w:eastAsiaTheme="minorEastAsia" w:cs="Times New Roman"/>
                        <w:b/>
                      </w:rPr>
                      <w:fldChar w:fldCharType="separate"/>
                    </w:r>
                    <w:r w:rsidR="004227E9" w:rsidRPr="004227E9">
                      <w:rPr>
                        <w:rFonts w:asciiTheme="majorHAnsi" w:eastAsiaTheme="majorEastAsia" w:hAnsiTheme="majorHAnsi" w:cstheme="majorBidi"/>
                        <w:b/>
                        <w:noProof/>
                        <w:color w:val="FFFFFF" w:themeColor="background1"/>
                        <w:sz w:val="72"/>
                        <w:szCs w:val="72"/>
                      </w:rPr>
                      <w:t>1</w:t>
                    </w:r>
                    <w:r w:rsidRPr="009471EE">
                      <w:rPr>
                        <w:rFonts w:asciiTheme="majorHAnsi" w:eastAsiaTheme="majorEastAsia" w:hAnsiTheme="majorHAnsi" w:cstheme="majorBidi"/>
                        <w:b/>
                        <w:color w:val="FFFFFF" w:themeColor="background1"/>
                        <w:sz w:val="72"/>
                        <w:szCs w:val="72"/>
                      </w:rPr>
                      <w:fldChar w:fldCharType="end"/>
                    </w:r>
                  </w:p>
                </w:txbxContent>
              </v:textbox>
              <w10:wrap anchorx="page" anchory="page"/>
            </v:shape>
          </w:pict>
        </w:r>
        <w:r>
          <w:rPr>
            <w:i/>
            <w:noProof/>
            <w:color w:val="234F77" w:themeColor="accent2" w:themeShade="80"/>
            <w:lang w:eastAsia="el-GR"/>
          </w:rPr>
          <w:pict>
            <v:shape id="Ισοσκελές τρίγωνο 95" o:spid="_x0000_s2049" type="#_x0000_t5" style="position:absolute;margin-left:652.4pt;margin-top:0;width:100.9pt;height:108.7pt;z-index:251663360;visibility:visible;mso-position-horizontal:right;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" adj="21600" fillcolor="#83b1f6 [2894]" stroked="f">
              <v:textbox style="mso-next-textbox:#Ισοσκελές τρίγωνο 95">
                <w:txbxContent>
                  <w:p w:rsidR="00165E09" w:rsidRPr="009471EE" w:rsidRDefault="00165E09" w:rsidP="00BF49A6">
                    <w:pPr>
                      <w:jc w:val="center"/>
                      <w:rPr>
                        <w:b/>
                        <w:szCs w:val="72"/>
                      </w:rPr>
                    </w:pPr>
                    <w:r w:rsidRPr="009471EE">
                      <w:rPr>
                        <w:rFonts w:eastAsiaTheme="minorEastAsia" w:cs="Times New Roman"/>
                        <w:b/>
                      </w:rPr>
                      <w:fldChar w:fldCharType="begin"/>
                    </w:r>
                    <w:r w:rsidRPr="009471EE">
                      <w:rPr>
                        <w:b/>
                      </w:rPr>
                      <w:instrText>PAGE    \* MERGEFORMAT</w:instrText>
                    </w:r>
                    <w:r w:rsidRPr="009471EE">
                      <w:rPr>
                        <w:rFonts w:eastAsiaTheme="minorEastAsia" w:cs="Times New Roman"/>
                        <w:b/>
                      </w:rPr>
                      <w:fldChar w:fldCharType="separate"/>
                    </w:r>
                    <w:r w:rsidR="004227E9" w:rsidRPr="004227E9">
                      <w:rPr>
                        <w:rFonts w:asciiTheme="majorHAnsi" w:eastAsiaTheme="majorEastAsia" w:hAnsiTheme="majorHAnsi" w:cstheme="majorBidi"/>
                        <w:b/>
                        <w:noProof/>
                        <w:color w:val="FFFFFF" w:themeColor="background1"/>
                        <w:sz w:val="72"/>
                        <w:szCs w:val="72"/>
                      </w:rPr>
                      <w:t>1</w:t>
                    </w:r>
                    <w:r w:rsidRPr="009471EE">
                      <w:rPr>
                        <w:rFonts w:asciiTheme="majorHAnsi" w:eastAsiaTheme="majorEastAsia" w:hAnsiTheme="majorHAnsi" w:cstheme="majorBidi"/>
                        <w:b/>
                        <w:color w:val="FFFFFF" w:themeColor="background1"/>
                        <w:sz w:val="72"/>
                        <w:szCs w:val="72"/>
                      </w:rPr>
                      <w:fldChar w:fldCharType="end"/>
                    </w:r>
                  </w:p>
                </w:txbxContent>
              </v:textbox>
              <w10:wrap anchorx="page" anchory="page"/>
            </v:shape>
          </w:pict>
        </w:r>
        <w:r w:rsidR="00165E09" w:rsidRPr="00FB5490">
          <w:rPr>
            <w:i/>
            <w:color w:val="234F77" w:themeColor="accent2" w:themeShade="80"/>
          </w:rPr>
          <w:t>Α.Α.Δ.Ε./Γ.Δ.Η.Δ.Α.Δ./ΔΙΕΥΘΥΝΣΗ ΗΛΕ</w:t>
        </w:r>
        <w:r w:rsidR="00165E09">
          <w:rPr>
            <w:i/>
            <w:color w:val="234F77" w:themeColor="accent2" w:themeShade="80"/>
          </w:rPr>
          <w:t>ΚΤΡΟΝΙΚΗΣ ΔΙΑΚΥΒΕΡΝΗΣΗΣ (Δ.ΗΛΕ.Δ.)</w:t>
        </w:r>
        <w:r w:rsidR="00165E09" w:rsidRPr="00BF49A6">
          <w:rPr>
            <w:i/>
            <w:noProof/>
            <w:color w:val="234F77" w:themeColor="accent2" w:themeShade="80"/>
            <w:lang w:eastAsia="el-GR"/>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E09" w:rsidRDefault="00165E09" w:rsidP="003920A6">
      <w:pPr>
        <w:spacing w:after="0" w:line="240" w:lineRule="auto"/>
      </w:pPr>
      <w:r>
        <w:separator/>
      </w:r>
    </w:p>
  </w:footnote>
  <w:footnote w:type="continuationSeparator" w:id="0">
    <w:p w:rsidR="00165E09" w:rsidRDefault="00165E09" w:rsidP="003920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E09" w:rsidRPr="00964F06" w:rsidRDefault="00165E09" w:rsidP="00822CCD">
    <w:pPr>
      <w:pStyle w:val="a8"/>
      <w:pBdr>
        <w:bottom w:val="single" w:sz="4" w:space="1" w:color="auto"/>
      </w:pBdr>
      <w:rPr>
        <w:lang w:val="en-US"/>
      </w:rPr>
    </w:pPr>
    <w:r>
      <w:rPr>
        <w:noProof/>
        <w:lang w:eastAsia="el-GR"/>
      </w:rPr>
      <w:drawing>
        <wp:inline distT="0" distB="0" distL="0" distR="0">
          <wp:extent cx="1800000" cy="536178"/>
          <wp:effectExtent l="0" t="0" r="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ccLogo.jpg"/>
                  <pic:cNvPicPr/>
                </pic:nvPicPr>
                <pic:blipFill>
                  <a:blip r:embed="rId1">
                    <a:extLst>
                      <a:ext uri="{28A0092B-C50C-407E-A947-70E740481C1C}">
                        <a14:useLocalDpi xmlns:a14="http://schemas.microsoft.com/office/drawing/2010/main" val="0"/>
                      </a:ext>
                    </a:extLst>
                  </a:blip>
                  <a:stretch>
                    <a:fillRect/>
                  </a:stretch>
                </pic:blipFill>
                <pic:spPr>
                  <a:xfrm>
                    <a:off x="0" y="0"/>
                    <a:ext cx="1800000" cy="536178"/>
                  </a:xfrm>
                  <a:prstGeom prst="rect">
                    <a:avLst/>
                  </a:prstGeom>
                </pic:spPr>
              </pic:pic>
            </a:graphicData>
          </a:graphic>
        </wp:inline>
      </w:drawing>
    </w:r>
    <w:r w:rsidRPr="00964F06">
      <w:rPr>
        <w:noProof/>
      </w:rPr>
      <w:t xml:space="preserve"> </w:t>
    </w:r>
    <w:r>
      <w:rPr>
        <w:noProof/>
        <w:lang w:val="en-US" w:eastAsia="el-GR"/>
      </w:rPr>
      <w:t xml:space="preserve"> </w:t>
    </w:r>
    <w:r>
      <w:rPr>
        <w:noProof/>
        <w:lang w:eastAsia="el-GR"/>
      </w:rPr>
      <w:t xml:space="preserve">                                </w:t>
    </w:r>
  </w:p>
  <w:p w:rsidR="00165E09" w:rsidRPr="00822CCD" w:rsidRDefault="00165E09" w:rsidP="00822CCD">
    <w:pPr>
      <w:pStyle w:val="a8"/>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E09" w:rsidRPr="00964F06" w:rsidRDefault="00165E09" w:rsidP="00D60633">
    <w:pPr>
      <w:pStyle w:val="a8"/>
      <w:pBdr>
        <w:bottom w:val="single" w:sz="4" w:space="1" w:color="auto"/>
      </w:pBdr>
      <w:rPr>
        <w:lang w:val="en-US"/>
      </w:rPr>
    </w:pPr>
    <w:r>
      <w:rPr>
        <w:noProof/>
        <w:lang w:eastAsia="el-GR"/>
      </w:rPr>
      <w:drawing>
        <wp:inline distT="0" distB="0" distL="0" distR="0">
          <wp:extent cx="1800000" cy="536178"/>
          <wp:effectExtent l="0" t="0" r="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ccLogo.jpg"/>
                  <pic:cNvPicPr/>
                </pic:nvPicPr>
                <pic:blipFill>
                  <a:blip r:embed="rId1">
                    <a:extLst>
                      <a:ext uri="{28A0092B-C50C-407E-A947-70E740481C1C}">
                        <a14:useLocalDpi xmlns:a14="http://schemas.microsoft.com/office/drawing/2010/main" val="0"/>
                      </a:ext>
                    </a:extLst>
                  </a:blip>
                  <a:stretch>
                    <a:fillRect/>
                  </a:stretch>
                </pic:blipFill>
                <pic:spPr>
                  <a:xfrm>
                    <a:off x="0" y="0"/>
                    <a:ext cx="1800000" cy="536178"/>
                  </a:xfrm>
                  <a:prstGeom prst="rect">
                    <a:avLst/>
                  </a:prstGeom>
                </pic:spPr>
              </pic:pic>
            </a:graphicData>
          </a:graphic>
        </wp:inline>
      </w:drawing>
    </w:r>
    <w:r w:rsidRPr="00190FF3">
      <w:rPr>
        <w:noProof/>
      </w:rPr>
      <w:t xml:space="preserve"> </w:t>
    </w:r>
    <w:r>
      <w:rPr>
        <w:noProof/>
      </w:rPr>
      <w:t xml:space="preserve">                                 </w:t>
    </w:r>
    <w:r>
      <w:rPr>
        <w:noProof/>
        <w:lang w:eastAsia="el-GR"/>
      </w:rPr>
      <w:drawing>
        <wp:inline distT="0" distB="0" distL="0" distR="0">
          <wp:extent cx="2867025" cy="571500"/>
          <wp:effectExtent l="0" t="0" r="9525" b="0"/>
          <wp:docPr id="8" name="Εικόνα 8" descr="ΓΓΠ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ΓΓΠΣ"/>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67025" cy="5715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3B67FA"/>
    <w:multiLevelType w:val="hybridMultilevel"/>
    <w:tmpl w:val="BA98C952"/>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 w15:restartNumberingAfterBreak="0">
    <w:nsid w:val="151D3E17"/>
    <w:multiLevelType w:val="hybridMultilevel"/>
    <w:tmpl w:val="92CC113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17624131"/>
    <w:multiLevelType w:val="hybridMultilevel"/>
    <w:tmpl w:val="0CB83BC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8AE04B7"/>
    <w:multiLevelType w:val="hybridMultilevel"/>
    <w:tmpl w:val="0B3C49E0"/>
    <w:lvl w:ilvl="0" w:tplc="267CF02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1A921620"/>
    <w:multiLevelType w:val="hybridMultilevel"/>
    <w:tmpl w:val="FFEED2E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EA432EC"/>
    <w:multiLevelType w:val="hybridMultilevel"/>
    <w:tmpl w:val="838AEE4E"/>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EBB35A8"/>
    <w:multiLevelType w:val="hybridMultilevel"/>
    <w:tmpl w:val="98F4411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20BF6C5D"/>
    <w:multiLevelType w:val="hybridMultilevel"/>
    <w:tmpl w:val="D53271CE"/>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C8C28FB"/>
    <w:multiLevelType w:val="hybridMultilevel"/>
    <w:tmpl w:val="D3FE5BF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31BE76E0"/>
    <w:multiLevelType w:val="hybridMultilevel"/>
    <w:tmpl w:val="781651C2"/>
    <w:lvl w:ilvl="0" w:tplc="0408000D">
      <w:start w:val="1"/>
      <w:numFmt w:val="bullet"/>
      <w:lvlText w:val=""/>
      <w:lvlJc w:val="left"/>
      <w:pPr>
        <w:ind w:left="360" w:hanging="360"/>
      </w:pPr>
      <w:rPr>
        <w:rFonts w:ascii="Wingdings" w:hAnsi="Wingdings"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15:restartNumberingAfterBreak="0">
    <w:nsid w:val="3A657847"/>
    <w:multiLevelType w:val="hybridMultilevel"/>
    <w:tmpl w:val="3BA0B15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3B020C5A"/>
    <w:multiLevelType w:val="hybridMultilevel"/>
    <w:tmpl w:val="F6C0C2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410E7CCD"/>
    <w:multiLevelType w:val="hybridMultilevel"/>
    <w:tmpl w:val="4636E3BA"/>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444E32DB"/>
    <w:multiLevelType w:val="hybridMultilevel"/>
    <w:tmpl w:val="E43A43C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4DD36440"/>
    <w:multiLevelType w:val="hybridMultilevel"/>
    <w:tmpl w:val="6A86050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50DA7FCA"/>
    <w:multiLevelType w:val="hybridMultilevel"/>
    <w:tmpl w:val="76563C0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64E4454E"/>
    <w:multiLevelType w:val="hybridMultilevel"/>
    <w:tmpl w:val="1110E4AA"/>
    <w:lvl w:ilvl="0" w:tplc="04080003">
      <w:start w:val="1"/>
      <w:numFmt w:val="bullet"/>
      <w:lvlText w:val="o"/>
      <w:lvlJc w:val="left"/>
      <w:pPr>
        <w:ind w:left="1440" w:hanging="360"/>
      </w:pPr>
      <w:rPr>
        <w:rFonts w:ascii="Courier New" w:hAnsi="Courier New" w:cs="Courier New" w:hint="default"/>
      </w:rPr>
    </w:lvl>
    <w:lvl w:ilvl="1" w:tplc="04080003">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7" w15:restartNumberingAfterBreak="0">
    <w:nsid w:val="666D313A"/>
    <w:multiLevelType w:val="hybridMultilevel"/>
    <w:tmpl w:val="91BA2E4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6A186236"/>
    <w:multiLevelType w:val="hybridMultilevel"/>
    <w:tmpl w:val="67E41F30"/>
    <w:lvl w:ilvl="0" w:tplc="75E659E0">
      <w:start w:val="1"/>
      <w:numFmt w:val="lowerLetter"/>
      <w:lvlText w:val="%1."/>
      <w:lvlJc w:val="left"/>
      <w:pPr>
        <w:ind w:left="405" w:hanging="360"/>
      </w:pPr>
    </w:lvl>
    <w:lvl w:ilvl="1" w:tplc="04080019">
      <w:start w:val="1"/>
      <w:numFmt w:val="lowerLetter"/>
      <w:lvlText w:val="%2."/>
      <w:lvlJc w:val="left"/>
      <w:pPr>
        <w:ind w:left="1125" w:hanging="360"/>
      </w:pPr>
    </w:lvl>
    <w:lvl w:ilvl="2" w:tplc="0408001B">
      <w:start w:val="1"/>
      <w:numFmt w:val="lowerRoman"/>
      <w:lvlText w:val="%3."/>
      <w:lvlJc w:val="right"/>
      <w:pPr>
        <w:ind w:left="1845" w:hanging="180"/>
      </w:pPr>
    </w:lvl>
    <w:lvl w:ilvl="3" w:tplc="0408000F">
      <w:start w:val="1"/>
      <w:numFmt w:val="decimal"/>
      <w:lvlText w:val="%4."/>
      <w:lvlJc w:val="left"/>
      <w:pPr>
        <w:ind w:left="2565" w:hanging="360"/>
      </w:pPr>
    </w:lvl>
    <w:lvl w:ilvl="4" w:tplc="04080019">
      <w:start w:val="1"/>
      <w:numFmt w:val="lowerLetter"/>
      <w:lvlText w:val="%5."/>
      <w:lvlJc w:val="left"/>
      <w:pPr>
        <w:ind w:left="3285" w:hanging="360"/>
      </w:pPr>
    </w:lvl>
    <w:lvl w:ilvl="5" w:tplc="0408001B">
      <w:start w:val="1"/>
      <w:numFmt w:val="lowerRoman"/>
      <w:lvlText w:val="%6."/>
      <w:lvlJc w:val="right"/>
      <w:pPr>
        <w:ind w:left="4005" w:hanging="180"/>
      </w:pPr>
    </w:lvl>
    <w:lvl w:ilvl="6" w:tplc="0408000F">
      <w:start w:val="1"/>
      <w:numFmt w:val="decimal"/>
      <w:lvlText w:val="%7."/>
      <w:lvlJc w:val="left"/>
      <w:pPr>
        <w:ind w:left="4725" w:hanging="360"/>
      </w:pPr>
    </w:lvl>
    <w:lvl w:ilvl="7" w:tplc="04080019">
      <w:start w:val="1"/>
      <w:numFmt w:val="lowerLetter"/>
      <w:lvlText w:val="%8."/>
      <w:lvlJc w:val="left"/>
      <w:pPr>
        <w:ind w:left="5445" w:hanging="360"/>
      </w:pPr>
    </w:lvl>
    <w:lvl w:ilvl="8" w:tplc="0408001B">
      <w:start w:val="1"/>
      <w:numFmt w:val="lowerRoman"/>
      <w:lvlText w:val="%9."/>
      <w:lvlJc w:val="right"/>
      <w:pPr>
        <w:ind w:left="6165" w:hanging="180"/>
      </w:pPr>
    </w:lvl>
  </w:abstractNum>
  <w:abstractNum w:abstractNumId="19" w15:restartNumberingAfterBreak="0">
    <w:nsid w:val="6AC37922"/>
    <w:multiLevelType w:val="hybridMultilevel"/>
    <w:tmpl w:val="A78E7D9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6B6C6C47"/>
    <w:multiLevelType w:val="hybridMultilevel"/>
    <w:tmpl w:val="BE5090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6DE778CB"/>
    <w:multiLevelType w:val="hybridMultilevel"/>
    <w:tmpl w:val="9DB82AC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70845517"/>
    <w:multiLevelType w:val="hybridMultilevel"/>
    <w:tmpl w:val="1CECF924"/>
    <w:lvl w:ilvl="0" w:tplc="04080003">
      <w:start w:val="1"/>
      <w:numFmt w:val="bullet"/>
      <w:lvlText w:val="o"/>
      <w:lvlJc w:val="left"/>
      <w:pPr>
        <w:ind w:left="1440" w:hanging="360"/>
      </w:pPr>
      <w:rPr>
        <w:rFonts w:ascii="Courier New" w:hAnsi="Courier New" w:cs="Courier New" w:hint="default"/>
      </w:rPr>
    </w:lvl>
    <w:lvl w:ilvl="1" w:tplc="04080005">
      <w:start w:val="1"/>
      <w:numFmt w:val="bullet"/>
      <w:lvlText w:val=""/>
      <w:lvlJc w:val="left"/>
      <w:pPr>
        <w:ind w:left="2160" w:hanging="360"/>
      </w:pPr>
      <w:rPr>
        <w:rFonts w:ascii="Wingdings" w:hAnsi="Wingdings"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3" w15:restartNumberingAfterBreak="0">
    <w:nsid w:val="744A0435"/>
    <w:multiLevelType w:val="hybridMultilevel"/>
    <w:tmpl w:val="0BE6E3C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77362AA0"/>
    <w:multiLevelType w:val="hybridMultilevel"/>
    <w:tmpl w:val="6878252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2"/>
  </w:num>
  <w:num w:numId="2">
    <w:abstractNumId w:val="9"/>
  </w:num>
  <w:num w:numId="3">
    <w:abstractNumId w:val="16"/>
  </w:num>
  <w:num w:numId="4">
    <w:abstractNumId w:val="15"/>
  </w:num>
  <w:num w:numId="5">
    <w:abstractNumId w:val="5"/>
  </w:num>
  <w:num w:numId="6">
    <w:abstractNumId w:val="22"/>
  </w:num>
  <w:num w:numId="7">
    <w:abstractNumId w:val="21"/>
  </w:num>
  <w:num w:numId="8">
    <w:abstractNumId w:val="8"/>
  </w:num>
  <w:num w:numId="9">
    <w:abstractNumId w:val="13"/>
  </w:num>
  <w:num w:numId="10">
    <w:abstractNumId w:val="7"/>
  </w:num>
  <w:num w:numId="11">
    <w:abstractNumId w:val="4"/>
  </w:num>
  <w:num w:numId="12">
    <w:abstractNumId w:val="20"/>
  </w:num>
  <w:num w:numId="13">
    <w:abstractNumId w:val="23"/>
  </w:num>
  <w:num w:numId="14">
    <w:abstractNumId w:val="17"/>
  </w:num>
  <w:num w:numId="15">
    <w:abstractNumId w:val="19"/>
  </w:num>
  <w:num w:numId="16">
    <w:abstractNumId w:val="24"/>
  </w:num>
  <w:num w:numId="17">
    <w:abstractNumId w:val="11"/>
  </w:num>
  <w:num w:numId="18">
    <w:abstractNumId w:val="6"/>
  </w:num>
  <w:num w:numId="19">
    <w:abstractNumId w:val="2"/>
  </w:num>
  <w:num w:numId="20">
    <w:abstractNumId w:val="10"/>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0"/>
  </w:num>
  <w:num w:numId="25">
    <w:abstractNumId w:val="3"/>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25BD0"/>
    <w:rsid w:val="0000050A"/>
    <w:rsid w:val="00003EE0"/>
    <w:rsid w:val="0002014C"/>
    <w:rsid w:val="00022051"/>
    <w:rsid w:val="00026E14"/>
    <w:rsid w:val="00053F0C"/>
    <w:rsid w:val="00060AA9"/>
    <w:rsid w:val="000627B7"/>
    <w:rsid w:val="00065703"/>
    <w:rsid w:val="000661B5"/>
    <w:rsid w:val="00072C75"/>
    <w:rsid w:val="00073E28"/>
    <w:rsid w:val="00074F12"/>
    <w:rsid w:val="00077AAA"/>
    <w:rsid w:val="000843E1"/>
    <w:rsid w:val="000A0B59"/>
    <w:rsid w:val="000D0574"/>
    <w:rsid w:val="000D783F"/>
    <w:rsid w:val="000D7884"/>
    <w:rsid w:val="000E2AF9"/>
    <w:rsid w:val="000E560C"/>
    <w:rsid w:val="000F5F5B"/>
    <w:rsid w:val="00101F6A"/>
    <w:rsid w:val="001064F4"/>
    <w:rsid w:val="0010716D"/>
    <w:rsid w:val="00131D0B"/>
    <w:rsid w:val="0013434C"/>
    <w:rsid w:val="001412B0"/>
    <w:rsid w:val="001421F2"/>
    <w:rsid w:val="0014580E"/>
    <w:rsid w:val="001557F5"/>
    <w:rsid w:val="00161571"/>
    <w:rsid w:val="00162BD5"/>
    <w:rsid w:val="00162D57"/>
    <w:rsid w:val="00164293"/>
    <w:rsid w:val="0016474C"/>
    <w:rsid w:val="00165E09"/>
    <w:rsid w:val="00170B82"/>
    <w:rsid w:val="0017547B"/>
    <w:rsid w:val="0018103D"/>
    <w:rsid w:val="0018225E"/>
    <w:rsid w:val="0018765B"/>
    <w:rsid w:val="00190FF3"/>
    <w:rsid w:val="001921FE"/>
    <w:rsid w:val="001932C0"/>
    <w:rsid w:val="001A1056"/>
    <w:rsid w:val="001A5A15"/>
    <w:rsid w:val="001C533F"/>
    <w:rsid w:val="001C5711"/>
    <w:rsid w:val="001D4FF2"/>
    <w:rsid w:val="001E00E6"/>
    <w:rsid w:val="001F0CEE"/>
    <w:rsid w:val="001F7BC5"/>
    <w:rsid w:val="00210589"/>
    <w:rsid w:val="00225DDF"/>
    <w:rsid w:val="00226BA8"/>
    <w:rsid w:val="00227433"/>
    <w:rsid w:val="00231DE3"/>
    <w:rsid w:val="00234B1F"/>
    <w:rsid w:val="00236048"/>
    <w:rsid w:val="00254144"/>
    <w:rsid w:val="00271CEA"/>
    <w:rsid w:val="002725E1"/>
    <w:rsid w:val="002809CC"/>
    <w:rsid w:val="002945B5"/>
    <w:rsid w:val="002B239D"/>
    <w:rsid w:val="002C008E"/>
    <w:rsid w:val="002C06E3"/>
    <w:rsid w:val="002D3B6A"/>
    <w:rsid w:val="002F2D91"/>
    <w:rsid w:val="003040FA"/>
    <w:rsid w:val="0031070F"/>
    <w:rsid w:val="0031080C"/>
    <w:rsid w:val="003233E8"/>
    <w:rsid w:val="00325796"/>
    <w:rsid w:val="00327FB9"/>
    <w:rsid w:val="00354C34"/>
    <w:rsid w:val="00363816"/>
    <w:rsid w:val="003645D7"/>
    <w:rsid w:val="003656C0"/>
    <w:rsid w:val="00366DB6"/>
    <w:rsid w:val="003678CC"/>
    <w:rsid w:val="00373512"/>
    <w:rsid w:val="00375CC0"/>
    <w:rsid w:val="00390C07"/>
    <w:rsid w:val="003920A6"/>
    <w:rsid w:val="003B096A"/>
    <w:rsid w:val="003B1ED6"/>
    <w:rsid w:val="003C0C82"/>
    <w:rsid w:val="003C71BD"/>
    <w:rsid w:val="003D555E"/>
    <w:rsid w:val="003E434F"/>
    <w:rsid w:val="003E6798"/>
    <w:rsid w:val="003F0275"/>
    <w:rsid w:val="003F2CA9"/>
    <w:rsid w:val="003F6206"/>
    <w:rsid w:val="003F66FE"/>
    <w:rsid w:val="00406C55"/>
    <w:rsid w:val="00410791"/>
    <w:rsid w:val="00410B61"/>
    <w:rsid w:val="00411272"/>
    <w:rsid w:val="0041586D"/>
    <w:rsid w:val="00421647"/>
    <w:rsid w:val="004227E9"/>
    <w:rsid w:val="00426764"/>
    <w:rsid w:val="004315D1"/>
    <w:rsid w:val="00433362"/>
    <w:rsid w:val="00433B39"/>
    <w:rsid w:val="00436EBD"/>
    <w:rsid w:val="0043719F"/>
    <w:rsid w:val="00444579"/>
    <w:rsid w:val="004462AD"/>
    <w:rsid w:val="0044709B"/>
    <w:rsid w:val="00470A80"/>
    <w:rsid w:val="00473B91"/>
    <w:rsid w:val="0048344A"/>
    <w:rsid w:val="00490A34"/>
    <w:rsid w:val="004A7516"/>
    <w:rsid w:val="004B7FDD"/>
    <w:rsid w:val="004C2473"/>
    <w:rsid w:val="004C4426"/>
    <w:rsid w:val="004D1990"/>
    <w:rsid w:val="004E35E3"/>
    <w:rsid w:val="00502910"/>
    <w:rsid w:val="0050442A"/>
    <w:rsid w:val="00511FAC"/>
    <w:rsid w:val="0051527C"/>
    <w:rsid w:val="00542E59"/>
    <w:rsid w:val="00547916"/>
    <w:rsid w:val="005528E0"/>
    <w:rsid w:val="00556B3B"/>
    <w:rsid w:val="005619A2"/>
    <w:rsid w:val="0057152C"/>
    <w:rsid w:val="00573420"/>
    <w:rsid w:val="005737DF"/>
    <w:rsid w:val="00580BE4"/>
    <w:rsid w:val="00595320"/>
    <w:rsid w:val="005A03DF"/>
    <w:rsid w:val="005A65E4"/>
    <w:rsid w:val="005B38E6"/>
    <w:rsid w:val="005C2033"/>
    <w:rsid w:val="005C2F3D"/>
    <w:rsid w:val="005D46F1"/>
    <w:rsid w:val="00602DAD"/>
    <w:rsid w:val="00606AEE"/>
    <w:rsid w:val="0061452B"/>
    <w:rsid w:val="00614E5B"/>
    <w:rsid w:val="006173C5"/>
    <w:rsid w:val="00617F0C"/>
    <w:rsid w:val="00620DC5"/>
    <w:rsid w:val="006305D5"/>
    <w:rsid w:val="00637916"/>
    <w:rsid w:val="00642BBF"/>
    <w:rsid w:val="00690107"/>
    <w:rsid w:val="00695404"/>
    <w:rsid w:val="006B5E78"/>
    <w:rsid w:val="006C23ED"/>
    <w:rsid w:val="006E2D1B"/>
    <w:rsid w:val="006F77C6"/>
    <w:rsid w:val="007008EF"/>
    <w:rsid w:val="00723F3D"/>
    <w:rsid w:val="00725D0D"/>
    <w:rsid w:val="007376B1"/>
    <w:rsid w:val="0074437B"/>
    <w:rsid w:val="00746E48"/>
    <w:rsid w:val="0075441A"/>
    <w:rsid w:val="00757CFE"/>
    <w:rsid w:val="00760193"/>
    <w:rsid w:val="007A1124"/>
    <w:rsid w:val="007C2F76"/>
    <w:rsid w:val="007D2F17"/>
    <w:rsid w:val="007D4EF9"/>
    <w:rsid w:val="007E65E4"/>
    <w:rsid w:val="007F54D6"/>
    <w:rsid w:val="007F6E8B"/>
    <w:rsid w:val="007F7AE8"/>
    <w:rsid w:val="00813CF5"/>
    <w:rsid w:val="0081567C"/>
    <w:rsid w:val="00816084"/>
    <w:rsid w:val="00816687"/>
    <w:rsid w:val="0081778B"/>
    <w:rsid w:val="00822CCD"/>
    <w:rsid w:val="008356CE"/>
    <w:rsid w:val="00844361"/>
    <w:rsid w:val="0085060E"/>
    <w:rsid w:val="00864348"/>
    <w:rsid w:val="00865A60"/>
    <w:rsid w:val="0086793C"/>
    <w:rsid w:val="0087117F"/>
    <w:rsid w:val="00875EBD"/>
    <w:rsid w:val="00886DAE"/>
    <w:rsid w:val="008A3F6B"/>
    <w:rsid w:val="008A7FF2"/>
    <w:rsid w:val="008B1266"/>
    <w:rsid w:val="008B609B"/>
    <w:rsid w:val="008C483B"/>
    <w:rsid w:val="008D03CF"/>
    <w:rsid w:val="008D22C7"/>
    <w:rsid w:val="008E3C90"/>
    <w:rsid w:val="008F3A09"/>
    <w:rsid w:val="008F3E66"/>
    <w:rsid w:val="008F75B0"/>
    <w:rsid w:val="009132F8"/>
    <w:rsid w:val="0091384D"/>
    <w:rsid w:val="00914B19"/>
    <w:rsid w:val="009226B4"/>
    <w:rsid w:val="00924B1A"/>
    <w:rsid w:val="009250C5"/>
    <w:rsid w:val="009260B2"/>
    <w:rsid w:val="00926AEE"/>
    <w:rsid w:val="00933D94"/>
    <w:rsid w:val="00933F0E"/>
    <w:rsid w:val="00934E31"/>
    <w:rsid w:val="00935D38"/>
    <w:rsid w:val="00936A1C"/>
    <w:rsid w:val="0094154F"/>
    <w:rsid w:val="00944723"/>
    <w:rsid w:val="009457A3"/>
    <w:rsid w:val="009471EE"/>
    <w:rsid w:val="00947C00"/>
    <w:rsid w:val="00947EEC"/>
    <w:rsid w:val="009537E6"/>
    <w:rsid w:val="00964F06"/>
    <w:rsid w:val="00966BE0"/>
    <w:rsid w:val="0096712C"/>
    <w:rsid w:val="009676BB"/>
    <w:rsid w:val="00973791"/>
    <w:rsid w:val="009776B2"/>
    <w:rsid w:val="00981FBB"/>
    <w:rsid w:val="00985F84"/>
    <w:rsid w:val="009A49F0"/>
    <w:rsid w:val="009A5254"/>
    <w:rsid w:val="009A7FC9"/>
    <w:rsid w:val="009B4A17"/>
    <w:rsid w:val="009C2210"/>
    <w:rsid w:val="009C2B6E"/>
    <w:rsid w:val="009C6808"/>
    <w:rsid w:val="009E4E4D"/>
    <w:rsid w:val="009E53A5"/>
    <w:rsid w:val="009E76DB"/>
    <w:rsid w:val="009F1DDE"/>
    <w:rsid w:val="009F2188"/>
    <w:rsid w:val="00A0253F"/>
    <w:rsid w:val="00A07425"/>
    <w:rsid w:val="00A11DCE"/>
    <w:rsid w:val="00A21CBB"/>
    <w:rsid w:val="00A22563"/>
    <w:rsid w:val="00A23F73"/>
    <w:rsid w:val="00A26A9F"/>
    <w:rsid w:val="00A47321"/>
    <w:rsid w:val="00A61DE5"/>
    <w:rsid w:val="00A66C6F"/>
    <w:rsid w:val="00A67BDE"/>
    <w:rsid w:val="00A77DF5"/>
    <w:rsid w:val="00A80FD0"/>
    <w:rsid w:val="00A82156"/>
    <w:rsid w:val="00A95CA8"/>
    <w:rsid w:val="00AA3595"/>
    <w:rsid w:val="00AB2846"/>
    <w:rsid w:val="00AC3F77"/>
    <w:rsid w:val="00AC6EB7"/>
    <w:rsid w:val="00AD179A"/>
    <w:rsid w:val="00AD47C2"/>
    <w:rsid w:val="00AD5DE9"/>
    <w:rsid w:val="00AD772F"/>
    <w:rsid w:val="00AE737B"/>
    <w:rsid w:val="00AF39E6"/>
    <w:rsid w:val="00B03F82"/>
    <w:rsid w:val="00B06D78"/>
    <w:rsid w:val="00B347E6"/>
    <w:rsid w:val="00B36343"/>
    <w:rsid w:val="00B37732"/>
    <w:rsid w:val="00B44758"/>
    <w:rsid w:val="00B70A48"/>
    <w:rsid w:val="00B730D4"/>
    <w:rsid w:val="00B75138"/>
    <w:rsid w:val="00B90337"/>
    <w:rsid w:val="00BA0998"/>
    <w:rsid w:val="00BB4D1F"/>
    <w:rsid w:val="00BB70B4"/>
    <w:rsid w:val="00BC1466"/>
    <w:rsid w:val="00BC15BE"/>
    <w:rsid w:val="00BC375E"/>
    <w:rsid w:val="00BC612C"/>
    <w:rsid w:val="00BD20AF"/>
    <w:rsid w:val="00BD71F1"/>
    <w:rsid w:val="00BE2B71"/>
    <w:rsid w:val="00BE43AA"/>
    <w:rsid w:val="00BF49A6"/>
    <w:rsid w:val="00C0367B"/>
    <w:rsid w:val="00C05207"/>
    <w:rsid w:val="00C05EC0"/>
    <w:rsid w:val="00C21406"/>
    <w:rsid w:val="00C334F8"/>
    <w:rsid w:val="00C3656E"/>
    <w:rsid w:val="00C45735"/>
    <w:rsid w:val="00C46A38"/>
    <w:rsid w:val="00C52B22"/>
    <w:rsid w:val="00C62BFD"/>
    <w:rsid w:val="00C65E8B"/>
    <w:rsid w:val="00C664F6"/>
    <w:rsid w:val="00C70F3A"/>
    <w:rsid w:val="00C823EA"/>
    <w:rsid w:val="00C867E9"/>
    <w:rsid w:val="00C94DBC"/>
    <w:rsid w:val="00CA1D17"/>
    <w:rsid w:val="00CB29AF"/>
    <w:rsid w:val="00CD0E18"/>
    <w:rsid w:val="00CD188D"/>
    <w:rsid w:val="00CD62E5"/>
    <w:rsid w:val="00CE4465"/>
    <w:rsid w:val="00CE4B98"/>
    <w:rsid w:val="00CE619A"/>
    <w:rsid w:val="00CF514B"/>
    <w:rsid w:val="00D04655"/>
    <w:rsid w:val="00D1129E"/>
    <w:rsid w:val="00D11A30"/>
    <w:rsid w:val="00D13255"/>
    <w:rsid w:val="00D153BB"/>
    <w:rsid w:val="00D25BD0"/>
    <w:rsid w:val="00D37B5D"/>
    <w:rsid w:val="00D40271"/>
    <w:rsid w:val="00D504BD"/>
    <w:rsid w:val="00D60633"/>
    <w:rsid w:val="00D61F63"/>
    <w:rsid w:val="00D7241D"/>
    <w:rsid w:val="00D7496F"/>
    <w:rsid w:val="00DA5629"/>
    <w:rsid w:val="00DB6FFE"/>
    <w:rsid w:val="00DB7E68"/>
    <w:rsid w:val="00DC017B"/>
    <w:rsid w:val="00DC2B82"/>
    <w:rsid w:val="00DC58FA"/>
    <w:rsid w:val="00DE5F30"/>
    <w:rsid w:val="00E04427"/>
    <w:rsid w:val="00E11106"/>
    <w:rsid w:val="00E20603"/>
    <w:rsid w:val="00E24C56"/>
    <w:rsid w:val="00E26EC8"/>
    <w:rsid w:val="00E277B9"/>
    <w:rsid w:val="00E35F9A"/>
    <w:rsid w:val="00E44B2E"/>
    <w:rsid w:val="00E55A02"/>
    <w:rsid w:val="00E63025"/>
    <w:rsid w:val="00E717A9"/>
    <w:rsid w:val="00E71A06"/>
    <w:rsid w:val="00E7506F"/>
    <w:rsid w:val="00E7540E"/>
    <w:rsid w:val="00E77960"/>
    <w:rsid w:val="00E81DDC"/>
    <w:rsid w:val="00E837CD"/>
    <w:rsid w:val="00E9203A"/>
    <w:rsid w:val="00EB2A5E"/>
    <w:rsid w:val="00EB5757"/>
    <w:rsid w:val="00EB5D45"/>
    <w:rsid w:val="00EC0F1A"/>
    <w:rsid w:val="00EC51C2"/>
    <w:rsid w:val="00ED1F0A"/>
    <w:rsid w:val="00ED602B"/>
    <w:rsid w:val="00ED73DE"/>
    <w:rsid w:val="00EE588E"/>
    <w:rsid w:val="00EE7092"/>
    <w:rsid w:val="00F05CDB"/>
    <w:rsid w:val="00F17ADA"/>
    <w:rsid w:val="00F207E6"/>
    <w:rsid w:val="00F21D1A"/>
    <w:rsid w:val="00F22487"/>
    <w:rsid w:val="00F239BA"/>
    <w:rsid w:val="00F30E57"/>
    <w:rsid w:val="00F3570A"/>
    <w:rsid w:val="00F56E7D"/>
    <w:rsid w:val="00F57FAA"/>
    <w:rsid w:val="00F61BE6"/>
    <w:rsid w:val="00F62A28"/>
    <w:rsid w:val="00F64706"/>
    <w:rsid w:val="00F72151"/>
    <w:rsid w:val="00F737BA"/>
    <w:rsid w:val="00F7615A"/>
    <w:rsid w:val="00F836E5"/>
    <w:rsid w:val="00F85A58"/>
    <w:rsid w:val="00F90C15"/>
    <w:rsid w:val="00F9399E"/>
    <w:rsid w:val="00FA534A"/>
    <w:rsid w:val="00FB399A"/>
    <w:rsid w:val="00FB5490"/>
    <w:rsid w:val="00FB739C"/>
    <w:rsid w:val="00FB7B01"/>
    <w:rsid w:val="00FD140C"/>
    <w:rsid w:val="00FD4D4E"/>
    <w:rsid w:val="00FD5E7F"/>
    <w:rsid w:val="00FE01D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271D2CD7-1145-4715-AB98-E82FDA765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709B"/>
  </w:style>
  <w:style w:type="paragraph" w:styleId="1">
    <w:name w:val="heading 1"/>
    <w:basedOn w:val="a"/>
    <w:next w:val="a"/>
    <w:link w:val="1Char"/>
    <w:uiPriority w:val="9"/>
    <w:qFormat/>
    <w:rsid w:val="00CE619A"/>
    <w:pPr>
      <w:keepNext/>
      <w:keepLines/>
      <w:spacing w:before="240"/>
      <w:outlineLvl w:val="0"/>
    </w:pPr>
    <w:rPr>
      <w:rFonts w:asciiTheme="majorHAnsi" w:eastAsiaTheme="majorEastAsia" w:hAnsiTheme="majorHAnsi" w:cstheme="majorBidi"/>
      <w:b/>
      <w:color w:val="374C80" w:themeColor="accent1" w:themeShade="BF"/>
      <w:sz w:val="32"/>
      <w:szCs w:val="32"/>
    </w:rPr>
  </w:style>
  <w:style w:type="paragraph" w:styleId="2">
    <w:name w:val="heading 2"/>
    <w:basedOn w:val="a"/>
    <w:next w:val="a"/>
    <w:link w:val="2Char"/>
    <w:uiPriority w:val="9"/>
    <w:unhideWhenUsed/>
    <w:qFormat/>
    <w:rsid w:val="0050442A"/>
    <w:pPr>
      <w:keepNext/>
      <w:keepLines/>
      <w:spacing w:before="240" w:after="60" w:line="312" w:lineRule="auto"/>
      <w:outlineLvl w:val="1"/>
    </w:pPr>
    <w:rPr>
      <w:rFonts w:asciiTheme="majorHAnsi" w:eastAsiaTheme="majorEastAsia" w:hAnsiTheme="majorHAnsi" w:cstheme="majorBidi"/>
      <w:b/>
      <w:color w:val="374C80" w:themeColor="accent1" w:themeShade="BF"/>
      <w:sz w:val="28"/>
      <w:szCs w:val="26"/>
    </w:rPr>
  </w:style>
  <w:style w:type="paragraph" w:styleId="3">
    <w:name w:val="heading 3"/>
    <w:basedOn w:val="a"/>
    <w:next w:val="a"/>
    <w:link w:val="3Char"/>
    <w:uiPriority w:val="9"/>
    <w:unhideWhenUsed/>
    <w:qFormat/>
    <w:rsid w:val="006E2D1B"/>
    <w:pPr>
      <w:keepNext/>
      <w:keepLines/>
      <w:spacing w:before="120" w:after="0"/>
      <w:outlineLvl w:val="2"/>
    </w:pPr>
    <w:rPr>
      <w:rFonts w:asciiTheme="majorHAnsi" w:eastAsiaTheme="majorEastAsia" w:hAnsiTheme="majorHAnsi" w:cstheme="majorBidi"/>
      <w:b/>
      <w:i/>
      <w:color w:val="243255" w:themeColor="accent1" w:themeShade="7F"/>
      <w:sz w:val="26"/>
      <w:szCs w:val="24"/>
    </w:rPr>
  </w:style>
  <w:style w:type="paragraph" w:styleId="4">
    <w:name w:val="heading 4"/>
    <w:basedOn w:val="a"/>
    <w:next w:val="a"/>
    <w:link w:val="4Char"/>
    <w:uiPriority w:val="9"/>
    <w:unhideWhenUsed/>
    <w:qFormat/>
    <w:rsid w:val="0044709B"/>
    <w:pPr>
      <w:keepNext/>
      <w:keepLines/>
      <w:spacing w:before="40" w:after="0"/>
      <w:outlineLvl w:val="3"/>
    </w:pPr>
    <w:rPr>
      <w:rFonts w:asciiTheme="majorHAnsi" w:eastAsiaTheme="majorEastAsia" w:hAnsiTheme="majorHAnsi" w:cstheme="majorBidi"/>
      <w:b/>
      <w:i/>
      <w:iCs/>
      <w:color w:val="374C80" w:themeColor="accent1" w:themeShade="BF"/>
    </w:rPr>
  </w:style>
  <w:style w:type="paragraph" w:styleId="5">
    <w:name w:val="heading 5"/>
    <w:basedOn w:val="a"/>
    <w:next w:val="a"/>
    <w:link w:val="5Char"/>
    <w:uiPriority w:val="9"/>
    <w:semiHidden/>
    <w:unhideWhenUsed/>
    <w:qFormat/>
    <w:rsid w:val="00A61DE5"/>
    <w:pPr>
      <w:keepNext/>
      <w:keepLines/>
      <w:spacing w:before="40" w:after="0"/>
      <w:outlineLvl w:val="4"/>
    </w:pPr>
    <w:rPr>
      <w:rFonts w:asciiTheme="majorHAnsi" w:eastAsiaTheme="majorEastAsia" w:hAnsiTheme="majorHAnsi" w:cstheme="majorBidi"/>
      <w:color w:val="374C80"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D25BD0"/>
    <w:pPr>
      <w:spacing w:after="0" w:line="240" w:lineRule="auto"/>
    </w:pPr>
    <w:rPr>
      <w:rFonts w:eastAsiaTheme="minorEastAsia"/>
      <w:lang w:eastAsia="el-GR"/>
    </w:rPr>
  </w:style>
  <w:style w:type="character" w:customStyle="1" w:styleId="Char">
    <w:name w:val="Χωρίς διάστιχο Char"/>
    <w:basedOn w:val="a0"/>
    <w:link w:val="a3"/>
    <w:uiPriority w:val="1"/>
    <w:rsid w:val="00D25BD0"/>
    <w:rPr>
      <w:rFonts w:eastAsiaTheme="minorEastAsia"/>
      <w:lang w:eastAsia="el-GR"/>
    </w:rPr>
  </w:style>
  <w:style w:type="character" w:customStyle="1" w:styleId="1Char">
    <w:name w:val="Επικεφαλίδα 1 Char"/>
    <w:basedOn w:val="a0"/>
    <w:link w:val="1"/>
    <w:uiPriority w:val="9"/>
    <w:rsid w:val="00CE619A"/>
    <w:rPr>
      <w:rFonts w:asciiTheme="majorHAnsi" w:eastAsiaTheme="majorEastAsia" w:hAnsiTheme="majorHAnsi" w:cstheme="majorBidi"/>
      <w:b/>
      <w:color w:val="374C80" w:themeColor="accent1" w:themeShade="BF"/>
      <w:sz w:val="32"/>
      <w:szCs w:val="32"/>
    </w:rPr>
  </w:style>
  <w:style w:type="character" w:customStyle="1" w:styleId="2Char">
    <w:name w:val="Επικεφαλίδα 2 Char"/>
    <w:basedOn w:val="a0"/>
    <w:link w:val="2"/>
    <w:uiPriority w:val="9"/>
    <w:rsid w:val="0050442A"/>
    <w:rPr>
      <w:rFonts w:asciiTheme="majorHAnsi" w:eastAsiaTheme="majorEastAsia" w:hAnsiTheme="majorHAnsi" w:cstheme="majorBidi"/>
      <w:b/>
      <w:color w:val="374C80" w:themeColor="accent1" w:themeShade="BF"/>
      <w:sz w:val="28"/>
      <w:szCs w:val="26"/>
    </w:rPr>
  </w:style>
  <w:style w:type="character" w:customStyle="1" w:styleId="3Char">
    <w:name w:val="Επικεφαλίδα 3 Char"/>
    <w:basedOn w:val="a0"/>
    <w:link w:val="3"/>
    <w:uiPriority w:val="9"/>
    <w:rsid w:val="006E2D1B"/>
    <w:rPr>
      <w:rFonts w:asciiTheme="majorHAnsi" w:eastAsiaTheme="majorEastAsia" w:hAnsiTheme="majorHAnsi" w:cstheme="majorBidi"/>
      <w:b/>
      <w:i/>
      <w:color w:val="243255" w:themeColor="accent1" w:themeShade="7F"/>
      <w:sz w:val="26"/>
      <w:szCs w:val="24"/>
    </w:rPr>
  </w:style>
  <w:style w:type="character" w:customStyle="1" w:styleId="4Char">
    <w:name w:val="Επικεφαλίδα 4 Char"/>
    <w:basedOn w:val="a0"/>
    <w:link w:val="4"/>
    <w:uiPriority w:val="9"/>
    <w:rsid w:val="0044709B"/>
    <w:rPr>
      <w:rFonts w:asciiTheme="majorHAnsi" w:eastAsiaTheme="majorEastAsia" w:hAnsiTheme="majorHAnsi" w:cstheme="majorBidi"/>
      <w:b/>
      <w:i/>
      <w:iCs/>
      <w:color w:val="374C80" w:themeColor="accent1" w:themeShade="BF"/>
    </w:rPr>
  </w:style>
  <w:style w:type="paragraph" w:styleId="a4">
    <w:name w:val="TOC Heading"/>
    <w:basedOn w:val="1"/>
    <w:next w:val="a"/>
    <w:uiPriority w:val="39"/>
    <w:unhideWhenUsed/>
    <w:qFormat/>
    <w:rsid w:val="0044709B"/>
    <w:pPr>
      <w:outlineLvl w:val="9"/>
    </w:pPr>
    <w:rPr>
      <w:b w:val="0"/>
      <w:lang w:eastAsia="el-GR"/>
    </w:rPr>
  </w:style>
  <w:style w:type="paragraph" w:styleId="10">
    <w:name w:val="toc 1"/>
    <w:basedOn w:val="a"/>
    <w:next w:val="a"/>
    <w:autoRedefine/>
    <w:uiPriority w:val="39"/>
    <w:unhideWhenUsed/>
    <w:rsid w:val="0044709B"/>
    <w:pPr>
      <w:spacing w:after="100"/>
    </w:pPr>
  </w:style>
  <w:style w:type="paragraph" w:styleId="20">
    <w:name w:val="toc 2"/>
    <w:basedOn w:val="a"/>
    <w:next w:val="a"/>
    <w:autoRedefine/>
    <w:uiPriority w:val="39"/>
    <w:unhideWhenUsed/>
    <w:rsid w:val="0044709B"/>
    <w:pPr>
      <w:spacing w:after="100"/>
      <w:ind w:left="220"/>
    </w:pPr>
  </w:style>
  <w:style w:type="paragraph" w:styleId="30">
    <w:name w:val="toc 3"/>
    <w:basedOn w:val="a"/>
    <w:next w:val="a"/>
    <w:autoRedefine/>
    <w:uiPriority w:val="39"/>
    <w:unhideWhenUsed/>
    <w:rsid w:val="0044709B"/>
    <w:pPr>
      <w:spacing w:after="100"/>
      <w:ind w:left="440"/>
    </w:pPr>
  </w:style>
  <w:style w:type="character" w:styleId="-">
    <w:name w:val="Hyperlink"/>
    <w:basedOn w:val="a0"/>
    <w:uiPriority w:val="99"/>
    <w:unhideWhenUsed/>
    <w:rsid w:val="0044709B"/>
    <w:rPr>
      <w:color w:val="9454C3" w:themeColor="hyperlink"/>
      <w:u w:val="single"/>
    </w:rPr>
  </w:style>
  <w:style w:type="paragraph" w:styleId="a5">
    <w:name w:val="caption"/>
    <w:basedOn w:val="a"/>
    <w:next w:val="a"/>
    <w:uiPriority w:val="35"/>
    <w:unhideWhenUsed/>
    <w:qFormat/>
    <w:rsid w:val="00CA1D17"/>
    <w:pPr>
      <w:spacing w:after="200" w:line="240" w:lineRule="auto"/>
      <w:jc w:val="center"/>
    </w:pPr>
    <w:rPr>
      <w:b/>
      <w:i/>
      <w:iCs/>
      <w:color w:val="242852" w:themeColor="text2"/>
      <w:sz w:val="18"/>
      <w:szCs w:val="18"/>
    </w:rPr>
  </w:style>
  <w:style w:type="character" w:styleId="a6">
    <w:name w:val="Book Title"/>
    <w:basedOn w:val="a0"/>
    <w:uiPriority w:val="33"/>
    <w:qFormat/>
    <w:rsid w:val="00CA1D17"/>
    <w:rPr>
      <w:b/>
      <w:bCs/>
      <w:i/>
      <w:iCs/>
      <w:spacing w:val="5"/>
    </w:rPr>
  </w:style>
  <w:style w:type="paragraph" w:styleId="a7">
    <w:name w:val="table of figures"/>
    <w:basedOn w:val="a"/>
    <w:next w:val="a"/>
    <w:uiPriority w:val="99"/>
    <w:unhideWhenUsed/>
    <w:rsid w:val="00CA1D17"/>
  </w:style>
  <w:style w:type="paragraph" w:styleId="a8">
    <w:name w:val="header"/>
    <w:basedOn w:val="a"/>
    <w:link w:val="Char0"/>
    <w:uiPriority w:val="99"/>
    <w:unhideWhenUsed/>
    <w:rsid w:val="003920A6"/>
    <w:pPr>
      <w:tabs>
        <w:tab w:val="center" w:pos="4153"/>
        <w:tab w:val="right" w:pos="8306"/>
      </w:tabs>
      <w:spacing w:line="240" w:lineRule="auto"/>
    </w:pPr>
  </w:style>
  <w:style w:type="character" w:customStyle="1" w:styleId="Char0">
    <w:name w:val="Κεφαλίδα Char"/>
    <w:basedOn w:val="a0"/>
    <w:link w:val="a8"/>
    <w:uiPriority w:val="99"/>
    <w:rsid w:val="003920A6"/>
  </w:style>
  <w:style w:type="paragraph" w:styleId="a9">
    <w:name w:val="footer"/>
    <w:basedOn w:val="a"/>
    <w:link w:val="Char1"/>
    <w:uiPriority w:val="99"/>
    <w:unhideWhenUsed/>
    <w:rsid w:val="003920A6"/>
    <w:pPr>
      <w:tabs>
        <w:tab w:val="center" w:pos="4153"/>
        <w:tab w:val="right" w:pos="8306"/>
      </w:tabs>
      <w:spacing w:line="240" w:lineRule="auto"/>
    </w:pPr>
  </w:style>
  <w:style w:type="character" w:customStyle="1" w:styleId="Char1">
    <w:name w:val="Υποσέλιδο Char"/>
    <w:basedOn w:val="a0"/>
    <w:link w:val="a9"/>
    <w:uiPriority w:val="99"/>
    <w:rsid w:val="003920A6"/>
  </w:style>
  <w:style w:type="paragraph" w:styleId="aa">
    <w:name w:val="List Paragraph"/>
    <w:basedOn w:val="a"/>
    <w:uiPriority w:val="34"/>
    <w:qFormat/>
    <w:rsid w:val="00CF514B"/>
    <w:pPr>
      <w:spacing w:after="0" w:line="240" w:lineRule="auto"/>
      <w:ind w:left="720"/>
      <w:contextualSpacing/>
    </w:pPr>
  </w:style>
  <w:style w:type="character" w:styleId="ab">
    <w:name w:val="Emphasis"/>
    <w:basedOn w:val="a0"/>
    <w:uiPriority w:val="20"/>
    <w:qFormat/>
    <w:rsid w:val="001F0CEE"/>
    <w:rPr>
      <w:i/>
      <w:iCs/>
    </w:rPr>
  </w:style>
  <w:style w:type="character" w:styleId="ac">
    <w:name w:val="Subtle Emphasis"/>
    <w:basedOn w:val="a0"/>
    <w:uiPriority w:val="19"/>
    <w:qFormat/>
    <w:rsid w:val="001F0CEE"/>
    <w:rPr>
      <w:i/>
      <w:iCs/>
      <w:color w:val="404040" w:themeColor="text1" w:themeTint="BF"/>
    </w:rPr>
  </w:style>
  <w:style w:type="paragraph" w:styleId="ad">
    <w:name w:val="Title"/>
    <w:basedOn w:val="a"/>
    <w:next w:val="a"/>
    <w:link w:val="Char2"/>
    <w:uiPriority w:val="10"/>
    <w:qFormat/>
    <w:rsid w:val="001F0CE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2">
    <w:name w:val="Τίτλος Char"/>
    <w:basedOn w:val="a0"/>
    <w:link w:val="ad"/>
    <w:uiPriority w:val="10"/>
    <w:rsid w:val="001F0CEE"/>
    <w:rPr>
      <w:rFonts w:asciiTheme="majorHAnsi" w:eastAsiaTheme="majorEastAsia" w:hAnsiTheme="majorHAnsi" w:cstheme="majorBidi"/>
      <w:spacing w:val="-10"/>
      <w:kern w:val="28"/>
      <w:sz w:val="56"/>
      <w:szCs w:val="56"/>
    </w:rPr>
  </w:style>
  <w:style w:type="character" w:styleId="ae">
    <w:name w:val="Intense Emphasis"/>
    <w:basedOn w:val="a0"/>
    <w:uiPriority w:val="21"/>
    <w:qFormat/>
    <w:rsid w:val="001F0CEE"/>
    <w:rPr>
      <w:i/>
      <w:iCs/>
      <w:color w:val="4A66AC" w:themeColor="accent1"/>
    </w:rPr>
  </w:style>
  <w:style w:type="paragraph" w:styleId="af">
    <w:name w:val="Quote"/>
    <w:basedOn w:val="a"/>
    <w:next w:val="a"/>
    <w:link w:val="Char3"/>
    <w:uiPriority w:val="29"/>
    <w:qFormat/>
    <w:rsid w:val="001F0CEE"/>
    <w:pPr>
      <w:spacing w:before="200" w:after="160"/>
      <w:ind w:left="864" w:right="864"/>
      <w:jc w:val="center"/>
    </w:pPr>
    <w:rPr>
      <w:i/>
      <w:iCs/>
      <w:color w:val="404040" w:themeColor="text1" w:themeTint="BF"/>
    </w:rPr>
  </w:style>
  <w:style w:type="character" w:customStyle="1" w:styleId="Char3">
    <w:name w:val="Απόσπασμα Char"/>
    <w:basedOn w:val="a0"/>
    <w:link w:val="af"/>
    <w:uiPriority w:val="29"/>
    <w:rsid w:val="001F0CEE"/>
    <w:rPr>
      <w:i/>
      <w:iCs/>
      <w:color w:val="404040" w:themeColor="text1" w:themeTint="BF"/>
    </w:rPr>
  </w:style>
  <w:style w:type="paragraph" w:styleId="af0">
    <w:name w:val="Intense Quote"/>
    <w:basedOn w:val="a"/>
    <w:next w:val="a"/>
    <w:link w:val="Char4"/>
    <w:uiPriority w:val="30"/>
    <w:qFormat/>
    <w:rsid w:val="001F0CEE"/>
    <w:pPr>
      <w:pBdr>
        <w:top w:val="single" w:sz="4" w:space="10" w:color="4A66AC" w:themeColor="accent1"/>
        <w:bottom w:val="single" w:sz="4" w:space="10" w:color="4A66AC" w:themeColor="accent1"/>
      </w:pBdr>
      <w:spacing w:before="360" w:after="360"/>
      <w:ind w:left="864" w:right="864"/>
      <w:jc w:val="center"/>
    </w:pPr>
    <w:rPr>
      <w:i/>
      <w:iCs/>
      <w:color w:val="4A66AC" w:themeColor="accent1"/>
    </w:rPr>
  </w:style>
  <w:style w:type="character" w:customStyle="1" w:styleId="Char4">
    <w:name w:val="Έντονο απόσπασμα Char"/>
    <w:basedOn w:val="a0"/>
    <w:link w:val="af0"/>
    <w:uiPriority w:val="30"/>
    <w:rsid w:val="001F0CEE"/>
    <w:rPr>
      <w:i/>
      <w:iCs/>
      <w:color w:val="4A66AC" w:themeColor="accent1"/>
    </w:rPr>
  </w:style>
  <w:style w:type="character" w:styleId="af1">
    <w:name w:val="Subtle Reference"/>
    <w:basedOn w:val="a0"/>
    <w:uiPriority w:val="31"/>
    <w:qFormat/>
    <w:rsid w:val="001F0CEE"/>
    <w:rPr>
      <w:smallCaps/>
      <w:color w:val="5A5A5A" w:themeColor="text1" w:themeTint="A5"/>
    </w:rPr>
  </w:style>
  <w:style w:type="paragraph" w:styleId="af2">
    <w:name w:val="Balloon Text"/>
    <w:basedOn w:val="a"/>
    <w:link w:val="Char5"/>
    <w:uiPriority w:val="99"/>
    <w:semiHidden/>
    <w:unhideWhenUsed/>
    <w:rsid w:val="009C2B6E"/>
    <w:pPr>
      <w:spacing w:after="0" w:line="240" w:lineRule="auto"/>
    </w:pPr>
    <w:rPr>
      <w:rFonts w:ascii="Segoe UI" w:hAnsi="Segoe UI" w:cs="Segoe UI"/>
      <w:sz w:val="18"/>
      <w:szCs w:val="18"/>
    </w:rPr>
  </w:style>
  <w:style w:type="character" w:customStyle="1" w:styleId="Char5">
    <w:name w:val="Κείμενο πλαισίου Char"/>
    <w:basedOn w:val="a0"/>
    <w:link w:val="af2"/>
    <w:uiPriority w:val="99"/>
    <w:semiHidden/>
    <w:rsid w:val="009C2B6E"/>
    <w:rPr>
      <w:rFonts w:ascii="Segoe UI" w:hAnsi="Segoe UI" w:cs="Segoe UI"/>
      <w:sz w:val="18"/>
      <w:szCs w:val="18"/>
    </w:rPr>
  </w:style>
  <w:style w:type="paragraph" w:styleId="af3">
    <w:name w:val="Subtitle"/>
    <w:basedOn w:val="a"/>
    <w:next w:val="a"/>
    <w:link w:val="Char6"/>
    <w:uiPriority w:val="11"/>
    <w:qFormat/>
    <w:rsid w:val="00F62A28"/>
    <w:pPr>
      <w:numPr>
        <w:ilvl w:val="1"/>
      </w:numPr>
      <w:spacing w:after="160" w:line="259" w:lineRule="auto"/>
    </w:pPr>
    <w:rPr>
      <w:rFonts w:eastAsiaTheme="minorEastAsia" w:cs="Times New Roman"/>
      <w:color w:val="5A5A5A" w:themeColor="text1" w:themeTint="A5"/>
      <w:spacing w:val="15"/>
      <w:lang w:eastAsia="el-GR"/>
    </w:rPr>
  </w:style>
  <w:style w:type="character" w:customStyle="1" w:styleId="Char6">
    <w:name w:val="Υπότιτλος Char"/>
    <w:basedOn w:val="a0"/>
    <w:link w:val="af3"/>
    <w:uiPriority w:val="11"/>
    <w:rsid w:val="00F62A28"/>
    <w:rPr>
      <w:rFonts w:eastAsiaTheme="minorEastAsia" w:cs="Times New Roman"/>
      <w:color w:val="5A5A5A" w:themeColor="text1" w:themeTint="A5"/>
      <w:spacing w:val="15"/>
      <w:lang w:eastAsia="el-GR"/>
    </w:rPr>
  </w:style>
  <w:style w:type="character" w:customStyle="1" w:styleId="5Char">
    <w:name w:val="Επικεφαλίδα 5 Char"/>
    <w:basedOn w:val="a0"/>
    <w:link w:val="5"/>
    <w:uiPriority w:val="9"/>
    <w:semiHidden/>
    <w:rsid w:val="00A61DE5"/>
    <w:rPr>
      <w:rFonts w:asciiTheme="majorHAnsi" w:eastAsiaTheme="majorEastAsia" w:hAnsiTheme="majorHAnsi" w:cstheme="majorBidi"/>
      <w:color w:val="374C80" w:themeColor="accent1" w:themeShade="BF"/>
    </w:rPr>
  </w:style>
  <w:style w:type="character" w:styleId="af4">
    <w:name w:val="annotation reference"/>
    <w:basedOn w:val="a0"/>
    <w:uiPriority w:val="99"/>
    <w:semiHidden/>
    <w:unhideWhenUsed/>
    <w:rsid w:val="00A61DE5"/>
    <w:rPr>
      <w:sz w:val="16"/>
      <w:szCs w:val="16"/>
    </w:rPr>
  </w:style>
  <w:style w:type="paragraph" w:styleId="af5">
    <w:name w:val="annotation text"/>
    <w:basedOn w:val="a"/>
    <w:link w:val="Char7"/>
    <w:uiPriority w:val="99"/>
    <w:semiHidden/>
    <w:unhideWhenUsed/>
    <w:rsid w:val="00A61DE5"/>
    <w:pPr>
      <w:spacing w:after="160" w:line="240" w:lineRule="auto"/>
    </w:pPr>
    <w:rPr>
      <w:sz w:val="20"/>
      <w:szCs w:val="20"/>
    </w:rPr>
  </w:style>
  <w:style w:type="character" w:customStyle="1" w:styleId="Char7">
    <w:name w:val="Κείμενο σχολίου Char"/>
    <w:basedOn w:val="a0"/>
    <w:link w:val="af5"/>
    <w:uiPriority w:val="99"/>
    <w:semiHidden/>
    <w:rsid w:val="00A61DE5"/>
    <w:rPr>
      <w:sz w:val="20"/>
      <w:szCs w:val="20"/>
    </w:rPr>
  </w:style>
  <w:style w:type="table" w:customStyle="1" w:styleId="4-11">
    <w:name w:val="Πίνακας 4 με πλέγμα - Έμφαση 11"/>
    <w:basedOn w:val="a1"/>
    <w:uiPriority w:val="49"/>
    <w:rsid w:val="004E35E3"/>
    <w:pPr>
      <w:spacing w:after="0" w:line="240" w:lineRule="auto"/>
    </w:pPr>
    <w:rPr>
      <w:rFonts w:eastAsiaTheme="minorEastAsia"/>
      <w:lang w:eastAsia="el-GR"/>
    </w:r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361117">
      <w:bodyDiv w:val="1"/>
      <w:marLeft w:val="0"/>
      <w:marRight w:val="0"/>
      <w:marTop w:val="0"/>
      <w:marBottom w:val="0"/>
      <w:divBdr>
        <w:top w:val="none" w:sz="0" w:space="0" w:color="auto"/>
        <w:left w:val="none" w:sz="0" w:space="0" w:color="auto"/>
        <w:bottom w:val="none" w:sz="0" w:space="0" w:color="auto"/>
        <w:right w:val="none" w:sz="0" w:space="0" w:color="auto"/>
      </w:divBdr>
    </w:div>
    <w:div w:id="397556300">
      <w:bodyDiv w:val="1"/>
      <w:marLeft w:val="0"/>
      <w:marRight w:val="0"/>
      <w:marTop w:val="0"/>
      <w:marBottom w:val="0"/>
      <w:divBdr>
        <w:top w:val="none" w:sz="0" w:space="0" w:color="auto"/>
        <w:left w:val="none" w:sz="0" w:space="0" w:color="auto"/>
        <w:bottom w:val="none" w:sz="0" w:space="0" w:color="auto"/>
        <w:right w:val="none" w:sz="0" w:space="0" w:color="auto"/>
      </w:divBdr>
    </w:div>
    <w:div w:id="1205486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eur-lex.europa.eu/legal-content/EL/TXT/HTML/?uri=CELEX:32014L0107&amp;from=EN"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www.oecd.org/tax/exchange-of-tax-information/implementation-handbook-standard-for-automatic-exchange-of-financial-information-in-tax-matters.pdf"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2" Type="http://schemas.openxmlformats.org/officeDocument/2006/relationships/image" Target="media/image30.gif"/><Relationship Id="rId1" Type="http://schemas.openxmlformats.org/officeDocument/2006/relationships/image" Target="media/image29.jpeg"/></Relationships>
</file>

<file path=word/theme/theme1.xml><?xml version="1.0" encoding="utf-8"?>
<a:theme xmlns:a="http://schemas.openxmlformats.org/drawingml/2006/main" name="Θέμα του Office">
  <a:themeElements>
    <a:clrScheme name="Ζεστό μπλε">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346BD1-AFDD-4921-9C8A-27D324FD4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17</Pages>
  <Words>2501</Words>
  <Characters>13511</Characters>
  <Application>Microsoft Office Word</Application>
  <DocSecurity>0</DocSecurity>
  <Lines>112</Lines>
  <Paragraphs>31</Paragraphs>
  <ScaleCrop>false</ScaleCrop>
  <HeadingPairs>
    <vt:vector size="2" baseType="variant">
      <vt:variant>
        <vt:lpstr>Τίτλος</vt:lpstr>
      </vt:variant>
      <vt:variant>
        <vt:i4>1</vt:i4>
      </vt:variant>
    </vt:vector>
  </HeadingPairs>
  <TitlesOfParts>
    <vt:vector size="1" baseType="lpstr">
      <vt:lpstr>Σχεδιασμός Συστήματος Ανταλλαγής Πληροφοριών Χρηματοοικονομικών Λογαριασμών</vt:lpstr>
    </vt:vector>
  </TitlesOfParts>
  <Company>Α.Α.Δ.Ε.</Company>
  <LinksUpToDate>false</LinksUpToDate>
  <CharactersWithSpaces>15981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Σχεδιασμός Συστήματος Ανταλλαγής Πληροφοριών Χρηματοοικονομικών Λογαριασμών</dc:title>
  <dc:subject>User Manual</dc:subject>
  <dc:creator>ΔΙΕΥΘΥΝΣΗ ΗΛΕΚΤΡΟΝΙΚΗΣ ΔΙΑΚΥΒΕΡΝΗΣΗΣ Α.Α.Δ.Ε.</dc:creator>
  <cp:keywords/>
  <dc:description/>
  <cp:lastModifiedBy>Κωνσταντινος Μπαλατος</cp:lastModifiedBy>
  <cp:revision>48</cp:revision>
  <cp:lastPrinted>2017-02-21T15:32:00Z</cp:lastPrinted>
  <dcterms:created xsi:type="dcterms:W3CDTF">2017-08-11T07:02:00Z</dcterms:created>
  <dcterms:modified xsi:type="dcterms:W3CDTF">2018-03-08T08:08:00Z</dcterms:modified>
</cp:coreProperties>
</file>