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Pr="00F954D6" w:rsidRDefault="00331ED6" w:rsidP="00331ED6">
      <w:pPr>
        <w:spacing w:after="0"/>
        <w:jc w:val="right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 xml:space="preserve">ΠΑΡΑΡΤΗΜΑ </w:t>
      </w:r>
      <w:r w:rsidRPr="00F954D6">
        <w:rPr>
          <w:rFonts w:ascii="Book Antiqua" w:hAnsi="Book Antiqua"/>
          <w:b/>
          <w:sz w:val="20"/>
          <w:szCs w:val="20"/>
          <w:lang w:val="en-US"/>
        </w:rPr>
        <w:t>I</w:t>
      </w:r>
      <w:r w:rsidR="007D6470" w:rsidRPr="00F954D6">
        <w:rPr>
          <w:rFonts w:ascii="Book Antiqua" w:hAnsi="Book Antiqua"/>
          <w:b/>
          <w:sz w:val="20"/>
          <w:szCs w:val="20"/>
          <w:lang w:val="en-US"/>
        </w:rPr>
        <w:t>I</w:t>
      </w:r>
    </w:p>
    <w:p w:rsidR="00331ED6" w:rsidRPr="00F954D6" w:rsidRDefault="00331ED6" w:rsidP="00331ED6">
      <w:pPr>
        <w:spacing w:after="0"/>
        <w:jc w:val="right"/>
        <w:rPr>
          <w:rFonts w:ascii="Book Antiqua" w:hAnsi="Book Antiqua"/>
          <w:b/>
          <w:sz w:val="20"/>
          <w:szCs w:val="20"/>
        </w:rPr>
      </w:pP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 xml:space="preserve">ΑΔΕΙΑ ΛΕΙΤΟΥΡΓΙΑΣ </w:t>
      </w: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>ΤΕΛΩΝΕΙΑΚΗΣ ΑΠΟΘΗΚΕΥΣΗΣ</w:t>
      </w: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31ED6" w:rsidRPr="00F954D6" w:rsidTr="00331ED6">
        <w:tc>
          <w:tcPr>
            <w:tcW w:w="4261" w:type="dxa"/>
          </w:tcPr>
          <w:p w:rsidR="00331E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 xml:space="preserve">1. </w:t>
            </w:r>
            <w:r w:rsidR="00C05BA4">
              <w:rPr>
                <w:rFonts w:ascii="Book Antiqua" w:hAnsi="Book Antiqua"/>
                <w:b/>
                <w:sz w:val="20"/>
                <w:szCs w:val="20"/>
              </w:rPr>
              <w:t>Διαχειριστής αποθήκης τελωνειακής</w:t>
            </w:r>
          </w:p>
          <w:p w:rsidR="00C05BA4" w:rsidRPr="00F954D6" w:rsidRDefault="00C05BA4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αποθήκευσης – κάτοχος άδειας</w:t>
            </w:r>
          </w:p>
          <w:p w:rsidR="00331ED6" w:rsidRPr="006C51AB" w:rsidRDefault="009054B4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6C51AB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Pr="006C51AB">
              <w:rPr>
                <w:rFonts w:ascii="Book Antiqua" w:hAnsi="Book Antiqua"/>
                <w:b/>
                <w:sz w:val="20"/>
                <w:szCs w:val="20"/>
                <w:lang w:val="en-US"/>
              </w:rPr>
              <w:t>EORI/</w:t>
            </w:r>
            <w:r w:rsidRPr="006C51AB">
              <w:rPr>
                <w:rFonts w:ascii="Book Antiqua" w:hAnsi="Book Antiqua"/>
                <w:b/>
                <w:sz w:val="20"/>
                <w:szCs w:val="20"/>
              </w:rPr>
              <w:t>ΑΦΜ</w:t>
            </w:r>
            <w:r w:rsidRPr="006C51AB">
              <w:rPr>
                <w:rFonts w:ascii="Book Antiqua" w:hAnsi="Book Antiqua"/>
                <w:b/>
                <w:sz w:val="20"/>
                <w:szCs w:val="20"/>
                <w:lang w:val="en-US"/>
              </w:rPr>
              <w:t>/</w:t>
            </w:r>
            <w:r w:rsidRPr="006C51AB">
              <w:rPr>
                <w:rFonts w:ascii="Book Antiqua" w:hAnsi="Book Antiqua"/>
                <w:b/>
                <w:sz w:val="20"/>
                <w:szCs w:val="20"/>
              </w:rPr>
              <w:t>επωνυμία)</w:t>
            </w:r>
          </w:p>
          <w:p w:rsidR="00542419" w:rsidRPr="00DC33E8" w:rsidRDefault="00542419" w:rsidP="00F330F8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392548">
              <w:rPr>
                <w:rFonts w:ascii="Book Antiqua" w:hAnsi="Book Antiqua"/>
                <w:b/>
                <w:sz w:val="21"/>
                <w:szCs w:val="21"/>
              </w:rPr>
              <w:t xml:space="preserve">(αριθμός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</w:rPr>
              <w:t xml:space="preserve">αδειών </w:t>
            </w:r>
            <w:r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392548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C</w:t>
            </w:r>
            <w:r w:rsidR="00F330F8" w:rsidRPr="009054B4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="00F330F8" w:rsidRPr="009054B4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S</w:t>
            </w:r>
            <w:r w:rsidRPr="00392548">
              <w:rPr>
                <w:rFonts w:ascii="Book Antiqua" w:hAnsi="Book Antiqua"/>
                <w:b/>
                <w:sz w:val="21"/>
                <w:szCs w:val="21"/>
              </w:rPr>
              <w:t>…)</w:t>
            </w:r>
          </w:p>
        </w:tc>
        <w:tc>
          <w:tcPr>
            <w:tcW w:w="4261" w:type="dxa"/>
          </w:tcPr>
          <w:p w:rsidR="00331ED6" w:rsidRPr="00F954D6" w:rsidRDefault="00331ED6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51FB0" w:rsidRPr="00F954D6" w:rsidRDefault="00451FB0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A7573">
              <w:rPr>
                <w:rFonts w:ascii="Book Antiqua" w:hAnsi="Book Antiqua"/>
                <w:b/>
                <w:sz w:val="20"/>
                <w:szCs w:val="20"/>
              </w:rPr>
              <w:t>……………………….</w:t>
            </w:r>
          </w:p>
          <w:p w:rsidR="008521C3" w:rsidRPr="00F954D6" w:rsidRDefault="008521C3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Αριθμός άδειας</w:t>
            </w:r>
          </w:p>
        </w:tc>
      </w:tr>
      <w:tr w:rsidR="00331ED6" w:rsidRPr="00F954D6" w:rsidTr="00331ED6">
        <w:tc>
          <w:tcPr>
            <w:tcW w:w="4261" w:type="dxa"/>
          </w:tcPr>
          <w:p w:rsidR="00331ED6" w:rsidRPr="00F954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521C3" w:rsidRPr="00F954D6" w:rsidRDefault="008521C3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ΕΚΔΙΔΟΥΣΑ ΤΕΛΩΝΕΙΑΚΗ ΑΡΧΗ</w:t>
            </w:r>
          </w:p>
          <w:p w:rsidR="00331ED6" w:rsidRPr="00F954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512B1A">
        <w:tc>
          <w:tcPr>
            <w:tcW w:w="8522" w:type="dxa"/>
            <w:gridSpan w:val="2"/>
          </w:tcPr>
          <w:p w:rsidR="00451FB0" w:rsidRPr="00F954D6" w:rsidRDefault="002D36AC" w:rsidP="002D36AC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2. Καθεστώς τελωνειακής αποθήκευσης</w:t>
            </w:r>
          </w:p>
          <w:p w:rsidR="002D36AC" w:rsidRPr="00F954D6" w:rsidRDefault="002D36AC" w:rsidP="002D36AC">
            <w:pPr>
              <w:pStyle w:val="a4"/>
              <w:numPr>
                <w:ilvl w:val="0"/>
                <w:numId w:val="3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Θέση σε ελεύθερη κυκλοφορία με ταυτόχρονη υπαγωγή σε καθεστώς τελωνειακής αποθήκευσης</w:t>
            </w:r>
            <w:r w:rsidR="00DC33E8" w:rsidRPr="00DC33E8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(1)</w:t>
            </w:r>
          </w:p>
          <w:p w:rsidR="002D36AC" w:rsidRPr="00F954D6" w:rsidRDefault="002D36AC" w:rsidP="002D36AC">
            <w:pPr>
              <w:pStyle w:val="a4"/>
              <w:numPr>
                <w:ilvl w:val="0"/>
                <w:numId w:val="3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Υπαγωγή εγχώριων εμπορευμάτων σε καθεστώς τελωνειακής αποθήκευσης</w:t>
            </w:r>
          </w:p>
        </w:tc>
      </w:tr>
      <w:tr w:rsidR="002D36AC" w:rsidRPr="00F954D6" w:rsidTr="00512B1A">
        <w:tc>
          <w:tcPr>
            <w:tcW w:w="8522" w:type="dxa"/>
            <w:gridSpan w:val="2"/>
          </w:tcPr>
          <w:p w:rsidR="002D36AC" w:rsidRPr="00F954D6" w:rsidRDefault="002D36AC" w:rsidP="002D36AC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3. Εγκαταστάσεις αποθήκευσης</w:t>
            </w:r>
          </w:p>
          <w:p w:rsidR="002D36AC" w:rsidRPr="00F954D6" w:rsidRDefault="002D36AC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8225F3">
        <w:tc>
          <w:tcPr>
            <w:tcW w:w="8522" w:type="dxa"/>
            <w:gridSpan w:val="2"/>
          </w:tcPr>
          <w:p w:rsidR="00451FB0" w:rsidRPr="00F954D6" w:rsidRDefault="002D36AC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 xml:space="preserve">. Τόπος τήρησης λογιστικής αποθήκης </w:t>
            </w:r>
          </w:p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1059B4">
        <w:tc>
          <w:tcPr>
            <w:tcW w:w="8522" w:type="dxa"/>
            <w:gridSpan w:val="2"/>
          </w:tcPr>
          <w:p w:rsidR="00451FB0" w:rsidRPr="00F954D6" w:rsidRDefault="00DC33E8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Εμπορεύματα που υπάγονται στο καθεστώς αποθήκευσης</w:t>
            </w:r>
          </w:p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1D28D0">
        <w:tc>
          <w:tcPr>
            <w:tcW w:w="8522" w:type="dxa"/>
            <w:gridSpan w:val="2"/>
          </w:tcPr>
          <w:p w:rsidR="00451FB0" w:rsidRPr="00F954D6" w:rsidRDefault="00DC33E8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Συνήθεις εργασίες</w:t>
            </w:r>
          </w:p>
          <w:p w:rsidR="00451FB0" w:rsidRPr="00F954D6" w:rsidRDefault="00451FB0" w:rsidP="00451FB0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 xml:space="preserve">ΝΑΙ </w:t>
            </w:r>
          </w:p>
          <w:p w:rsidR="00451FB0" w:rsidRPr="00F954D6" w:rsidRDefault="00451FB0" w:rsidP="00451FB0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ΟΧΙ</w:t>
            </w:r>
          </w:p>
        </w:tc>
      </w:tr>
      <w:tr w:rsidR="00451FB0" w:rsidRPr="00F954D6" w:rsidTr="00D5504E">
        <w:tc>
          <w:tcPr>
            <w:tcW w:w="8522" w:type="dxa"/>
            <w:gridSpan w:val="2"/>
          </w:tcPr>
          <w:p w:rsidR="00451FB0" w:rsidRPr="00F954D6" w:rsidRDefault="00DC33E8" w:rsidP="00D054AA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Αρμόδια τελωνεία</w:t>
            </w:r>
          </w:p>
          <w:p w:rsidR="00451FB0" w:rsidRPr="00F954D6" w:rsidRDefault="00451FB0" w:rsidP="00D054AA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EF73EB">
        <w:trPr>
          <w:trHeight w:val="1023"/>
        </w:trPr>
        <w:tc>
          <w:tcPr>
            <w:tcW w:w="4261" w:type="dxa"/>
          </w:tcPr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Τόπος και ημερομηνία</w:t>
            </w:r>
          </w:p>
        </w:tc>
      </w:tr>
      <w:tr w:rsidR="00F954D6" w:rsidRPr="00F954D6" w:rsidTr="00CF253F">
        <w:trPr>
          <w:trHeight w:val="1023"/>
        </w:trPr>
        <w:tc>
          <w:tcPr>
            <w:tcW w:w="8522" w:type="dxa"/>
            <w:gridSpan w:val="2"/>
          </w:tcPr>
          <w:p w:rsidR="00E264D1" w:rsidRDefault="00DC33E8" w:rsidP="00F954D6">
            <w:pPr>
              <w:spacing w:line="276" w:lineRule="auto"/>
              <w:jc w:val="both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F33FF8"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  <w:t>Παρατηρήσεις</w:t>
            </w:r>
            <w:r w:rsidR="00F954D6"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:</w:t>
            </w:r>
            <w:r w:rsidR="00E264D1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</w:p>
          <w:p w:rsidR="00E264D1" w:rsidRPr="00E264D1" w:rsidRDefault="00DC33E8" w:rsidP="00F954D6">
            <w:pPr>
              <w:spacing w:line="276" w:lineRule="auto"/>
              <w:jc w:val="both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E264D1">
              <w:rPr>
                <w:rFonts w:ascii="Book Antiqua" w:hAnsi="Book Antiqua"/>
                <w:b/>
                <w:i/>
                <w:sz w:val="20"/>
                <w:szCs w:val="20"/>
                <w:vertAlign w:val="superscript"/>
              </w:rPr>
              <w:t>(1)</w:t>
            </w:r>
            <w:r w:rsidR="00E264D1" w:rsidRPr="00E264D1">
              <w:rPr>
                <w:rFonts w:ascii="Book Antiqua" w:hAnsi="Book Antiqua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E264D1">
              <w:rPr>
                <w:rFonts w:ascii="Book Antiqua" w:hAnsi="Book Antiqua"/>
                <w:b/>
                <w:i/>
                <w:sz w:val="20"/>
                <w:szCs w:val="20"/>
              </w:rPr>
              <w:t>Ο κατάλογος των επιχειρηματικών εταίρων αποτελεί αναπόσπαστο τμήμα της άδειας.</w:t>
            </w:r>
            <w:r w:rsidR="00E264D1" w:rsidRPr="00E264D1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</w:p>
          <w:p w:rsidR="00F954D6" w:rsidRPr="00F954D6" w:rsidRDefault="00F954D6" w:rsidP="009054B4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Ο </w:t>
            </w:r>
            <w:r w:rsidR="00392548">
              <w:rPr>
                <w:rFonts w:ascii="Book Antiqua" w:hAnsi="Book Antiqua"/>
                <w:b/>
                <w:i/>
                <w:sz w:val="20"/>
                <w:szCs w:val="20"/>
              </w:rPr>
              <w:t>διαχειριστής της αποθήκης τελωνειακής αποθήκευσης-κάτοχος</w:t>
            </w: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άδειας </w:t>
            </w:r>
            <w:r w:rsidR="003B016B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δεσμεύεται για </w:t>
            </w: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την τήρηση των όρων και των υποχρεώσεων που απορρέουν από την υπαγωγή των εμπορευμάτων σε καθεστώς τελωνειακής αποθήκευσης σύμφωνα με το άρθρο 25 του Ν.2859/2000 και τις διατάξεις της </w:t>
            </w:r>
            <w:r w:rsidRPr="009054B4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ΠΟΛ. </w:t>
            </w:r>
            <w:r w:rsidR="009054B4">
              <w:rPr>
                <w:rFonts w:ascii="Book Antiqua" w:hAnsi="Book Antiqua"/>
                <w:b/>
                <w:i/>
                <w:sz w:val="20"/>
                <w:szCs w:val="20"/>
              </w:rPr>
              <w:t>1184/2018</w:t>
            </w:r>
          </w:p>
        </w:tc>
      </w:tr>
    </w:tbl>
    <w:p w:rsidR="009054B4" w:rsidRDefault="009054B4" w:rsidP="002D36AC">
      <w:pPr>
        <w:spacing w:after="0"/>
        <w:jc w:val="both"/>
        <w:rPr>
          <w:rFonts w:ascii="Book Antiqua" w:hAnsi="Book Antiqua"/>
          <w:b/>
          <w:sz w:val="20"/>
          <w:szCs w:val="20"/>
        </w:rPr>
        <w:sectPr w:rsidR="009054B4" w:rsidSect="002D36AC">
          <w:pgSz w:w="11906" w:h="16838"/>
          <w:pgMar w:top="1440" w:right="1800" w:bottom="993" w:left="1800" w:header="708" w:footer="708" w:gutter="0"/>
          <w:cols w:space="708"/>
          <w:docGrid w:linePitch="360"/>
        </w:sectPr>
      </w:pPr>
    </w:p>
    <w:p w:rsidR="0001206C" w:rsidRPr="0001206C" w:rsidRDefault="0001206C" w:rsidP="006C51AB">
      <w:pPr>
        <w:spacing w:after="0"/>
        <w:jc w:val="center"/>
        <w:rPr>
          <w:rFonts w:ascii="Book Antiqua" w:hAnsi="Book Antiqua"/>
          <w:b/>
          <w:color w:val="FF0000"/>
          <w:sz w:val="20"/>
          <w:szCs w:val="20"/>
        </w:rPr>
      </w:pPr>
    </w:p>
    <w:sectPr w:rsidR="0001206C" w:rsidRPr="0001206C" w:rsidSect="009054B4">
      <w:pgSz w:w="16838" w:h="11906" w:orient="landscape"/>
      <w:pgMar w:top="1797" w:right="1440" w:bottom="179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3309"/>
    <w:multiLevelType w:val="hybridMultilevel"/>
    <w:tmpl w:val="E052512A"/>
    <w:lvl w:ilvl="0" w:tplc="A97C7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736C"/>
    <w:multiLevelType w:val="hybridMultilevel"/>
    <w:tmpl w:val="AC40C722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661A8"/>
    <w:multiLevelType w:val="hybridMultilevel"/>
    <w:tmpl w:val="608084E4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C0761"/>
    <w:rsid w:val="0001206C"/>
    <w:rsid w:val="000231BD"/>
    <w:rsid w:val="00100228"/>
    <w:rsid w:val="001C7785"/>
    <w:rsid w:val="002150E7"/>
    <w:rsid w:val="00297084"/>
    <w:rsid w:val="002A7573"/>
    <w:rsid w:val="002D36AC"/>
    <w:rsid w:val="00331ED6"/>
    <w:rsid w:val="00392548"/>
    <w:rsid w:val="003B016B"/>
    <w:rsid w:val="003C0735"/>
    <w:rsid w:val="003E6860"/>
    <w:rsid w:val="004406BE"/>
    <w:rsid w:val="00451FB0"/>
    <w:rsid w:val="004C0761"/>
    <w:rsid w:val="004D62E8"/>
    <w:rsid w:val="00542419"/>
    <w:rsid w:val="006C51AB"/>
    <w:rsid w:val="007B1A56"/>
    <w:rsid w:val="007B3E38"/>
    <w:rsid w:val="007D6470"/>
    <w:rsid w:val="00807266"/>
    <w:rsid w:val="008521C3"/>
    <w:rsid w:val="008602D0"/>
    <w:rsid w:val="0086055E"/>
    <w:rsid w:val="008A3832"/>
    <w:rsid w:val="008F26C6"/>
    <w:rsid w:val="009054B4"/>
    <w:rsid w:val="00931647"/>
    <w:rsid w:val="00C05BA4"/>
    <w:rsid w:val="00C07389"/>
    <w:rsid w:val="00C92070"/>
    <w:rsid w:val="00CA685D"/>
    <w:rsid w:val="00D054AA"/>
    <w:rsid w:val="00DC33E8"/>
    <w:rsid w:val="00DD014F"/>
    <w:rsid w:val="00E264D1"/>
    <w:rsid w:val="00E62B5E"/>
    <w:rsid w:val="00F06DE7"/>
    <w:rsid w:val="00F23FDF"/>
    <w:rsid w:val="00F330F8"/>
    <w:rsid w:val="00F33FF8"/>
    <w:rsid w:val="00F53B40"/>
    <w:rsid w:val="00F5519B"/>
    <w:rsid w:val="00F954D6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3</cp:revision>
  <dcterms:created xsi:type="dcterms:W3CDTF">2020-07-28T06:15:00Z</dcterms:created>
  <dcterms:modified xsi:type="dcterms:W3CDTF">2020-09-17T07:13:00Z</dcterms:modified>
</cp:coreProperties>
</file>