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A42C58">
        <w:trPr>
          <w:cantSplit/>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AC7DB8" w:rsidRPr="00AC7DB8">
              <w:rPr>
                <w:rFonts w:ascii="Franklin Gothic Medium" w:hAnsi="Franklin Gothic Medium" w:cs="Tahoma"/>
                <w:sz w:val="24"/>
                <w:szCs w:val="24"/>
              </w:rPr>
              <w:t>Ψ0Ψ246ΜΠ3Ζ-ΥΚΙ</w:t>
            </w:r>
          </w:p>
          <w:p w:rsidR="003E26DE" w:rsidRPr="00224191" w:rsidRDefault="00D912DE" w:rsidP="003E26DE">
            <w:pPr>
              <w:spacing w:before="120" w:after="120"/>
              <w:ind w:left="151"/>
              <w:jc w:val="left"/>
              <w:rPr>
                <w:rFonts w:ascii="Franklin Gothic Medium" w:hAnsi="Franklin Gothic Medium" w:cs="Tahoma"/>
                <w:sz w:val="24"/>
                <w:szCs w:val="24"/>
              </w:rPr>
            </w:pPr>
            <w:bookmarkStart w:id="1" w:name="_GoBack"/>
            <w:bookmarkEnd w:id="1"/>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670B1F" w:rsidRPr="00224191">
              <w:rPr>
                <w:rFonts w:ascii="Franklin Gothic Medium" w:hAnsi="Franklin Gothic Medium" w:cs="Tahoma"/>
                <w:sz w:val="24"/>
                <w:szCs w:val="24"/>
              </w:rPr>
              <w:t xml:space="preserve"> </w:t>
            </w:r>
            <w:r w:rsidR="009E429A" w:rsidRPr="00224191">
              <w:rPr>
                <w:rFonts w:ascii="Franklin Gothic Medium" w:hAnsi="Franklin Gothic Medium" w:cs="Tahoma"/>
                <w:sz w:val="24"/>
                <w:szCs w:val="24"/>
              </w:rPr>
              <w:t xml:space="preserve"> </w:t>
            </w:r>
            <w:r w:rsidR="00673794">
              <w:rPr>
                <w:rFonts w:ascii="Franklin Gothic Medium" w:hAnsi="Franklin Gothic Medium" w:cs="Tahoma"/>
                <w:sz w:val="24"/>
                <w:szCs w:val="24"/>
              </w:rPr>
              <w:t xml:space="preserve">13 </w:t>
            </w:r>
            <w:r w:rsidR="00BD09E1">
              <w:rPr>
                <w:rFonts w:ascii="Franklin Gothic Medium" w:hAnsi="Franklin Gothic Medium" w:cs="Tahoma"/>
                <w:sz w:val="24"/>
                <w:szCs w:val="24"/>
              </w:rPr>
              <w:t xml:space="preserve"> </w:t>
            </w:r>
            <w:r w:rsidR="00E83E14" w:rsidRPr="00224191">
              <w:rPr>
                <w:rFonts w:ascii="Franklin Gothic Medium" w:hAnsi="Franklin Gothic Medium" w:cs="Tahoma"/>
                <w:sz w:val="24"/>
                <w:szCs w:val="24"/>
              </w:rPr>
              <w:t xml:space="preserve">Οκτωβρίου </w:t>
            </w:r>
            <w:r w:rsidR="00280AC2" w:rsidRPr="00224191">
              <w:rPr>
                <w:rFonts w:ascii="Franklin Gothic Medium" w:hAnsi="Franklin Gothic Medium" w:cs="Tahoma"/>
                <w:sz w:val="24"/>
                <w:szCs w:val="24"/>
              </w:rPr>
              <w:t xml:space="preserve"> 2021</w:t>
            </w:r>
          </w:p>
          <w:p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4B4C2B" w:rsidRPr="004B4C2B">
              <w:rPr>
                <w:rFonts w:ascii="Franklin Gothic Medium" w:hAnsi="Franklin Gothic Medium" w:cs="Tahoma"/>
                <w:sz w:val="24"/>
                <w:szCs w:val="24"/>
              </w:rPr>
              <w:t>ΔΔΑΔ Γ 1089925 ΕΞ 2021</w:t>
            </w:r>
          </w:p>
          <w:p w:rsidR="000708BF" w:rsidRPr="00224191" w:rsidRDefault="000708BF" w:rsidP="000708BF">
            <w:pPr>
              <w:spacing w:before="120" w:after="120"/>
              <w:ind w:left="151"/>
              <w:jc w:val="left"/>
              <w:rPr>
                <w:rFonts w:ascii="Franklin Gothic Medium" w:hAnsi="Franklin Gothic Medium" w:cs="Tahoma"/>
                <w:sz w:val="24"/>
                <w:szCs w:val="24"/>
              </w:rPr>
            </w:pP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A42C58" w:rsidRPr="00224191" w:rsidRDefault="006D0EA7" w:rsidP="00B14578">
            <w:pPr>
              <w:rPr>
                <w:rFonts w:ascii="Franklin Gothic Medium" w:hAnsi="Franklin Gothic Medium" w:cs="Tahoma"/>
                <w:sz w:val="24"/>
                <w:szCs w:val="24"/>
              </w:rPr>
            </w:pPr>
            <w:r w:rsidRPr="00224191">
              <w:rPr>
                <w:rFonts w:ascii="Franklin Gothic Medium" w:hAnsi="Franklin Gothic Medium" w:cs="Tahoma"/>
                <w:sz w:val="24"/>
                <w:szCs w:val="24"/>
              </w:rPr>
              <w:t>Ε</w:t>
            </w:r>
            <w:r w:rsidR="00CE6209" w:rsidRPr="00224191">
              <w:rPr>
                <w:rFonts w:ascii="Franklin Gothic Medium" w:hAnsi="Franklin Gothic Medium" w:cs="Tahoma"/>
                <w:sz w:val="24"/>
                <w:szCs w:val="24"/>
              </w:rPr>
              <w:t>ιρήνη</w:t>
            </w:r>
            <w:r w:rsidRPr="00224191">
              <w:rPr>
                <w:rFonts w:ascii="Franklin Gothic Medium" w:hAnsi="Franklin Gothic Medium" w:cs="Tahoma"/>
                <w:sz w:val="24"/>
                <w:szCs w:val="24"/>
              </w:rPr>
              <w:t xml:space="preserve"> Μακρίνα</w:t>
            </w:r>
          </w:p>
          <w:p w:rsidR="00CE6209" w:rsidRPr="00224191" w:rsidRDefault="00CE6209" w:rsidP="00CE6209">
            <w:pPr>
              <w:rPr>
                <w:rFonts w:ascii="Franklin Gothic Medium" w:hAnsi="Franklin Gothic Medium" w:cs="Tahoma"/>
                <w:sz w:val="24"/>
                <w:szCs w:val="24"/>
              </w:rPr>
            </w:pPr>
            <w:r w:rsidRPr="00224191">
              <w:rPr>
                <w:rFonts w:ascii="Franklin Gothic Medium" w:hAnsi="Franklin Gothic Medium" w:cs="Tahoma"/>
                <w:sz w:val="24"/>
                <w:szCs w:val="24"/>
              </w:rPr>
              <w:t>Βασιλική Γλαρού</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224191" w:rsidRDefault="007D1E57" w:rsidP="003E26DE">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EF0071" w:rsidRPr="00224191">
              <w:rPr>
                <w:rFonts w:ascii="Franklin Gothic Medium" w:hAnsi="Franklin Gothic Medium" w:cs="Tahoma"/>
                <w:sz w:val="24"/>
                <w:szCs w:val="24"/>
                <w:lang w:val="en-US"/>
              </w:rPr>
              <w:t>419</w:t>
            </w:r>
            <w:r w:rsidR="00CE6209" w:rsidRPr="00224191">
              <w:rPr>
                <w:rFonts w:ascii="Franklin Gothic Medium" w:hAnsi="Franklin Gothic Medium" w:cs="Tahoma"/>
                <w:sz w:val="24"/>
                <w:szCs w:val="24"/>
              </w:rPr>
              <w:t>-165</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AC7DB8"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FD613C" w:rsidP="00B14578">
            <w:pPr>
              <w:jc w:val="left"/>
              <w:rPr>
                <w:rFonts w:ascii="Franklin Gothic Medium" w:hAnsi="Franklin Gothic Medium" w:cs="Tahoma"/>
                <w:sz w:val="24"/>
                <w:szCs w:val="24"/>
                <w:lang w:val="en-US"/>
              </w:rPr>
            </w:pPr>
            <w:hyperlink r:id="rId10" w:history="1">
              <w:r w:rsidR="003E26DE" w:rsidRPr="00224191">
                <w:rPr>
                  <w:rStyle w:val="-"/>
                  <w:rFonts w:ascii="Franklin Gothic Medium" w:hAnsi="Franklin Gothic Medium"/>
                  <w:color w:val="auto"/>
                  <w:sz w:val="24"/>
                  <w:szCs w:val="24"/>
                  <w:lang w:eastAsia="el-GR"/>
                </w:rPr>
                <w:t>e.makrina@aade.gr</w:t>
              </w:r>
            </w:hyperlink>
          </w:p>
          <w:p w:rsidR="00762156" w:rsidRPr="00224191" w:rsidRDefault="00FD613C"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E027E9" w:rsidRPr="00C62A85" w:rsidRDefault="00AB1329" w:rsidP="00224191">
      <w:pPr>
        <w:tabs>
          <w:tab w:val="left" w:pos="-142"/>
          <w:tab w:val="left" w:pos="8789"/>
        </w:tabs>
        <w:spacing w:line="276" w:lineRule="auto"/>
        <w:ind w:left="142" w:right="-1"/>
        <w:rPr>
          <w:rFonts w:ascii="Franklin Gothic Medium" w:hAnsi="Franklin Gothic Medium" w:cs="Tahoma"/>
          <w:b/>
          <w:sz w:val="24"/>
          <w:szCs w:val="24"/>
        </w:rPr>
      </w:pPr>
      <w:r w:rsidRPr="00C62A85">
        <w:rPr>
          <w:rFonts w:ascii="Franklin Gothic Medium" w:hAnsi="Franklin Gothic Medium" w:cs="Tahoma"/>
          <w:b/>
          <w:sz w:val="24"/>
          <w:szCs w:val="24"/>
        </w:rPr>
        <w:t>ΘΕΜΑ: «</w:t>
      </w:r>
      <w:r w:rsidR="00E83E14" w:rsidRPr="00C62A85">
        <w:rPr>
          <w:rFonts w:ascii="Franklin Gothic Medium" w:hAnsi="Franklin Gothic Medium" w:cs="Tahoma"/>
          <w:b/>
          <w:sz w:val="24"/>
          <w:szCs w:val="24"/>
        </w:rPr>
        <w:t>Πρόσκληση εκδήλωσης ενδιαφέροντος για την υποβολή υποψηφιοτήτων πλήρωσης θέσεων Προϊσταμένων οργανικών μονάδων επιπέδου Διεύθυνσης Ειδικών Αποκεντρωμένων Υπηρεσιών που υπάγονται στη Γενική Διεύθυνση Φορολογικής Διοίκησης (Γ.Δ.Φ.Δ.) της ΑΑΔΕ</w:t>
      </w:r>
      <w:r w:rsidR="00C62A85">
        <w:rPr>
          <w:rFonts w:ascii="Franklin Gothic Medium" w:hAnsi="Franklin Gothic Medium" w:cs="Tahoma"/>
          <w:b/>
          <w:sz w:val="24"/>
          <w:szCs w:val="24"/>
        </w:rPr>
        <w:t>.</w:t>
      </w:r>
      <w:r w:rsidR="00762156" w:rsidRPr="00C62A85">
        <w:rPr>
          <w:rFonts w:ascii="Franklin Gothic Medium" w:hAnsi="Franklin Gothic Medium" w:cs="Tahoma"/>
          <w:b/>
          <w:sz w:val="24"/>
          <w:szCs w:val="24"/>
        </w:rPr>
        <w:t>»</w:t>
      </w: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9E429A" w:rsidRPr="00587A04" w:rsidRDefault="00112166" w:rsidP="005C0E9B">
      <w:pPr>
        <w:tabs>
          <w:tab w:val="left" w:pos="-142"/>
          <w:tab w:val="left" w:pos="8789"/>
        </w:tabs>
        <w:spacing w:line="276" w:lineRule="auto"/>
        <w:ind w:left="142"/>
        <w:rPr>
          <w:rFonts w:ascii="Franklin Gothic Medium" w:hAnsi="Franklin Gothic Medium" w:cs="Tahoma"/>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Α΄«Σύσταση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 xml:space="preserve">, </w:t>
      </w:r>
      <w:r w:rsidR="004706F9" w:rsidRPr="004706F9">
        <w:rPr>
          <w:rFonts w:ascii="Franklin Gothic Medium" w:hAnsi="Franklin Gothic Medium" w:cs="Tahoma"/>
          <w:color w:val="000000" w:themeColor="text1"/>
          <w:sz w:val="24"/>
          <w:szCs w:val="24"/>
        </w:rPr>
        <w:t xml:space="preserve"> και λόγω της εντός τριμήνου επερχόμενης λήξης θητείας των υφιστάμενων προϊσταμένων,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587A04">
        <w:rPr>
          <w:rFonts w:ascii="Franklin Gothic Medium" w:hAnsi="Franklin Gothic Medium" w:cs="Tahoma"/>
          <w:sz w:val="24"/>
          <w:szCs w:val="24"/>
        </w:rPr>
        <w:t>Προϊσταμένων οργανικών μονάδων επιπέδου Διεύθυνσης Ειδικών Αποκεντρωμένων Υπηρεσιών</w:t>
      </w:r>
      <w:r w:rsidR="00FF374D">
        <w:rPr>
          <w:rFonts w:ascii="Franklin Gothic Medium" w:hAnsi="Franklin Gothic Medium" w:cs="Tahoma"/>
          <w:sz w:val="24"/>
          <w:szCs w:val="24"/>
        </w:rPr>
        <w:t xml:space="preserve"> υπαγόμενων στη</w:t>
      </w:r>
      <w:r w:rsidR="00C2792D" w:rsidRPr="00587A04">
        <w:rPr>
          <w:rFonts w:ascii="Franklin Gothic Medium" w:hAnsi="Franklin Gothic Medium" w:cs="Tahoma"/>
          <w:sz w:val="24"/>
          <w:szCs w:val="24"/>
        </w:rPr>
        <w:t xml:space="preserve"> Γ.Δ.Φ.Δ.</w:t>
      </w:r>
      <w:r w:rsidR="009E429A" w:rsidRPr="00587A04">
        <w:rPr>
          <w:rFonts w:ascii="Franklin Gothic Medium" w:hAnsi="Franklin Gothic Medium" w:cs="Tahoma"/>
          <w:sz w:val="24"/>
          <w:szCs w:val="24"/>
        </w:rPr>
        <w:t xml:space="preserve"> </w:t>
      </w:r>
      <w:r w:rsidR="00592528" w:rsidRPr="00587A04">
        <w:rPr>
          <w:rFonts w:ascii="Franklin Gothic Medium" w:hAnsi="Franklin Gothic Medium" w:cs="Tahoma"/>
          <w:sz w:val="24"/>
          <w:szCs w:val="24"/>
        </w:rPr>
        <w:t>της Ανεξάρτητης Αρχής</w:t>
      </w:r>
      <w:r w:rsidR="009E429A" w:rsidRPr="00587A04">
        <w:rPr>
          <w:rFonts w:ascii="Franklin Gothic Medium" w:hAnsi="Franklin Gothic Medium" w:cs="Tahoma"/>
          <w:sz w:val="24"/>
          <w:szCs w:val="24"/>
        </w:rPr>
        <w:t xml:space="preserve"> Δημοσίων Εσόδων (</w:t>
      </w:r>
      <w:r w:rsidR="00C2792D" w:rsidRPr="00587A04">
        <w:rPr>
          <w:rFonts w:ascii="Franklin Gothic Medium" w:hAnsi="Franklin Gothic Medium" w:cs="Tahoma"/>
          <w:sz w:val="24"/>
          <w:szCs w:val="24"/>
        </w:rPr>
        <w:t>ΑΑΔΕ</w:t>
      </w:r>
      <w:r w:rsidR="009E429A" w:rsidRPr="00587A04">
        <w:rPr>
          <w:rFonts w:ascii="Franklin Gothic Medium" w:hAnsi="Franklin Gothic Medium" w:cs="Tahoma"/>
          <w:sz w:val="24"/>
          <w:szCs w:val="24"/>
        </w:rPr>
        <w:t>)</w:t>
      </w:r>
      <w:r w:rsidR="001C4DE1" w:rsidRPr="00587A04">
        <w:rPr>
          <w:rFonts w:ascii="Franklin Gothic Medium" w:hAnsi="Franklin Gothic Medium" w:cs="Tahoma"/>
          <w:sz w:val="24"/>
          <w:szCs w:val="24"/>
        </w:rPr>
        <w:t>, ως ακολούθως:</w:t>
      </w:r>
      <w:r w:rsidR="009E429A" w:rsidRPr="00587A04">
        <w:rPr>
          <w:rFonts w:ascii="Franklin Gothic Medium" w:hAnsi="Franklin Gothic Medium" w:cs="Tahoma"/>
          <w:sz w:val="24"/>
          <w:szCs w:val="24"/>
        </w:rPr>
        <w:t xml:space="preserve"> </w:t>
      </w:r>
    </w:p>
    <w:p w:rsidR="009E429A" w:rsidRDefault="009E429A" w:rsidP="00A42C58">
      <w:pPr>
        <w:tabs>
          <w:tab w:val="left" w:pos="0"/>
        </w:tabs>
        <w:spacing w:line="360" w:lineRule="auto"/>
        <w:ind w:left="142" w:right="-1" w:firstLine="567"/>
        <w:rPr>
          <w:rFonts w:ascii="Calibri" w:hAnsi="Calibri" w:cs="Tahoma"/>
          <w:color w:val="002060"/>
          <w:sz w:val="22"/>
          <w:szCs w:val="22"/>
        </w:rPr>
      </w:pPr>
    </w:p>
    <w:tbl>
      <w:tblPr>
        <w:tblStyle w:val="a3"/>
        <w:tblW w:w="8472" w:type="dxa"/>
        <w:jc w:val="center"/>
        <w:tblLook w:val="04A0"/>
      </w:tblPr>
      <w:tblGrid>
        <w:gridCol w:w="817"/>
        <w:gridCol w:w="5404"/>
        <w:gridCol w:w="2251"/>
      </w:tblGrid>
      <w:tr w:rsidR="00E83E14" w:rsidRPr="001C4DE1" w:rsidTr="001C4DE1">
        <w:trPr>
          <w:trHeight w:val="331"/>
          <w:jc w:val="center"/>
        </w:trPr>
        <w:tc>
          <w:tcPr>
            <w:tcW w:w="8472" w:type="dxa"/>
            <w:gridSpan w:val="3"/>
          </w:tcPr>
          <w:p w:rsidR="00E83E14" w:rsidRPr="006A4075" w:rsidRDefault="00E83E14" w:rsidP="009E429A">
            <w:pPr>
              <w:tabs>
                <w:tab w:val="left" w:pos="0"/>
              </w:tabs>
              <w:spacing w:line="276" w:lineRule="auto"/>
              <w:ind w:right="-483"/>
              <w:jc w:val="center"/>
              <w:rPr>
                <w:rFonts w:ascii="Franklin Gothic Medium" w:hAnsi="Franklin Gothic Medium" w:cstheme="minorHAnsi"/>
                <w:b/>
                <w:sz w:val="24"/>
                <w:szCs w:val="24"/>
              </w:rPr>
            </w:pPr>
            <w:r w:rsidRPr="006A4075">
              <w:rPr>
                <w:rFonts w:ascii="Franklin Gothic Medium" w:hAnsi="Franklin Gothic Medium" w:cstheme="minorHAnsi"/>
                <w:b/>
                <w:sz w:val="24"/>
                <w:szCs w:val="24"/>
              </w:rPr>
              <w:t>Ειδικές Αποκεντρωμένες Υπηρεσίες υπαγόμενες</w:t>
            </w:r>
          </w:p>
          <w:p w:rsidR="00E83E14" w:rsidRPr="001C4DE1" w:rsidRDefault="00E83E14" w:rsidP="005C0E9B">
            <w:pPr>
              <w:tabs>
                <w:tab w:val="left" w:pos="0"/>
              </w:tabs>
              <w:spacing w:line="276" w:lineRule="auto"/>
              <w:ind w:right="-483"/>
              <w:jc w:val="center"/>
              <w:rPr>
                <w:rFonts w:asciiTheme="minorHAnsi" w:hAnsiTheme="minorHAnsi" w:cstheme="minorHAnsi"/>
                <w:b/>
                <w:sz w:val="22"/>
                <w:szCs w:val="22"/>
              </w:rPr>
            </w:pPr>
            <w:r w:rsidRPr="006A4075">
              <w:rPr>
                <w:rFonts w:ascii="Franklin Gothic Medium" w:hAnsi="Franklin Gothic Medium" w:cstheme="minorHAnsi"/>
                <w:b/>
                <w:sz w:val="24"/>
                <w:szCs w:val="24"/>
              </w:rPr>
              <w:t xml:space="preserve"> στη Γενική Διεύθυνση Φορολογικής Διοίκησης  της </w:t>
            </w:r>
            <w:r w:rsidR="005C0E9B">
              <w:rPr>
                <w:rFonts w:ascii="Franklin Gothic Medium" w:hAnsi="Franklin Gothic Medium" w:cstheme="minorHAnsi"/>
                <w:b/>
                <w:sz w:val="24"/>
                <w:szCs w:val="24"/>
              </w:rPr>
              <w:t>ΑΑΔΕ</w:t>
            </w:r>
            <w:r w:rsidRPr="006A4075">
              <w:rPr>
                <w:rFonts w:ascii="Franklin Gothic Medium" w:hAnsi="Franklin Gothic Medium" w:cstheme="minorHAnsi"/>
                <w:b/>
                <w:sz w:val="24"/>
                <w:szCs w:val="24"/>
              </w:rPr>
              <w:t>.</w:t>
            </w:r>
          </w:p>
        </w:tc>
      </w:tr>
      <w:tr w:rsidR="00E83E14" w:rsidRPr="001C4DE1" w:rsidTr="00344C75">
        <w:trPr>
          <w:trHeight w:val="331"/>
          <w:jc w:val="center"/>
        </w:trPr>
        <w:tc>
          <w:tcPr>
            <w:tcW w:w="817" w:type="dxa"/>
          </w:tcPr>
          <w:p w:rsidR="00E83E14" w:rsidRPr="00344C75" w:rsidRDefault="00E55D02" w:rsidP="009E429A">
            <w:pPr>
              <w:tabs>
                <w:tab w:val="left" w:pos="0"/>
              </w:tabs>
              <w:spacing w:line="276" w:lineRule="auto"/>
              <w:ind w:right="-483"/>
              <w:jc w:val="left"/>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E83E14" w:rsidRPr="00344C75">
              <w:rPr>
                <w:rFonts w:ascii="Franklin Gothic Medium" w:hAnsi="Franklin Gothic Medium" w:cstheme="minorHAnsi"/>
                <w:b/>
                <w:sz w:val="24"/>
                <w:szCs w:val="24"/>
              </w:rPr>
              <w:t>Α/Α</w:t>
            </w:r>
          </w:p>
        </w:tc>
        <w:tc>
          <w:tcPr>
            <w:tcW w:w="5404" w:type="dxa"/>
          </w:tcPr>
          <w:p w:rsidR="00E83E14" w:rsidRPr="00344C75" w:rsidRDefault="00E83E14" w:rsidP="00344C75">
            <w:pPr>
              <w:tabs>
                <w:tab w:val="left" w:pos="0"/>
              </w:tabs>
              <w:spacing w:line="276" w:lineRule="auto"/>
              <w:ind w:right="-483"/>
              <w:jc w:val="left"/>
              <w:rPr>
                <w:rFonts w:ascii="Franklin Gothic Medium" w:hAnsi="Franklin Gothic Medium" w:cstheme="minorHAnsi"/>
                <w:b/>
                <w:sz w:val="24"/>
                <w:szCs w:val="24"/>
              </w:rPr>
            </w:pPr>
            <w:r w:rsidRPr="00344C75">
              <w:rPr>
                <w:rFonts w:ascii="Franklin Gothic Medium" w:hAnsi="Franklin Gothic Medium" w:cstheme="minorHAnsi"/>
                <w:b/>
                <w:sz w:val="24"/>
                <w:szCs w:val="24"/>
              </w:rPr>
              <w:t>Προκηρυσσόμενες θέσεις-οργανικές μονάδες</w:t>
            </w:r>
          </w:p>
        </w:tc>
        <w:tc>
          <w:tcPr>
            <w:tcW w:w="2251" w:type="dxa"/>
          </w:tcPr>
          <w:p w:rsidR="00E83E14" w:rsidRPr="00344C75" w:rsidRDefault="00E55D02" w:rsidP="00344C75">
            <w:pPr>
              <w:tabs>
                <w:tab w:val="left" w:pos="0"/>
              </w:tabs>
              <w:spacing w:line="276" w:lineRule="auto"/>
              <w:ind w:right="-483"/>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E83E14" w:rsidRPr="00344C75">
              <w:rPr>
                <w:rFonts w:ascii="Franklin Gothic Medium" w:hAnsi="Franklin Gothic Medium" w:cstheme="minorHAnsi"/>
                <w:b/>
                <w:sz w:val="24"/>
                <w:szCs w:val="24"/>
              </w:rPr>
              <w:t>Θέση ευθύνης</w:t>
            </w:r>
          </w:p>
          <w:p w:rsidR="00E83E14" w:rsidRPr="00344C75" w:rsidRDefault="00E55D02" w:rsidP="00344C75">
            <w:pPr>
              <w:tabs>
                <w:tab w:val="left" w:pos="0"/>
              </w:tabs>
              <w:spacing w:line="276" w:lineRule="auto"/>
              <w:ind w:right="-483"/>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E83E14" w:rsidRPr="00344C75">
              <w:rPr>
                <w:rFonts w:ascii="Franklin Gothic Medium" w:hAnsi="Franklin Gothic Medium" w:cstheme="minorHAnsi"/>
                <w:b/>
                <w:sz w:val="24"/>
                <w:szCs w:val="24"/>
              </w:rPr>
              <w:t>επιπέδου</w:t>
            </w:r>
          </w:p>
        </w:tc>
      </w:tr>
      <w:tr w:rsidR="00E83E14" w:rsidRPr="001C4DE1" w:rsidTr="00344C75">
        <w:trPr>
          <w:trHeight w:val="286"/>
          <w:jc w:val="center"/>
        </w:trPr>
        <w:tc>
          <w:tcPr>
            <w:tcW w:w="817" w:type="dxa"/>
          </w:tcPr>
          <w:p w:rsidR="00E83E14" w:rsidRPr="00344C75" w:rsidRDefault="00E83E14" w:rsidP="00E55D02">
            <w:pPr>
              <w:pStyle w:val="af0"/>
              <w:numPr>
                <w:ilvl w:val="0"/>
                <w:numId w:val="17"/>
              </w:numPr>
              <w:tabs>
                <w:tab w:val="left" w:pos="0"/>
              </w:tabs>
              <w:ind w:right="-483"/>
              <w:rPr>
                <w:rFonts w:ascii="Franklin Gothic Medium" w:hAnsi="Franklin Gothic Medium" w:cstheme="minorHAnsi"/>
                <w:sz w:val="24"/>
                <w:szCs w:val="24"/>
              </w:rPr>
            </w:pPr>
          </w:p>
        </w:tc>
        <w:tc>
          <w:tcPr>
            <w:tcW w:w="5404" w:type="dxa"/>
          </w:tcPr>
          <w:p w:rsidR="00E83E14" w:rsidRPr="00344C75" w:rsidRDefault="00E83E14" w:rsidP="00E83E14">
            <w:pPr>
              <w:tabs>
                <w:tab w:val="left" w:pos="0"/>
              </w:tabs>
              <w:spacing w:line="276" w:lineRule="auto"/>
              <w:ind w:right="-483"/>
              <w:jc w:val="left"/>
              <w:rPr>
                <w:rFonts w:ascii="Franklin Gothic Medium" w:hAnsi="Franklin Gothic Medium" w:cstheme="minorHAnsi"/>
                <w:sz w:val="24"/>
                <w:szCs w:val="24"/>
              </w:rPr>
            </w:pPr>
            <w:r w:rsidRPr="00344C75">
              <w:rPr>
                <w:rFonts w:ascii="Franklin Gothic Medium" w:hAnsi="Franklin Gothic Medium" w:cstheme="minorHAnsi"/>
                <w:sz w:val="24"/>
                <w:szCs w:val="24"/>
              </w:rPr>
              <w:t xml:space="preserve">Διεύθυνση Φορολογικής Περιφέρειας Πειραιά </w:t>
            </w:r>
          </w:p>
        </w:tc>
        <w:tc>
          <w:tcPr>
            <w:tcW w:w="2251" w:type="dxa"/>
          </w:tcPr>
          <w:p w:rsidR="00E83E14" w:rsidRPr="00344C75" w:rsidRDefault="00E55D02" w:rsidP="00344C75">
            <w:pPr>
              <w:tabs>
                <w:tab w:val="left" w:pos="0"/>
              </w:tabs>
              <w:spacing w:line="276" w:lineRule="auto"/>
              <w:ind w:right="-483"/>
              <w:rPr>
                <w:rFonts w:ascii="Franklin Gothic Medium" w:hAnsi="Franklin Gothic Medium" w:cstheme="minorHAnsi"/>
                <w:sz w:val="24"/>
                <w:szCs w:val="24"/>
              </w:rPr>
            </w:pPr>
            <w:r>
              <w:rPr>
                <w:rFonts w:ascii="Franklin Gothic Medium" w:hAnsi="Franklin Gothic Medium" w:cstheme="minorHAnsi"/>
                <w:sz w:val="24"/>
                <w:szCs w:val="24"/>
              </w:rPr>
              <w:t xml:space="preserve">   </w:t>
            </w:r>
            <w:r w:rsidR="00E83E14" w:rsidRPr="00344C75">
              <w:rPr>
                <w:rFonts w:ascii="Franklin Gothic Medium" w:hAnsi="Franklin Gothic Medium" w:cstheme="minorHAnsi"/>
                <w:sz w:val="24"/>
                <w:szCs w:val="24"/>
              </w:rPr>
              <w:t>Διεύθυνσης</w:t>
            </w:r>
          </w:p>
        </w:tc>
      </w:tr>
      <w:tr w:rsidR="00E83E14" w:rsidRPr="001C4DE1" w:rsidTr="00344C75">
        <w:trPr>
          <w:trHeight w:val="331"/>
          <w:jc w:val="center"/>
        </w:trPr>
        <w:tc>
          <w:tcPr>
            <w:tcW w:w="817" w:type="dxa"/>
          </w:tcPr>
          <w:p w:rsidR="00E83E14" w:rsidRPr="00344C75" w:rsidRDefault="00E83E14" w:rsidP="00E55D02">
            <w:pPr>
              <w:pStyle w:val="af0"/>
              <w:numPr>
                <w:ilvl w:val="0"/>
                <w:numId w:val="17"/>
              </w:numPr>
              <w:tabs>
                <w:tab w:val="left" w:pos="0"/>
              </w:tabs>
              <w:ind w:right="-483"/>
              <w:rPr>
                <w:rFonts w:ascii="Franklin Gothic Medium" w:hAnsi="Franklin Gothic Medium" w:cstheme="minorHAnsi"/>
                <w:sz w:val="24"/>
                <w:szCs w:val="24"/>
              </w:rPr>
            </w:pPr>
          </w:p>
        </w:tc>
        <w:tc>
          <w:tcPr>
            <w:tcW w:w="5404" w:type="dxa"/>
          </w:tcPr>
          <w:p w:rsidR="00E83E14" w:rsidRPr="00344C75" w:rsidRDefault="00E83E14" w:rsidP="00E83E14">
            <w:pPr>
              <w:tabs>
                <w:tab w:val="left" w:pos="0"/>
              </w:tabs>
              <w:spacing w:line="276" w:lineRule="auto"/>
              <w:ind w:right="-483"/>
              <w:jc w:val="left"/>
              <w:rPr>
                <w:rFonts w:ascii="Franklin Gothic Medium" w:hAnsi="Franklin Gothic Medium" w:cstheme="minorHAnsi"/>
                <w:sz w:val="24"/>
                <w:szCs w:val="24"/>
              </w:rPr>
            </w:pPr>
            <w:r w:rsidRPr="00344C75">
              <w:rPr>
                <w:rFonts w:ascii="Franklin Gothic Medium" w:hAnsi="Franklin Gothic Medium" w:cstheme="minorHAnsi"/>
                <w:sz w:val="24"/>
                <w:szCs w:val="24"/>
              </w:rPr>
              <w:t>Διεύθυνση Φορολογικής Περιφέρειας Θεσσαλονίκης</w:t>
            </w:r>
          </w:p>
        </w:tc>
        <w:tc>
          <w:tcPr>
            <w:tcW w:w="2251" w:type="dxa"/>
          </w:tcPr>
          <w:p w:rsidR="00E83E14" w:rsidRPr="00344C75" w:rsidRDefault="00E55D02" w:rsidP="00344C75">
            <w:pPr>
              <w:tabs>
                <w:tab w:val="left" w:pos="0"/>
              </w:tabs>
              <w:spacing w:line="276" w:lineRule="auto"/>
              <w:ind w:right="-483"/>
              <w:rPr>
                <w:rFonts w:ascii="Franklin Gothic Medium" w:hAnsi="Franklin Gothic Medium" w:cstheme="minorHAnsi"/>
                <w:sz w:val="24"/>
                <w:szCs w:val="24"/>
              </w:rPr>
            </w:pPr>
            <w:r>
              <w:rPr>
                <w:rFonts w:ascii="Franklin Gothic Medium" w:hAnsi="Franklin Gothic Medium" w:cstheme="minorHAnsi"/>
                <w:sz w:val="24"/>
                <w:szCs w:val="24"/>
              </w:rPr>
              <w:t xml:space="preserve">   </w:t>
            </w:r>
            <w:r w:rsidR="00E83E14" w:rsidRPr="00344C75">
              <w:rPr>
                <w:rFonts w:ascii="Franklin Gothic Medium" w:hAnsi="Franklin Gothic Medium" w:cstheme="minorHAnsi"/>
                <w:sz w:val="24"/>
                <w:szCs w:val="24"/>
              </w:rPr>
              <w:t>Διεύθυνσης</w:t>
            </w:r>
          </w:p>
        </w:tc>
      </w:tr>
    </w:tbl>
    <w:p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rsidR="0061307E" w:rsidRDefault="0061307E" w:rsidP="0061307E">
      <w:pPr>
        <w:pStyle w:val="23"/>
        <w:tabs>
          <w:tab w:val="left" w:pos="426"/>
        </w:tabs>
        <w:spacing w:after="0"/>
        <w:ind w:left="360" w:right="-1"/>
        <w:jc w:val="both"/>
        <w:rPr>
          <w:rFonts w:ascii="Franklin Gothic Medium" w:hAnsi="Franklin Gothic Medium" w:cs="Tahoma"/>
          <w:b/>
          <w:sz w:val="24"/>
          <w:szCs w:val="24"/>
        </w:rPr>
      </w:pPr>
    </w:p>
    <w:p w:rsidR="007543B2" w:rsidRPr="0061307E" w:rsidRDefault="002363BE" w:rsidP="0061307E">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sidRPr="0061307E">
        <w:rPr>
          <w:rFonts w:ascii="Franklin Gothic Medium" w:hAnsi="Franklin Gothic Medium" w:cs="Tahoma"/>
          <w:b/>
          <w:sz w:val="24"/>
          <w:szCs w:val="24"/>
        </w:rPr>
        <w:t>Περ</w:t>
      </w:r>
      <w:r w:rsidR="006D0EA7" w:rsidRPr="0061307E">
        <w:rPr>
          <w:rFonts w:ascii="Franklin Gothic Medium" w:hAnsi="Franklin Gothic Medium" w:cs="Tahoma"/>
          <w:b/>
          <w:sz w:val="24"/>
          <w:szCs w:val="24"/>
        </w:rPr>
        <w:t>ίγραμμα</w:t>
      </w:r>
      <w:r w:rsidRPr="0061307E">
        <w:rPr>
          <w:rFonts w:ascii="Franklin Gothic Medium" w:hAnsi="Franklin Gothic Medium" w:cs="Tahoma"/>
          <w:b/>
          <w:sz w:val="24"/>
          <w:szCs w:val="24"/>
        </w:rPr>
        <w:t xml:space="preserve"> θέσ</w:t>
      </w:r>
      <w:r w:rsidR="006D0EA7" w:rsidRPr="0061307E">
        <w:rPr>
          <w:rFonts w:ascii="Franklin Gothic Medium" w:hAnsi="Franklin Gothic Medium" w:cs="Tahoma"/>
          <w:b/>
          <w:sz w:val="24"/>
          <w:szCs w:val="24"/>
        </w:rPr>
        <w:t>ης</w:t>
      </w:r>
      <w:r w:rsidRPr="0061307E">
        <w:rPr>
          <w:rFonts w:ascii="Franklin Gothic Medium" w:hAnsi="Franklin Gothic Medium" w:cs="Tahoma"/>
          <w:b/>
          <w:sz w:val="24"/>
          <w:szCs w:val="24"/>
        </w:rPr>
        <w:t xml:space="preserve"> εργασίας Προϊσταμ</w:t>
      </w:r>
      <w:r w:rsidR="006D0EA7" w:rsidRPr="0061307E">
        <w:rPr>
          <w:rFonts w:ascii="Franklin Gothic Medium" w:hAnsi="Franklin Gothic Medium" w:cs="Tahoma"/>
          <w:b/>
          <w:sz w:val="24"/>
          <w:szCs w:val="24"/>
        </w:rPr>
        <w:t>ένου</w:t>
      </w:r>
      <w:r w:rsidR="00914D2E" w:rsidRPr="0061307E">
        <w:rPr>
          <w:rFonts w:ascii="Franklin Gothic Medium" w:hAnsi="Franklin Gothic Medium" w:cs="Tahoma"/>
          <w:b/>
          <w:sz w:val="24"/>
          <w:szCs w:val="24"/>
        </w:rPr>
        <w:t xml:space="preserve"> </w:t>
      </w:r>
      <w:r w:rsidR="007249AB" w:rsidRPr="0061307E">
        <w:rPr>
          <w:rFonts w:ascii="Franklin Gothic Medium" w:hAnsi="Franklin Gothic Medium" w:cs="Tahoma"/>
          <w:b/>
          <w:sz w:val="24"/>
          <w:szCs w:val="24"/>
        </w:rPr>
        <w:t>Διεύθυνση</w:t>
      </w:r>
      <w:r w:rsidR="00BA362A" w:rsidRPr="0061307E">
        <w:rPr>
          <w:rFonts w:ascii="Franklin Gothic Medium" w:hAnsi="Franklin Gothic Medium" w:cs="Tahoma"/>
          <w:b/>
          <w:sz w:val="24"/>
          <w:szCs w:val="24"/>
        </w:rPr>
        <w:t xml:space="preserve">ς </w:t>
      </w:r>
      <w:r w:rsidR="00E114F0">
        <w:rPr>
          <w:rFonts w:ascii="Franklin Gothic Medium" w:hAnsi="Franklin Gothic Medium" w:cs="Tahoma"/>
          <w:b/>
          <w:sz w:val="24"/>
          <w:szCs w:val="24"/>
        </w:rPr>
        <w:t>της Φορολογικής Περιφέρειας</w:t>
      </w:r>
      <w:r w:rsidR="00592528" w:rsidRPr="0061307E">
        <w:rPr>
          <w:rFonts w:ascii="Franklin Gothic Medium" w:hAnsi="Franklin Gothic Medium" w:cs="Tahoma"/>
          <w:b/>
          <w:sz w:val="24"/>
          <w:szCs w:val="24"/>
        </w:rPr>
        <w:t>.</w:t>
      </w:r>
      <w:r w:rsidR="00BA362A" w:rsidRPr="0061307E">
        <w:rPr>
          <w:rFonts w:ascii="Franklin Gothic Medium" w:hAnsi="Franklin Gothic Medium" w:cs="Tahoma"/>
          <w:b/>
          <w:sz w:val="24"/>
          <w:szCs w:val="24"/>
        </w:rPr>
        <w:t xml:space="preserve"> </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r w:rsidR="001C4DE1" w:rsidRPr="001C4DE1">
        <w:rPr>
          <w:rFonts w:ascii="Franklin Gothic Medium" w:hAnsi="Franklin Gothic Medium" w:cstheme="minorHAnsi"/>
          <w:sz w:val="24"/>
          <w:szCs w:val="24"/>
        </w:rPr>
        <w:t xml:space="preserve">προκηρυσσόμενων </w:t>
      </w:r>
      <w:r w:rsidRPr="001C4DE1">
        <w:rPr>
          <w:rFonts w:ascii="Franklin Gothic Medium" w:hAnsi="Franklin Gothic Medium" w:cstheme="minorHAnsi"/>
          <w:sz w:val="24"/>
          <w:szCs w:val="24"/>
        </w:rPr>
        <w:t>θέσεων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1C4DE1">
        <w:rPr>
          <w:rFonts w:ascii="Franklin Gothic Medium" w:hAnsi="Franklin Gothic Medium" w:cstheme="minorHAnsi"/>
          <w:sz w:val="24"/>
          <w:szCs w:val="24"/>
        </w:rPr>
        <w:t xml:space="preserve">αντίστοιχα </w:t>
      </w:r>
      <w:r w:rsidRPr="001C4DE1">
        <w:rPr>
          <w:rFonts w:ascii="Franklin Gothic Medium" w:hAnsi="Franklin Gothic Medium" w:cstheme="minorHAnsi"/>
          <w:sz w:val="24"/>
          <w:szCs w:val="24"/>
        </w:rPr>
        <w:t>περιγράμματα θέσεων εργασίας</w:t>
      </w:r>
      <w:r w:rsidR="001C4DE1" w:rsidRPr="001C4DE1">
        <w:rPr>
          <w:rFonts w:ascii="Franklin Gothic Medium" w:hAnsi="Franklin Gothic Medium" w:cstheme="minorHAnsi"/>
          <w:sz w:val="24"/>
          <w:szCs w:val="24"/>
        </w:rPr>
        <w:t xml:space="preserve">, που καθορίστηκαν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όπως αυτή επικαιροποιήθηκε με την υπ’ αριθμ. πρωτ. ΔΔΑΔ Ε 1134040 ΕΞ 2020/18.11.2020 (Β΄ 5401) Απόφαση του Διοικητή της Ανεξάρτητης Αρχής Δημοσίων Εσόδων (Α.Α.Δ.Ε.) «</w:t>
      </w:r>
      <w:r w:rsidR="001C4DE1" w:rsidRPr="001C4DE1">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(ΠΑΡΑΡΤΗΜΑ  </w:t>
      </w:r>
      <w:r w:rsidR="001C4DE1" w:rsidRPr="001C4DE1">
        <w:rPr>
          <w:rFonts w:ascii="Franklin Gothic Medium" w:hAnsi="Franklin Gothic Medium" w:cs="Tahoma"/>
          <w:sz w:val="24"/>
          <w:szCs w:val="24"/>
          <w:lang w:val="en-US"/>
        </w:rPr>
        <w:t>I</w:t>
      </w:r>
      <w:r w:rsidR="001C4DE1" w:rsidRPr="001C4DE1">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1C4DE1" w:rsidRPr="001C4DE1" w:rsidRDefault="001C4DE1" w:rsidP="001C4DE1">
      <w:pPr>
        <w:pStyle w:val="23"/>
        <w:spacing w:after="0"/>
        <w:ind w:left="284" w:right="-483"/>
        <w:jc w:val="both"/>
        <w:rPr>
          <w:rFonts w:ascii="Franklin Gothic Medium" w:hAnsi="Franklin Gothic Medium" w:cstheme="minorHAnsi"/>
          <w:sz w:val="24"/>
          <w:szCs w:val="24"/>
        </w:rPr>
      </w:pPr>
    </w:p>
    <w:p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των Προϊσταμένων των ως άνω προκηρυσσόμενων θέσεων ευθύνης.</w:t>
      </w:r>
    </w:p>
    <w:p w:rsidR="00914D2E" w:rsidRPr="003E26DE" w:rsidRDefault="00914D2E" w:rsidP="002C119D">
      <w:pPr>
        <w:pStyle w:val="23"/>
        <w:spacing w:after="0"/>
        <w:ind w:left="142" w:right="-1" w:firstLine="709"/>
        <w:jc w:val="both"/>
        <w:rPr>
          <w:rFonts w:cs="Tahoma"/>
          <w:b/>
          <w:color w:val="002060"/>
        </w:rPr>
      </w:pPr>
    </w:p>
    <w:p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rsidR="00FD6E69" w:rsidRPr="002C119D" w:rsidRDefault="00E96397" w:rsidP="005C0E9B">
      <w:pPr>
        <w:spacing w:line="276" w:lineRule="auto"/>
        <w:ind w:left="142" w:right="-1" w:firstLine="720"/>
        <w:rPr>
          <w:rFonts w:ascii="Franklin Gothic Medium" w:hAnsi="Franklin Gothic Medium" w:cs="Tahoma"/>
          <w:sz w:val="24"/>
          <w:szCs w:val="24"/>
          <w:u w:val="single"/>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07065" w:rsidRPr="002C119D">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r w:rsidR="00914D2E" w:rsidRPr="002C119D">
        <w:rPr>
          <w:rFonts w:ascii="Franklin Gothic Medium" w:hAnsi="Franklin Gothic Medium" w:cs="Tahoma"/>
          <w:sz w:val="24"/>
          <w:szCs w:val="24"/>
        </w:rPr>
        <w:t>προκηρυσσόμεν</w:t>
      </w:r>
      <w:r w:rsidR="00307065" w:rsidRPr="002C119D">
        <w:rPr>
          <w:rFonts w:ascii="Franklin Gothic Medium" w:hAnsi="Franklin Gothic Medium" w:cs="Tahoma"/>
          <w:sz w:val="24"/>
          <w:szCs w:val="24"/>
        </w:rPr>
        <w:t>ες</w:t>
      </w:r>
      <w:r w:rsidR="00914D2E" w:rsidRPr="002C119D">
        <w:rPr>
          <w:rFonts w:ascii="Franklin Gothic Medium" w:hAnsi="Franklin Gothic Medium" w:cs="Tahoma"/>
          <w:sz w:val="24"/>
          <w:szCs w:val="24"/>
        </w:rPr>
        <w:t xml:space="preserve"> θέσ</w:t>
      </w:r>
      <w:r w:rsidR="00307065" w:rsidRPr="002C119D">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άρθρου </w:t>
      </w:r>
      <w:r w:rsidR="00233B6F" w:rsidRPr="002C119D">
        <w:rPr>
          <w:rFonts w:ascii="Franklin Gothic Medium" w:hAnsi="Franklin Gothic Medium" w:cs="Tahoma"/>
          <w:sz w:val="24"/>
          <w:szCs w:val="24"/>
        </w:rPr>
        <w:t>76</w:t>
      </w:r>
      <w:r w:rsidR="0071477E" w:rsidRPr="002C119D">
        <w:rPr>
          <w:rFonts w:ascii="Franklin Gothic Medium" w:hAnsi="Franklin Gothic Medium" w:cs="Tahoma"/>
          <w:sz w:val="24"/>
          <w:szCs w:val="24"/>
        </w:rPr>
        <w:t xml:space="preserve"> «</w:t>
      </w:r>
      <w:r w:rsidR="00233B6F" w:rsidRPr="002C119D">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2C119D">
        <w:rPr>
          <w:rFonts w:ascii="Franklin Gothic Medium" w:hAnsi="Franklin Gothic Medium" w:cstheme="minorHAnsi"/>
          <w:i/>
          <w:sz w:val="24"/>
          <w:szCs w:val="24"/>
        </w:rPr>
        <w:t>»</w:t>
      </w:r>
      <w:r w:rsidR="0071477E" w:rsidRPr="002C119D">
        <w:rPr>
          <w:rFonts w:ascii="Franklin Gothic Medium" w:hAnsi="Franklin Gothic Medium" w:cs="Tahoma"/>
          <w:i/>
          <w:sz w:val="24"/>
          <w:szCs w:val="24"/>
        </w:rPr>
        <w:t xml:space="preserve"> </w:t>
      </w:r>
      <w:r w:rsidR="0071477E" w:rsidRPr="002C119D">
        <w:rPr>
          <w:rFonts w:ascii="Franklin Gothic Medium" w:hAnsi="Franklin Gothic Medium" w:cs="Tahoma"/>
          <w:sz w:val="24"/>
          <w:szCs w:val="24"/>
        </w:rPr>
        <w:t>της υπ’ αριθμ. πρωτ. Δ.ΟΡΓ.Α 1125859 ΕΞ 2020/23.10.2020 (Β΄4738)</w:t>
      </w:r>
      <w:r w:rsidR="00932023" w:rsidRPr="002C119D">
        <w:rPr>
          <w:rFonts w:ascii="Franklin Gothic Medium" w:hAnsi="Franklin Gothic Medium" w:cs="Tahoma"/>
          <w:sz w:val="24"/>
          <w:szCs w:val="24"/>
        </w:rPr>
        <w:t xml:space="preserve"> </w:t>
      </w:r>
      <w:r w:rsidR="00BD3505" w:rsidRPr="002C119D">
        <w:rPr>
          <w:rFonts w:ascii="Franklin Gothic Medium" w:hAnsi="Franklin Gothic Medium" w:cs="Tahoma"/>
          <w:sz w:val="24"/>
          <w:szCs w:val="24"/>
        </w:rPr>
        <w:t xml:space="preserve">Απόφασης του Διοικητή της Ανεξάρτητης </w:t>
      </w:r>
      <w:r w:rsidR="00960D41" w:rsidRPr="002C119D">
        <w:rPr>
          <w:rFonts w:ascii="Franklin Gothic Medium" w:hAnsi="Franklin Gothic Medium" w:cs="Tahoma"/>
          <w:sz w:val="24"/>
          <w:szCs w:val="24"/>
        </w:rPr>
        <w:t>Αρχής Δημοσίων Εσόδων (</w:t>
      </w:r>
      <w:r w:rsidR="00B335EC">
        <w:rPr>
          <w:rFonts w:ascii="Franklin Gothic Medium" w:hAnsi="Franklin Gothic Medium" w:cs="Tahoma"/>
          <w:sz w:val="24"/>
          <w:szCs w:val="24"/>
        </w:rPr>
        <w:t>ΑΑΔΕ</w:t>
      </w:r>
      <w:r w:rsidR="00960D41" w:rsidRPr="002C119D">
        <w:rPr>
          <w:rFonts w:ascii="Franklin Gothic Medium" w:hAnsi="Franklin Gothic Medium" w:cs="Tahoma"/>
          <w:sz w:val="24"/>
          <w:szCs w:val="24"/>
        </w:rPr>
        <w:t>)</w:t>
      </w:r>
      <w:r w:rsidR="00BD3505" w:rsidRPr="002C119D">
        <w:rPr>
          <w:rFonts w:ascii="Franklin Gothic Medium" w:hAnsi="Franklin Gothic Medium" w:cs="Tahoma"/>
          <w:sz w:val="24"/>
          <w:szCs w:val="24"/>
        </w:rPr>
        <w:t>, «</w:t>
      </w:r>
      <w:r w:rsidR="00BD3505" w:rsidRPr="002C119D">
        <w:rPr>
          <w:rFonts w:ascii="Franklin Gothic Medium" w:hAnsi="Franklin Gothic Medium" w:cs="Tahoma"/>
          <w:i/>
          <w:sz w:val="24"/>
          <w:szCs w:val="24"/>
        </w:rPr>
        <w:t>Οργανισμός της Ανεξάρτητης Αρχής Δημοσίων Εσόδων (Α.Α.Δ.Ε.)»</w:t>
      </w:r>
      <w:r w:rsidR="00B335EC">
        <w:rPr>
          <w:rFonts w:ascii="Franklin Gothic Medium" w:hAnsi="Franklin Gothic Medium" w:cs="Tahoma"/>
          <w:sz w:val="24"/>
          <w:szCs w:val="24"/>
        </w:rPr>
        <w:t xml:space="preserve"> </w:t>
      </w:r>
      <w:r w:rsidR="00BD3505" w:rsidRPr="002C119D">
        <w:rPr>
          <w:rFonts w:ascii="Franklin Gothic Medium" w:hAnsi="Franklin Gothic Medium" w:cs="Tahoma"/>
          <w:sz w:val="24"/>
          <w:szCs w:val="24"/>
        </w:rPr>
        <w:t xml:space="preserve">και ισχύει, </w:t>
      </w:r>
      <w:r w:rsidR="00FD6E69" w:rsidRPr="00EC453A">
        <w:rPr>
          <w:rFonts w:ascii="Franklin Gothic Medium" w:hAnsi="Franklin Gothic Medium" w:cs="Tahoma"/>
          <w:b/>
          <w:sz w:val="24"/>
          <w:szCs w:val="24"/>
          <w:u w:val="single"/>
        </w:rPr>
        <w:t>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w:t>
      </w:r>
      <w:r w:rsidR="00233B6F" w:rsidRPr="00EC453A">
        <w:rPr>
          <w:rFonts w:ascii="Franklin Gothic Medium" w:hAnsi="Franklin Gothic Medium" w:cs="Tahoma"/>
          <w:b/>
          <w:sz w:val="24"/>
          <w:szCs w:val="24"/>
          <w:u w:val="single"/>
        </w:rPr>
        <w:t xml:space="preserve"> 1 της παραγράφου 3 του άρθρου 70 </w:t>
      </w:r>
      <w:r w:rsidR="00FD6E69" w:rsidRPr="00EC453A">
        <w:rPr>
          <w:rFonts w:ascii="Franklin Gothic Medium" w:hAnsi="Franklin Gothic Medium" w:cs="Tahoma"/>
          <w:b/>
          <w:sz w:val="24"/>
          <w:szCs w:val="24"/>
          <w:u w:val="single"/>
        </w:rPr>
        <w:t xml:space="preserve"> της προαναφερθείσας απόφασης,</w:t>
      </w:r>
    </w:p>
    <w:p w:rsidR="00FD6E69" w:rsidRPr="002C119D" w:rsidRDefault="00FD6E69" w:rsidP="003F3917">
      <w:pPr>
        <w:spacing w:line="360" w:lineRule="auto"/>
        <w:ind w:left="142" w:right="-1" w:firstLine="720"/>
        <w:rPr>
          <w:rFonts w:ascii="Franklin Gothic Medium" w:hAnsi="Franklin Gothic Medium" w:cs="Tahoma"/>
          <w:sz w:val="24"/>
          <w:szCs w:val="24"/>
          <w:u w:val="single"/>
        </w:rPr>
      </w:pPr>
    </w:p>
    <w:p w:rsidR="0032215F" w:rsidRPr="002C119D" w:rsidRDefault="006E7CB9" w:rsidP="009D74F8">
      <w:pPr>
        <w:spacing w:line="276" w:lineRule="auto"/>
        <w:ind w:left="284" w:firstLine="709"/>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3F3917" w:rsidRPr="00EC453A">
        <w:rPr>
          <w:rFonts w:ascii="Franklin Gothic Medium" w:hAnsi="Franklin Gothic Medium" w:cs="Tahoma"/>
          <w:sz w:val="24"/>
          <w:szCs w:val="24"/>
        </w:rPr>
        <w:t>α</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321DA6" w:rsidRPr="002C119D" w:rsidRDefault="00321DA6"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Pr="002C119D">
        <w:rPr>
          <w:rFonts w:ascii="Franklin Gothic Medium" w:eastAsia="Times New Roman" w:hAnsi="Franklin Gothic Medium" w:cstheme="minorHAnsi"/>
          <w:b/>
          <w:sz w:val="24"/>
          <w:szCs w:val="24"/>
          <w:lang w:eastAsia="el-GR"/>
        </w:rPr>
        <w:t>ή</w:t>
      </w:r>
    </w:p>
    <w:p w:rsidR="00321DA6" w:rsidRPr="002C119D" w:rsidRDefault="00321DA6"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2C119D">
        <w:rPr>
          <w:rFonts w:ascii="Franklin Gothic Medium" w:eastAsia="Times New Roman" w:hAnsi="Franklin Gothic Medium" w:cstheme="minorHAnsi"/>
          <w:b/>
          <w:sz w:val="24"/>
          <w:szCs w:val="24"/>
          <w:lang w:eastAsia="el-GR"/>
        </w:rPr>
        <w:t>ή</w:t>
      </w:r>
    </w:p>
    <w:p w:rsidR="00321DA6" w:rsidRPr="002C119D" w:rsidRDefault="00321DA6"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2C119D">
        <w:rPr>
          <w:rFonts w:ascii="Franklin Gothic Medium" w:eastAsia="Times New Roman" w:hAnsi="Franklin Gothic Medium" w:cstheme="minorHAnsi"/>
          <w:b/>
          <w:sz w:val="24"/>
          <w:szCs w:val="24"/>
          <w:lang w:eastAsia="el-GR"/>
        </w:rPr>
        <w:t>ή</w:t>
      </w:r>
    </w:p>
    <w:p w:rsidR="00E50CB9" w:rsidRPr="005A342A" w:rsidRDefault="00321DA6" w:rsidP="005A342A">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932023"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Α.Α.Δ.Ε. </w:t>
      </w:r>
    </w:p>
    <w:p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rsidR="006E7CB9" w:rsidRPr="002C119D" w:rsidRDefault="006E7CB9" w:rsidP="005C0E9B">
      <w:pPr>
        <w:spacing w:line="276" w:lineRule="auto"/>
        <w:ind w:left="142" w:right="-1" w:firstLine="720"/>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η 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2C119D"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2C119D" w:rsidRDefault="00875476" w:rsidP="005C0E9B">
      <w:pPr>
        <w:spacing w:line="276" w:lineRule="auto"/>
        <w:ind w:left="142" w:right="-1"/>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rsidR="006E7CB9" w:rsidRPr="002C119D" w:rsidRDefault="006E7CB9" w:rsidP="005C0E9B">
      <w:pPr>
        <w:spacing w:line="276" w:lineRule="auto"/>
        <w:ind w:left="142" w:right="-1" w:firstLine="709"/>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παρ</w:t>
      </w:r>
      <w:r w:rsidR="00E26B5F" w:rsidRPr="002C119D">
        <w:rPr>
          <w:rFonts w:ascii="Franklin Gothic Medium" w:hAnsi="Franklin Gothic Medium" w:cs="Tahoma"/>
          <w:sz w:val="24"/>
          <w:szCs w:val="24"/>
        </w:rPr>
        <w:t>αγράφο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6E7CB9" w:rsidRPr="00B335EC" w:rsidRDefault="006E7CB9" w:rsidP="005C0E9B">
      <w:pPr>
        <w:spacing w:line="276" w:lineRule="auto"/>
        <w:ind w:left="142" w:right="-1" w:firstLine="720"/>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rsidR="006E7CB9" w:rsidRPr="002C119D"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9646D8" w:rsidRPr="009065CC" w:rsidRDefault="006E7CB9" w:rsidP="003766C2">
      <w:pPr>
        <w:spacing w:line="276" w:lineRule="auto"/>
        <w:ind w:left="284" w:right="-1" w:firstLine="709"/>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w:t>
      </w:r>
      <w:r w:rsidR="005D1F0C" w:rsidRPr="002C119D">
        <w:rPr>
          <w:rFonts w:ascii="Franklin Gothic Medium" w:hAnsi="Franklin Gothic Medium" w:cs="Calibri"/>
          <w:sz w:val="24"/>
          <w:szCs w:val="24"/>
        </w:rPr>
        <w:t>2</w:t>
      </w:r>
      <w:r w:rsidR="004109B8" w:rsidRPr="002C119D">
        <w:rPr>
          <w:rFonts w:ascii="Franklin Gothic Medium" w:hAnsi="Franklin Gothic Medium" w:cs="Calibri"/>
          <w:sz w:val="24"/>
          <w:szCs w:val="24"/>
        </w:rPr>
        <w:t xml:space="preserve"> του ν. 4778/2021 (Α΄ 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76521C">
        <w:rPr>
          <w:rFonts w:ascii="Franklin Gothic Medium" w:eastAsia="Calibri" w:hAnsi="Franklin Gothic Medium" w:cstheme="minorHAnsi"/>
          <w:bCs/>
          <w:i/>
          <w:sz w:val="24"/>
          <w:szCs w:val="24"/>
        </w:rPr>
        <w:t>.</w:t>
      </w:r>
    </w:p>
    <w:p w:rsidR="009646D8" w:rsidRPr="002C119D" w:rsidRDefault="009646D8" w:rsidP="009646D8">
      <w:pPr>
        <w:autoSpaceDE w:val="0"/>
        <w:autoSpaceDN w:val="0"/>
        <w:adjustRightInd w:val="0"/>
        <w:jc w:val="left"/>
        <w:rPr>
          <w:rFonts w:ascii="Franklin Gothic Medium" w:eastAsia="SimSun" w:hAnsi="Franklin Gothic Medium" w:cs="MyriadPro-Regular"/>
          <w:sz w:val="24"/>
          <w:szCs w:val="24"/>
        </w:rPr>
      </w:pPr>
    </w:p>
    <w:p w:rsidR="006E7CB9" w:rsidRPr="008D6901" w:rsidRDefault="002D1E35" w:rsidP="009646D8">
      <w:pPr>
        <w:autoSpaceDE w:val="0"/>
        <w:autoSpaceDN w:val="0"/>
        <w:adjustRightInd w:val="0"/>
        <w:jc w:val="left"/>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4109B8" w:rsidRPr="009065CC" w:rsidRDefault="004109B8" w:rsidP="005C0E9B">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r w:rsidRPr="002C119D">
        <w:rPr>
          <w:rFonts w:ascii="Franklin Gothic Medium" w:hAnsi="Franklin Gothic Medium" w:cs="Tahoma"/>
          <w:b/>
          <w:sz w:val="24"/>
          <w:szCs w:val="24"/>
          <w:lang w:val="el-GR"/>
        </w:rPr>
        <w:t xml:space="preserve">  </w:t>
      </w: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διατάξεις </w:t>
      </w:r>
      <w:r w:rsidR="00EF2E23" w:rsidRPr="009065CC">
        <w:rPr>
          <w:rFonts w:ascii="Franklin Gothic Medium" w:hAnsi="Franklin Gothic Medium" w:cs="Tahoma"/>
          <w:sz w:val="24"/>
          <w:szCs w:val="24"/>
          <w:lang w:val="el-GR"/>
        </w:rPr>
        <w:t xml:space="preserve">διατάξεις της παραγράφου 1 του άρθρου 34 του ν. 4795/2021 (Α΄62), καθώς και δυνάμει των υπ’αριθμ. πρωτ. </w:t>
      </w:r>
      <w:r w:rsidR="00EF2E23" w:rsidRPr="009065CC">
        <w:rPr>
          <w:rFonts w:ascii="Franklin Gothic Medium" w:hAnsi="Franklin Gothic Medium" w:cstheme="minorHAnsi"/>
          <w:sz w:val="24"/>
          <w:szCs w:val="24"/>
          <w:lang w:val="el-GR"/>
        </w:rPr>
        <w:t xml:space="preserve">ΔΙΔΑΔ/ Φ.35.54/2611/9356/25.06.2020 και ΔΙΔΑΔ/Φ.69/169/οικ.1417/12.07.2021 σχετικών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4109B8" w:rsidRPr="002C119D" w:rsidRDefault="004109B8" w:rsidP="005C0E9B">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i/>
          <w:sz w:val="24"/>
          <w:szCs w:val="24"/>
          <w:lang w:val="el-GR"/>
        </w:rPr>
        <w:t xml:space="preserve"> </w:t>
      </w:r>
      <w:r w:rsidRPr="002C119D">
        <w:rPr>
          <w:rFonts w:ascii="Franklin Gothic Medium" w:eastAsia="Calibri" w:hAnsi="Franklin Gothic Medium" w:cstheme="minorHAnsi"/>
          <w:bCs/>
          <w:sz w:val="24"/>
          <w:szCs w:val="24"/>
          <w:lang w:val="el-GR"/>
        </w:rPr>
        <w:t>Αποφάσεις του Διοικητή της Ανεξάρτητης Αρχής Δημοσίων Εσόδων (</w:t>
      </w:r>
      <w:r w:rsidR="00E4025F" w:rsidRPr="002C119D">
        <w:rPr>
          <w:rFonts w:ascii="Franklin Gothic Medium" w:eastAsia="Calibri" w:hAnsi="Franklin Gothic Medium" w:cstheme="minorHAnsi"/>
          <w:bCs/>
          <w:sz w:val="24"/>
          <w:szCs w:val="24"/>
          <w:lang w:val="el-GR"/>
        </w:rPr>
        <w:t>ΑΑΔΕ</w:t>
      </w:r>
      <w:r w:rsidRPr="002C119D">
        <w:rPr>
          <w:rFonts w:ascii="Franklin Gothic Medium" w:eastAsia="Calibri" w:hAnsi="Franklin Gothic Medium" w:cstheme="minorHAnsi"/>
          <w:bCs/>
          <w:sz w:val="24"/>
          <w:szCs w:val="24"/>
          <w:lang w:val="el-GR"/>
        </w:rPr>
        <w:t>.)</w:t>
      </w:r>
      <w:r w:rsidR="00E4025F" w:rsidRPr="002C119D">
        <w:rPr>
          <w:rFonts w:ascii="Franklin Gothic Medium" w:eastAsia="Calibri" w:hAnsi="Franklin Gothic Medium" w:cstheme="minorHAnsi"/>
          <w:bCs/>
          <w:sz w:val="24"/>
          <w:szCs w:val="24"/>
          <w:lang w:val="el-GR"/>
        </w:rPr>
        <w:t>»</w:t>
      </w:r>
      <w:r w:rsidRPr="002C119D">
        <w:rPr>
          <w:rFonts w:ascii="Franklin Gothic Medium" w:eastAsia="Calibri" w:hAnsi="Franklin Gothic Medium" w:cstheme="minorHAnsi"/>
          <w:bCs/>
          <w:sz w:val="24"/>
          <w:szCs w:val="24"/>
          <w:lang w:val="el-GR"/>
        </w:rPr>
        <w:t xml:space="preserve">. </w:t>
      </w:r>
    </w:p>
    <w:p w:rsidR="004109B8" w:rsidRPr="002C119D" w:rsidRDefault="004109B8" w:rsidP="005C0E9B">
      <w:pPr>
        <w:pStyle w:val="af0"/>
        <w:ind w:left="284" w:right="-1" w:firstLine="709"/>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Default="004109B8" w:rsidP="005C0E9B">
      <w:pPr>
        <w:pStyle w:val="af0"/>
        <w:ind w:left="284" w:right="-1" w:firstLine="709"/>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7236DF">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5C0E9B">
      <w:pPr>
        <w:pStyle w:val="af0"/>
        <w:ind w:left="284" w:right="-1" w:firstLine="709"/>
        <w:jc w:val="both"/>
        <w:rPr>
          <w:rFonts w:ascii="Franklin Gothic Medium" w:hAnsi="Franklin Gothic Medium" w:cstheme="minorHAnsi"/>
          <w:sz w:val="24"/>
          <w:szCs w:val="24"/>
        </w:rPr>
      </w:pPr>
    </w:p>
    <w:p w:rsidR="006E7CB9" w:rsidRPr="002C119D" w:rsidRDefault="002D1E35" w:rsidP="002D1E35">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6E7CB9" w:rsidRPr="002C119D" w:rsidRDefault="006E7CB9" w:rsidP="00A42C58">
      <w:pPr>
        <w:pStyle w:val="23"/>
        <w:spacing w:after="0" w:line="360" w:lineRule="auto"/>
        <w:ind w:left="142" w:right="-1"/>
        <w:jc w:val="both"/>
        <w:rPr>
          <w:rFonts w:ascii="Franklin Gothic Medium" w:hAnsi="Franklin Gothic Medium" w:cs="Tahoma"/>
          <w:b/>
          <w:sz w:val="24"/>
          <w:szCs w:val="24"/>
        </w:rPr>
      </w:pPr>
    </w:p>
    <w:p w:rsidR="006E7CB9" w:rsidRPr="002C119D" w:rsidRDefault="006E7CB9" w:rsidP="005C0E9B">
      <w:pPr>
        <w:pStyle w:val="af0"/>
        <w:tabs>
          <w:tab w:val="left" w:pos="-142"/>
        </w:tabs>
        <w:ind w:left="142" w:right="-1"/>
        <w:jc w:val="both"/>
        <w:rPr>
          <w:rFonts w:ascii="Franklin Gothic Medium" w:hAnsi="Franklin Gothic Medium" w:cs="Tahoma"/>
          <w:b/>
          <w:sz w:val="24"/>
          <w:szCs w:val="24"/>
        </w:rPr>
      </w:pPr>
      <w:r w:rsidRPr="002C119D">
        <w:rPr>
          <w:rFonts w:ascii="Franklin Gothic Medium" w:hAnsi="Franklin Gothic Medium" w:cs="Tahoma"/>
          <w:sz w:val="24"/>
          <w:szCs w:val="24"/>
        </w:rPr>
        <w:tab/>
      </w: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Pr="007236DF">
        <w:rPr>
          <w:rFonts w:ascii="Franklin Gothic Medium" w:hAnsi="Franklin Gothic Medium" w:cs="Tahoma"/>
          <w:b/>
          <w:i/>
          <w:sz w:val="24"/>
          <w:szCs w:val="24"/>
          <w:u w:val="single"/>
        </w:rPr>
        <w:t xml:space="preserve"> Ι</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7236DF">
        <w:rPr>
          <w:rFonts w:ascii="Franklin Gothic Medium" w:hAnsi="Franklin Gothic Medium" w:cs="Tahoma"/>
          <w:b/>
          <w:sz w:val="24"/>
          <w:szCs w:val="24"/>
          <w:u w:val="single"/>
        </w:rPr>
        <w:t>μόνο ηλεκτρονικά</w:t>
      </w:r>
      <w:r w:rsidRPr="002C119D">
        <w:rPr>
          <w:rFonts w:ascii="Franklin Gothic Medium" w:hAnsi="Franklin Gothic Medium" w:cs="Tahoma"/>
          <w:sz w:val="24"/>
          <w:szCs w:val="24"/>
        </w:rPr>
        <w:t xml:space="preserve"> στη διεύθυνση </w:t>
      </w:r>
      <w:hyperlink r:id="rId12" w:history="1">
        <w:r w:rsidR="004109B8" w:rsidRPr="007236DF">
          <w:rPr>
            <w:rStyle w:val="-"/>
            <w:rFonts w:ascii="Franklin Gothic Medium" w:hAnsi="Franklin Gothic Medium"/>
            <w:b/>
            <w:color w:val="auto"/>
            <w:sz w:val="24"/>
            <w:szCs w:val="24"/>
          </w:rPr>
          <w:t>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makrina</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aade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gr</w:t>
        </w:r>
      </w:hyperlink>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u w:val="single"/>
        </w:rPr>
        <w:t>εντός αποκλειστικής προθεσμίας δέκα (10) εργάσιμων ημερών</w:t>
      </w:r>
      <w:r w:rsidRPr="002C119D">
        <w:rPr>
          <w:rFonts w:ascii="Franklin Gothic Medium" w:hAnsi="Franklin Gothic Medium" w:cs="Tahoma"/>
          <w:sz w:val="24"/>
          <w:szCs w:val="24"/>
        </w:rPr>
        <w:t xml:space="preserve"> από την καταχώριση της εν λόγω πρόσκλησης στον ιστότοπο της Α.Α.Δ.Ε.: </w:t>
      </w:r>
      <w:hyperlink r:id="rId13" w:history="1">
        <w:r w:rsidRPr="007236DF">
          <w:rPr>
            <w:rStyle w:val="-"/>
            <w:rFonts w:ascii="Franklin Gothic Medium" w:hAnsi="Franklin Gothic Medium"/>
            <w:color w:val="auto"/>
            <w:sz w:val="24"/>
            <w:szCs w:val="24"/>
            <w:u w:val="none"/>
          </w:rPr>
          <w:t>www</w:t>
        </w:r>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aade</w:t>
        </w:r>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gr</w:t>
        </w:r>
      </w:hyperlink>
      <w:r w:rsidRPr="007236DF">
        <w:rPr>
          <w:rFonts w:ascii="Franklin Gothic Medium" w:hAnsi="Franklin Gothic Medium" w:cs="Tahoma"/>
          <w:sz w:val="24"/>
          <w:szCs w:val="24"/>
        </w:rPr>
        <w:t xml:space="preserve">. </w:t>
      </w:r>
      <w:r w:rsidRPr="002C119D">
        <w:rPr>
          <w:rFonts w:ascii="Franklin Gothic Medium" w:hAnsi="Franklin Gothic Medium" w:cs="Tahoma"/>
          <w:sz w:val="24"/>
          <w:szCs w:val="24"/>
        </w:rPr>
        <w:t xml:space="preserve">Η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8C3DBE">
        <w:rPr>
          <w:rFonts w:ascii="Franklin Gothic Medium" w:hAnsi="Franklin Gothic Medium" w:cs="Tahoma"/>
          <w:b/>
          <w:sz w:val="24"/>
          <w:szCs w:val="24"/>
        </w:rPr>
        <w:t>15 Οκτωβρίου</w:t>
      </w:r>
      <w:r w:rsidR="00670B1F" w:rsidRPr="002C119D">
        <w:rPr>
          <w:rFonts w:ascii="Franklin Gothic Medium" w:hAnsi="Franklin Gothic Medium" w:cs="Tahoma"/>
          <w:b/>
          <w:sz w:val="24"/>
          <w:szCs w:val="24"/>
        </w:rPr>
        <w:t xml:space="preserve"> 2021 </w:t>
      </w:r>
      <w:r w:rsidR="00430D97" w:rsidRPr="002C119D">
        <w:rPr>
          <w:rFonts w:ascii="Franklin Gothic Medium" w:hAnsi="Franklin Gothic Medium" w:cs="Tahoma"/>
          <w:b/>
          <w:sz w:val="24"/>
          <w:szCs w:val="24"/>
        </w:rPr>
        <w:t xml:space="preserve">και λήγει </w:t>
      </w:r>
      <w:r w:rsidR="009347D5" w:rsidRPr="002C119D">
        <w:rPr>
          <w:rFonts w:ascii="Franklin Gothic Medium" w:hAnsi="Franklin Gothic Medium" w:cs="Tahoma"/>
          <w:b/>
          <w:sz w:val="24"/>
          <w:szCs w:val="24"/>
        </w:rPr>
        <w:t xml:space="preserve">στις </w:t>
      </w:r>
      <w:r w:rsidR="008C3DBE">
        <w:rPr>
          <w:rFonts w:ascii="Franklin Gothic Medium" w:hAnsi="Franklin Gothic Medium" w:cs="Tahoma"/>
          <w:b/>
          <w:sz w:val="24"/>
          <w:szCs w:val="24"/>
        </w:rPr>
        <w:t>29 Οκτωβρίου</w:t>
      </w:r>
      <w:r w:rsidR="00670B1F" w:rsidRPr="002C119D">
        <w:rPr>
          <w:rFonts w:ascii="Franklin Gothic Medium" w:hAnsi="Franklin Gothic Medium" w:cs="Tahoma"/>
          <w:b/>
          <w:sz w:val="24"/>
          <w:szCs w:val="24"/>
        </w:rPr>
        <w:t xml:space="preserve"> 2021.</w:t>
      </w:r>
    </w:p>
    <w:p w:rsidR="004109B8" w:rsidRPr="002C119D" w:rsidRDefault="006E7CB9" w:rsidP="005C0E9B">
      <w:pPr>
        <w:pStyle w:val="af0"/>
        <w:tabs>
          <w:tab w:val="left" w:pos="-142"/>
        </w:tabs>
        <w:spacing w:after="0"/>
        <w:ind w:left="284" w:right="-1" w:firstLine="709"/>
        <w:jc w:val="both"/>
        <w:rPr>
          <w:rFonts w:ascii="Franklin Gothic Medium" w:hAnsi="Franklin Gothic Medium" w:cs="Calibri"/>
          <w:sz w:val="24"/>
          <w:szCs w:val="24"/>
        </w:rPr>
      </w:pPr>
      <w:r w:rsidRPr="002C119D">
        <w:rPr>
          <w:rFonts w:ascii="Franklin Gothic Medium" w:hAnsi="Franklin Gothic Medium" w:cs="Tahoma"/>
          <w:b/>
          <w:sz w:val="24"/>
          <w:szCs w:val="24"/>
        </w:rPr>
        <w:tab/>
      </w:r>
      <w:r w:rsidR="004109B8" w:rsidRPr="002C119D">
        <w:rPr>
          <w:rFonts w:ascii="Franklin Gothic Medium" w:hAnsi="Franklin Gothic Medium" w:cs="Tahoma"/>
          <w:b/>
          <w:sz w:val="24"/>
          <w:szCs w:val="24"/>
        </w:rPr>
        <w:t xml:space="preserve">5.2. </w:t>
      </w:r>
      <w:r w:rsidR="004109B8" w:rsidRPr="002C119D">
        <w:rPr>
          <w:rFonts w:ascii="Franklin Gothic Medium" w:hAnsi="Franklin Gothic Medium" w:cs="Tahoma"/>
          <w:sz w:val="24"/>
          <w:szCs w:val="24"/>
        </w:rPr>
        <w:t xml:space="preserve">Για την εγκυρότητα της υποψηφιότητας </w:t>
      </w:r>
      <w:r w:rsidR="004109B8" w:rsidRPr="007236DF">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004109B8" w:rsidRPr="002C119D">
        <w:rPr>
          <w:rFonts w:ascii="Franklin Gothic Medium" w:hAnsi="Franklin Gothic Medium" w:cs="Tahoma"/>
          <w:sz w:val="24"/>
          <w:szCs w:val="24"/>
        </w:rPr>
        <w:t xml:space="preserve"> (δηλαδή επεξεργασία της μέσω σαρωτή/</w:t>
      </w:r>
      <w:r w:rsidR="004109B8" w:rsidRPr="002C119D">
        <w:rPr>
          <w:rFonts w:ascii="Franklin Gothic Medium" w:hAnsi="Franklin Gothic Medium" w:cs="Tahoma"/>
          <w:sz w:val="24"/>
          <w:szCs w:val="24"/>
          <w:lang w:val="en-US"/>
        </w:rPr>
        <w:t>scanner</w:t>
      </w:r>
      <w:r w:rsidR="004109B8" w:rsidRPr="002C119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004109B8" w:rsidRPr="007236DF">
        <w:rPr>
          <w:rFonts w:ascii="Franklin Gothic Medium" w:hAnsi="Franklin Gothic Medium" w:cs="Tahoma"/>
          <w:b/>
          <w:sz w:val="24"/>
          <w:szCs w:val="24"/>
          <w:u w:val="single"/>
        </w:rPr>
        <w:t>υποχρεωτικά</w:t>
      </w:r>
      <w:r w:rsidR="004109B8" w:rsidRPr="002C119D">
        <w:rPr>
          <w:rFonts w:ascii="Franklin Gothic Medium" w:hAnsi="Franklin Gothic Medium" w:cs="Tahoma"/>
          <w:sz w:val="24"/>
          <w:szCs w:val="24"/>
        </w:rPr>
        <w:t xml:space="preserve"> από αναλυτικό βιογραφικό σημείωμα (ως </w:t>
      </w:r>
      <w:r w:rsidR="004109B8" w:rsidRPr="002C119D">
        <w:rPr>
          <w:rFonts w:ascii="Franklin Gothic Medium" w:hAnsi="Franklin Gothic Medium" w:cs="Tahoma"/>
          <w:i/>
          <w:sz w:val="24"/>
          <w:szCs w:val="24"/>
        </w:rPr>
        <w:t xml:space="preserve">συνημμένο </w:t>
      </w:r>
      <w:r w:rsidR="004109B8" w:rsidRPr="007236DF">
        <w:rPr>
          <w:rFonts w:ascii="Franklin Gothic Medium" w:hAnsi="Franklin Gothic Medium" w:cs="Tahoma"/>
          <w:b/>
          <w:i/>
          <w:sz w:val="24"/>
          <w:szCs w:val="24"/>
          <w:u w:val="single"/>
        </w:rPr>
        <w:t>ΥΠΟΔΕΙΓΜΑ ΙΙ</w:t>
      </w:r>
      <w:r w:rsidR="004109B8" w:rsidRPr="007236DF">
        <w:rPr>
          <w:rFonts w:ascii="Franklin Gothic Medium" w:hAnsi="Franklin Gothic Medium" w:cs="Tahoma"/>
          <w:b/>
          <w:sz w:val="24"/>
          <w:szCs w:val="24"/>
          <w:u w:val="single"/>
        </w:rPr>
        <w:t>)</w:t>
      </w:r>
      <w:r w:rsidR="004109B8"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004109B8" w:rsidRPr="002C119D">
        <w:rPr>
          <w:rFonts w:ascii="Franklin Gothic Medium" w:hAnsi="Franklin Gothic Medium" w:cs="Calibri"/>
          <w:sz w:val="24"/>
          <w:szCs w:val="24"/>
        </w:rPr>
        <w:t xml:space="preserve"> </w:t>
      </w:r>
    </w:p>
    <w:p w:rsidR="004109B8" w:rsidRPr="002C119D" w:rsidRDefault="004109B8" w:rsidP="005C0E9B">
      <w:pPr>
        <w:pStyle w:val="af0"/>
        <w:tabs>
          <w:tab w:val="left" w:pos="-142"/>
        </w:tabs>
        <w:spacing w:after="0"/>
        <w:ind w:left="284" w:right="-1" w:firstLine="709"/>
        <w:jc w:val="both"/>
        <w:rPr>
          <w:rFonts w:ascii="Franklin Gothic Medium" w:hAnsi="Franklin Gothic Medium" w:cs="Tahoma"/>
          <w:sz w:val="24"/>
          <w:szCs w:val="24"/>
        </w:rPr>
      </w:pPr>
      <w:r w:rsidRPr="007236DF">
        <w:rPr>
          <w:rFonts w:ascii="Franklin Gothic Medium" w:hAnsi="Franklin Gothic Medium" w:cs="Tahoma"/>
          <w:b/>
          <w:sz w:val="24"/>
          <w:szCs w:val="24"/>
          <w:u w:val="single"/>
          <w:lang w:val="en-US"/>
        </w:rPr>
        <w:t>H</w:t>
      </w:r>
      <w:r w:rsidRPr="007236DF">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μορφότυπο </w:t>
      </w:r>
      <w:r w:rsidRPr="007236DF">
        <w:rPr>
          <w:rFonts w:ascii="Franklin Gothic Medium" w:hAnsi="Franklin Gothic Medium" w:cs="Tahoma"/>
          <w:b/>
          <w:sz w:val="24"/>
          <w:szCs w:val="24"/>
          <w:u w:val="single"/>
          <w:lang w:val="en-US"/>
        </w:rPr>
        <w:t>word</w:t>
      </w:r>
      <w:r w:rsidRPr="007236DF">
        <w:rPr>
          <w:rFonts w:ascii="Franklin Gothic Medium" w:hAnsi="Franklin Gothic Medium" w:cs="Tahoma"/>
          <w:b/>
          <w:sz w:val="24"/>
          <w:szCs w:val="24"/>
          <w:u w:val="single"/>
        </w:rPr>
        <w:t xml:space="preserve"> (ως </w:t>
      </w:r>
      <w:r w:rsidRPr="007236DF">
        <w:rPr>
          <w:rFonts w:ascii="Franklin Gothic Medium" w:hAnsi="Franklin Gothic Medium" w:cs="Tahoma"/>
          <w:b/>
          <w:i/>
          <w:sz w:val="24"/>
          <w:szCs w:val="24"/>
          <w:u w:val="single"/>
        </w:rPr>
        <w:t>ΥΠΟΔΕΙΓΜΑ Ι</w:t>
      </w:r>
      <w:r w:rsidRPr="007236DF">
        <w:rPr>
          <w:rFonts w:ascii="Franklin Gothic Medium" w:hAnsi="Franklin Gothic Medium" w:cs="Tahoma"/>
          <w:b/>
          <w:sz w:val="24"/>
          <w:szCs w:val="24"/>
          <w:u w:val="single"/>
        </w:rPr>
        <w:t xml:space="preserve"> και </w:t>
      </w:r>
      <w:r w:rsidRPr="007236DF">
        <w:rPr>
          <w:rFonts w:ascii="Franklin Gothic Medium" w:hAnsi="Franklin Gothic Medium" w:cs="Tahoma"/>
          <w:b/>
          <w:i/>
          <w:sz w:val="24"/>
          <w:szCs w:val="24"/>
          <w:u w:val="single"/>
        </w:rPr>
        <w:t>ΥΠΟΔΕΙΓΜΑ ΙΙ που</w:t>
      </w:r>
      <w:r w:rsidRPr="007236DF">
        <w:rPr>
          <w:rFonts w:ascii="Franklin Gothic Medium" w:hAnsi="Franklin Gothic Medium" w:cs="Calibri"/>
          <w:b/>
          <w:sz w:val="24"/>
          <w:szCs w:val="24"/>
          <w:u w:val="single"/>
        </w:rPr>
        <w:t xml:space="preserve"> βρίσκονται αναρτημένα μαζί με την πρόσκληση στον ιστότοπο της Α.Α.Δ.Ε.: </w:t>
      </w:r>
      <w:hyperlink r:id="rId14" w:history="1">
        <w:r w:rsidRPr="007236DF">
          <w:rPr>
            <w:rStyle w:val="-"/>
            <w:rFonts w:ascii="Franklin Gothic Medium" w:hAnsi="Franklin Gothic Medium" w:cs="Calibri"/>
            <w:b/>
            <w:color w:val="auto"/>
            <w:sz w:val="24"/>
            <w:szCs w:val="24"/>
          </w:rPr>
          <w:t>www</w:t>
        </w:r>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aade</w:t>
        </w:r>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gr</w:t>
        </w:r>
      </w:hyperlink>
      <w:r w:rsidRPr="007236DF">
        <w:rPr>
          <w:rFonts w:ascii="Franklin Gothic Medium" w:hAnsi="Franklin Gothic Medium"/>
          <w:b/>
          <w:sz w:val="24"/>
          <w:szCs w:val="24"/>
          <w:u w:val="single"/>
        </w:rPr>
        <w:t>)</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4109B8" w:rsidRPr="007236DF" w:rsidRDefault="004109B8" w:rsidP="005C0E9B">
      <w:pPr>
        <w:pStyle w:val="af0"/>
        <w:tabs>
          <w:tab w:val="left" w:pos="-142"/>
        </w:tabs>
        <w:spacing w:after="0"/>
        <w:ind w:left="426" w:right="-1" w:firstLine="567"/>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rsidR="004109B8" w:rsidRPr="002C119D" w:rsidRDefault="004109B8" w:rsidP="005C0E9B">
      <w:pPr>
        <w:pStyle w:val="af0"/>
        <w:spacing w:after="0"/>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5.3. </w:t>
      </w:r>
      <w:r w:rsidRPr="002C119D">
        <w:rPr>
          <w:rFonts w:ascii="Franklin Gothic Medium" w:hAnsi="Franklin Gothic Medium" w:cs="Tahoma"/>
          <w:sz w:val="24"/>
          <w:szCs w:val="24"/>
        </w:rPr>
        <w:t xml:space="preserve">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Υπεύθυνη Δήλωση του ν.1599/1986 (ως συνημμένο</w:t>
      </w:r>
      <w:r w:rsidRPr="002C119D">
        <w:rPr>
          <w:rFonts w:ascii="Franklin Gothic Medium" w:hAnsi="Franklin Gothic Medium" w:cs="Tahoma"/>
          <w:i/>
          <w:sz w:val="24"/>
          <w:szCs w:val="24"/>
        </w:rPr>
        <w:t xml:space="preserve"> </w:t>
      </w:r>
      <w:r w:rsidRPr="007236DF">
        <w:rPr>
          <w:rFonts w:ascii="Franklin Gothic Medium" w:hAnsi="Franklin Gothic Medium" w:cs="Tahoma"/>
          <w:b/>
          <w:i/>
          <w:sz w:val="24"/>
          <w:szCs w:val="24"/>
          <w:u w:val="single"/>
        </w:rPr>
        <w:t xml:space="preserve">ΥΠΟΔΕΙΓΜΑ </w:t>
      </w:r>
      <w:r w:rsidRPr="007236DF">
        <w:rPr>
          <w:rFonts w:ascii="Franklin Gothic Medium" w:hAnsi="Franklin Gothic Medium" w:cs="Tahoma"/>
          <w:b/>
          <w:i/>
          <w:sz w:val="24"/>
          <w:szCs w:val="24"/>
          <w:u w:val="single"/>
          <w:lang w:val="en-US"/>
        </w:rPr>
        <w:t>III</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sidRPr="007236DF">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C119D">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4109B8" w:rsidRPr="002C119D" w:rsidRDefault="004109B8" w:rsidP="005C0E9B">
      <w:pPr>
        <w:pStyle w:val="af0"/>
        <w:tabs>
          <w:tab w:val="left" w:pos="0"/>
        </w:tabs>
        <w:spacing w:after="0"/>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4109B8" w:rsidRPr="002C119D" w:rsidRDefault="004109B8" w:rsidP="005C0E9B">
      <w:pPr>
        <w:pStyle w:val="af0"/>
        <w:spacing w:after="100" w:afterAutospacing="1"/>
        <w:ind w:left="426" w:right="-1" w:firstLine="567"/>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4109B8" w:rsidRPr="002C119D" w:rsidRDefault="004109B8" w:rsidP="005C0E9B">
      <w:pPr>
        <w:pStyle w:val="af0"/>
        <w:spacing w:after="100" w:afterAutospacing="1"/>
        <w:ind w:left="284" w:right="-1" w:firstLine="436"/>
        <w:jc w:val="both"/>
        <w:rPr>
          <w:rFonts w:ascii="Franklin Gothic Medium" w:hAnsi="Franklin Gothic Medium" w:cs="Tahoma"/>
          <w:sz w:val="24"/>
          <w:szCs w:val="24"/>
          <w:u w:val="single"/>
        </w:rPr>
      </w:pP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4109B8" w:rsidRDefault="004109B8" w:rsidP="005C0E9B">
      <w:pPr>
        <w:pStyle w:val="af0"/>
        <w:tabs>
          <w:tab w:val="left" w:pos="-142"/>
        </w:tabs>
        <w:spacing w:after="0"/>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6. Γνωστοποίηση πρόσκλησης εκδήλωσης ενδιαφέροντος</w:t>
      </w:r>
    </w:p>
    <w:p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rsidR="004109B8" w:rsidRPr="002C119D" w:rsidRDefault="004109B8" w:rsidP="005C0E9B">
      <w:pPr>
        <w:pStyle w:val="23"/>
        <w:spacing w:after="0"/>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6.1. </w:t>
      </w:r>
      <w:r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4109B8" w:rsidRPr="00EC453A" w:rsidRDefault="004109B8" w:rsidP="005C0E9B">
      <w:pPr>
        <w:pStyle w:val="23"/>
        <w:spacing w:after="0"/>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6.2. </w:t>
      </w:r>
      <w:r w:rsidRPr="002C119D">
        <w:rPr>
          <w:rFonts w:ascii="Franklin Gothic Medium" w:hAnsi="Franklin Gothic Medium" w:cs="Tahoma"/>
          <w:sz w:val="24"/>
          <w:szCs w:val="24"/>
        </w:rPr>
        <w:t xml:space="preserve">Μετά την ανάρτησή της δημοσιεύεται στον ιστότοπο της Ανεξάρτητης Αρχής Δημοσίων Εσόδων (Α.Α.Δ.Ε.) </w:t>
      </w:r>
      <w:hyperlink r:id="rId15"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aade</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rsidR="004109B8" w:rsidRPr="002C119D" w:rsidRDefault="004109B8" w:rsidP="005C0E9B">
      <w:pPr>
        <w:pStyle w:val="23"/>
        <w:spacing w:after="0"/>
        <w:ind w:left="426" w:right="-1" w:firstLine="567"/>
        <w:jc w:val="both"/>
        <w:rPr>
          <w:rFonts w:ascii="Franklin Gothic Medium" w:hAnsi="Franklin Gothic Medium" w:cs="Tahoma"/>
          <w:b/>
          <w:sz w:val="24"/>
          <w:szCs w:val="24"/>
        </w:rPr>
      </w:pPr>
      <w:r w:rsidRPr="002C119D">
        <w:rPr>
          <w:rFonts w:ascii="Franklin Gothic Medium" w:hAnsi="Franklin Gothic Medium" w:cs="Tahoma"/>
          <w:b/>
          <w:sz w:val="24"/>
          <w:szCs w:val="24"/>
        </w:rPr>
        <w:t>6.3.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rsidR="00C066F9" w:rsidRPr="002C119D" w:rsidRDefault="00C066F9" w:rsidP="005C0E9B">
      <w:pPr>
        <w:pStyle w:val="af0"/>
        <w:tabs>
          <w:tab w:val="left" w:pos="-142"/>
        </w:tabs>
        <w:spacing w:after="0"/>
        <w:ind w:left="142" w:right="-1"/>
        <w:jc w:val="both"/>
        <w:rPr>
          <w:rFonts w:ascii="Franklin Gothic Medium" w:hAnsi="Franklin Gothic Medium" w:cs="Tahoma"/>
          <w:b/>
          <w:sz w:val="24"/>
          <w:szCs w:val="24"/>
        </w:rPr>
      </w:pPr>
    </w:p>
    <w:p w:rsidR="006E7CB9" w:rsidRPr="002C119D" w:rsidRDefault="00FD613C" w:rsidP="0000223F">
      <w:pPr>
        <w:pStyle w:val="23"/>
        <w:spacing w:after="0"/>
        <w:ind w:left="0" w:right="-1"/>
        <w:jc w:val="both"/>
        <w:rPr>
          <w:rFonts w:ascii="Franklin Gothic Medium" w:hAnsi="Franklin Gothic Medium"/>
          <w:sz w:val="24"/>
          <w:szCs w:val="24"/>
        </w:rPr>
      </w:pPr>
      <w:r w:rsidRPr="00FD613C">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19.35pt;margin-top:3.15pt;width:184.8pt;height:140.15pt;z-index:251659776;mso-position-horizontal-relative:text;mso-position-vertical-relative:text;mso-width-relative:margin;mso-height-relative:margin" stroked="f">
            <v:textbox style="mso-next-textbox:#_x0000_s1036">
              <w:txbxContent>
                <w:p w:rsidR="00B81C4B" w:rsidRPr="0007328F" w:rsidRDefault="00B81C4B" w:rsidP="004109B8">
                  <w:pPr>
                    <w:tabs>
                      <w:tab w:val="left" w:pos="0"/>
                    </w:tabs>
                    <w:jc w:val="center"/>
                    <w:rPr>
                      <w:rFonts w:ascii="Calibri" w:hAnsi="Calibri" w:cs="Calibri"/>
                      <w:b/>
                      <w:bCs/>
                      <w:color w:val="002060"/>
                      <w:sz w:val="22"/>
                      <w:szCs w:val="22"/>
                    </w:rPr>
                  </w:pPr>
                </w:p>
                <w:p w:rsidR="00B81C4B" w:rsidRPr="002C119D" w:rsidRDefault="00B81C4B"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B81C4B" w:rsidRPr="002C119D" w:rsidRDefault="00B81C4B"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B81C4B" w:rsidRPr="002C119D" w:rsidRDefault="00B81C4B"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B81C4B" w:rsidRPr="002C119D" w:rsidRDefault="00B81C4B"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Pr="008C3DBE" w:rsidRDefault="00FE4AFA"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1C1601"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00092588" w:rsidRPr="00092588">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Pr>
          <w:rFonts w:ascii="Franklin Gothic Medium" w:hAnsi="Franklin Gothic Medium" w:cs="Tahoma"/>
          <w:iCs/>
          <w:sz w:val="24"/>
          <w:szCs w:val="24"/>
        </w:rPr>
        <w:t>:</w:t>
      </w:r>
      <w:r w:rsidR="005A342A" w:rsidRPr="005A342A">
        <w:rPr>
          <w:rFonts w:ascii="Franklin Gothic Medium" w:hAnsi="Franklin Gothic Medium" w:cs="Tahoma"/>
          <w:iCs/>
          <w:sz w:val="24"/>
          <w:szCs w:val="24"/>
        </w:rPr>
        <w:t xml:space="preserve"> </w:t>
      </w:r>
      <w:r w:rsidR="00401A49" w:rsidRPr="001C1601">
        <w:rPr>
          <w:rFonts w:ascii="Franklin Gothic Medium" w:hAnsi="Franklin Gothic Medium" w:cs="Tahoma"/>
          <w:iCs/>
          <w:sz w:val="24"/>
          <w:szCs w:val="24"/>
        </w:rPr>
        <w:t xml:space="preserve">Περίγραμμα θέσης εργασίας </w:t>
      </w:r>
      <w:r w:rsidR="00877F0A" w:rsidRPr="001C1601">
        <w:rPr>
          <w:rFonts w:ascii="Franklin Gothic Medium" w:hAnsi="Franklin Gothic Medium" w:cstheme="minorHAnsi"/>
          <w:sz w:val="24"/>
          <w:szCs w:val="24"/>
          <w:lang w:eastAsia="ar-SA"/>
        </w:rPr>
        <w:t xml:space="preserve">Προϊσταμένου Διεύθυνσης Φορολογικής Περιφέρειας </w:t>
      </w:r>
    </w:p>
    <w:p w:rsidR="00734804" w:rsidRPr="001C1601" w:rsidRDefault="00E50CB9" w:rsidP="00E50CB9">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Pr="0031303E" w:rsidRDefault="00FE30CD" w:rsidP="0031303E">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611"/>
            </w:tblGrid>
            <w:tr w:rsidR="00921205" w:rsidRPr="00921205" w:rsidTr="00921205">
              <w:trPr>
                <w:trHeight w:val="1040"/>
              </w:trPr>
              <w:tc>
                <w:tcPr>
                  <w:tcW w:w="9611"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3"/>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4"/>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314"/>
      </w:tblGrid>
      <w:tr w:rsidR="00921205" w:rsidRPr="00921205" w:rsidTr="0000223F">
        <w:trPr>
          <w:trHeight w:val="730"/>
        </w:trPr>
        <w:tc>
          <w:tcPr>
            <w:tcW w:w="10314"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657"/>
      </w:tblGrid>
      <w:tr w:rsidR="00921205" w:rsidRPr="00921205" w:rsidTr="0000223F">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A8418E">
            <w:pPr>
              <w:pStyle w:val="12"/>
              <w:numPr>
                <w:ilvl w:val="0"/>
                <w:numId w:val="11"/>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00223F">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00223F">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5"/>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Pr="00921205" w:rsidRDefault="00E50CB9" w:rsidP="0000223F">
      <w:pPr>
        <w:pStyle w:val="23"/>
        <w:tabs>
          <w:tab w:val="left" w:pos="0"/>
          <w:tab w:val="left" w:pos="284"/>
        </w:tabs>
        <w:spacing w:after="0" w:line="360" w:lineRule="auto"/>
        <w:ind w:left="0" w:right="-1"/>
        <w:rPr>
          <w:b/>
          <w:color w:val="002060"/>
          <w:sz w:val="20"/>
          <w:szCs w:val="20"/>
          <w:u w:val="single"/>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1"/>
        <w:gridCol w:w="3549"/>
        <w:gridCol w:w="360"/>
      </w:tblGrid>
      <w:tr w:rsidR="00921205" w:rsidRPr="00921205" w:rsidTr="00BD09E1">
        <w:trPr>
          <w:gridAfter w:val="2"/>
          <w:wAfter w:w="3909" w:type="dxa"/>
          <w:trHeight w:val="536"/>
        </w:trPr>
        <w:tc>
          <w:tcPr>
            <w:tcW w:w="612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A8418E">
            <w:pPr>
              <w:pStyle w:val="12"/>
              <w:numPr>
                <w:ilvl w:val="0"/>
                <w:numId w:val="11"/>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BD09E1">
        <w:trPr>
          <w:gridAfter w:val="1"/>
          <w:wAfter w:w="360" w:type="dxa"/>
          <w:trHeight w:val="431"/>
        </w:trPr>
        <w:tc>
          <w:tcPr>
            <w:tcW w:w="612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3549"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r w:rsidRPr="00921205">
              <w:rPr>
                <w:shadow/>
                <w:color w:val="002060"/>
                <w:sz w:val="20"/>
                <w:szCs w:val="20"/>
              </w:rPr>
              <w:t>ατόπιν επιλογής ή/ και τοποθέτησης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D09E1">
        <w:trPr>
          <w:trHeight w:val="617"/>
        </w:trPr>
        <w:tc>
          <w:tcPr>
            <w:tcW w:w="6121"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354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360"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599"/>
      </w:tblGrid>
      <w:tr w:rsidR="00921205" w:rsidRPr="00921205" w:rsidTr="005557A6">
        <w:trPr>
          <w:trHeight w:val="482"/>
        </w:trPr>
        <w:tc>
          <w:tcPr>
            <w:tcW w:w="10338" w:type="dxa"/>
            <w:gridSpan w:val="5"/>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921205" w:rsidRPr="00921205" w:rsidTr="005557A6">
        <w:trPr>
          <w:trHeight w:val="990"/>
        </w:trPr>
        <w:tc>
          <w:tcPr>
            <w:tcW w:w="2376"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6"/>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5557A6">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5557A6">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921205" w:rsidRPr="00921205" w:rsidRDefault="00921205" w:rsidP="0000223F">
            <w:pPr>
              <w:pStyle w:val="12"/>
              <w:spacing w:after="0" w:line="240" w:lineRule="auto"/>
              <w:ind w:left="578" w:right="-1"/>
              <w:rPr>
                <w:b/>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bl>
    <w:p w:rsidR="00921205" w:rsidRPr="00921205" w:rsidRDefault="00921205" w:rsidP="0000223F">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7"/>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lang w:val="en-US"/>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8"/>
            </w: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Pr="001A0863" w:rsidRDefault="0077291B" w:rsidP="0000223F">
      <w:pPr>
        <w:pStyle w:val="23"/>
        <w:tabs>
          <w:tab w:val="left" w:pos="0"/>
        </w:tabs>
        <w:spacing w:after="0" w:line="360" w:lineRule="auto"/>
        <w:ind w:left="0" w:right="-1"/>
        <w:rPr>
          <w:b/>
          <w:color w:val="002060"/>
          <w:sz w:val="20"/>
          <w:szCs w:val="20"/>
          <w:u w:val="single"/>
        </w:rPr>
      </w:pPr>
    </w:p>
    <w:p w:rsidR="00A8418E" w:rsidRDefault="00A8418E">
      <w:pPr>
        <w:jc w:val="left"/>
        <w:rPr>
          <w:rFonts w:ascii="Calibri" w:hAnsi="Calibri" w:cs="Calibri"/>
          <w:b/>
          <w:color w:val="002060"/>
          <w:sz w:val="20"/>
          <w:szCs w:val="20"/>
          <w:u w:val="single"/>
        </w:rPr>
      </w:pPr>
      <w:r>
        <w:rPr>
          <w:b/>
          <w:color w:val="002060"/>
          <w:sz w:val="20"/>
          <w:szCs w:val="20"/>
          <w:u w:val="single"/>
        </w:rPr>
        <w:br w:type="page"/>
      </w:r>
    </w:p>
    <w:p w:rsidR="00FE30CD" w:rsidRPr="00FE30CD" w:rsidRDefault="00FD613C"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pict>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B839C7" w:rsidRDefault="00FE30CD" w:rsidP="00ED2BD5">
            <w:pPr>
              <w:ind w:right="-1"/>
              <w:rPr>
                <w:rFonts w:ascii="Calibri" w:hAnsi="Calibri" w:cs="Arial"/>
                <w:color w:val="002060"/>
              </w:rPr>
            </w:pPr>
            <w:r w:rsidRPr="00B839C7">
              <w:rPr>
                <w:rFonts w:ascii="Calibri" w:hAnsi="Calibri" w:cs="Arial"/>
                <w:color w:val="002060"/>
              </w:rPr>
              <w:t>ή (4)</w:t>
            </w:r>
          </w:p>
          <w:p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FE30CD" w:rsidRPr="00B839C7" w:rsidRDefault="00FE30CD" w:rsidP="00FE30C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lang w:val="en-US"/>
        </w:rPr>
        <w:t>1</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0" w:right="-1"/>
        <w:jc w:val="right"/>
        <w:rPr>
          <w:rFonts w:ascii="Calibri" w:hAnsi="Calibri" w:cs="Arial"/>
          <w:color w:val="002060"/>
        </w:rPr>
      </w:pP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t>ΠΑΡΑΡΤΗΜΑ Ι</w:t>
      </w:r>
    </w:p>
    <w:p w:rsidR="00D30D1D" w:rsidRPr="001C1601"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D30D1D" w:rsidRPr="001C1601" w:rsidRDefault="00D30D1D" w:rsidP="00D30D1D">
      <w:pPr>
        <w:pStyle w:val="3"/>
        <w:rPr>
          <w:rFonts w:ascii="Franklin Gothic Medium" w:hAnsi="Franklin Gothic Medium" w:cstheme="minorHAnsi"/>
          <w:color w:val="auto"/>
          <w:sz w:val="24"/>
          <w:szCs w:val="24"/>
        </w:rPr>
      </w:pPr>
      <w:bookmarkStart w:id="3" w:name="_Τίτλος_της_θέσης"/>
      <w:bookmarkStart w:id="4" w:name="_Toc56672797"/>
      <w:bookmarkStart w:id="5" w:name="_Toc73625718"/>
      <w:bookmarkEnd w:id="3"/>
      <w:r w:rsidRPr="001C1601">
        <w:rPr>
          <w:rFonts w:ascii="Franklin Gothic Medium" w:hAnsi="Franklin Gothic Medium" w:cstheme="minorHAnsi"/>
          <w:color w:val="auto"/>
          <w:sz w:val="24"/>
          <w:szCs w:val="24"/>
        </w:rPr>
        <w:t xml:space="preserve">Τίτλος της θέσης εργασίας: </w:t>
      </w:r>
      <w:r w:rsidRPr="001C1601">
        <w:rPr>
          <w:rFonts w:ascii="Franklin Gothic Medium" w:eastAsia="Calibri" w:hAnsi="Franklin Gothic Medium" w:cstheme="minorHAnsi"/>
          <w:color w:val="auto"/>
          <w:sz w:val="24"/>
          <w:szCs w:val="24"/>
        </w:rPr>
        <w:t xml:space="preserve">Προϊστάμενος Διεύθυνσης Φορολογικής </w:t>
      </w:r>
      <w:r w:rsidR="00877F0A" w:rsidRPr="001C1601">
        <w:rPr>
          <w:rFonts w:ascii="Franklin Gothic Medium" w:eastAsia="Calibri" w:hAnsi="Franklin Gothic Medium" w:cstheme="minorHAnsi"/>
          <w:color w:val="auto"/>
          <w:sz w:val="24"/>
          <w:szCs w:val="24"/>
        </w:rPr>
        <w:t xml:space="preserve"> Περιφέρειας</w:t>
      </w:r>
      <w:bookmarkEnd w:id="4"/>
      <w:bookmarkEnd w:id="5"/>
    </w:p>
    <w:p w:rsidR="008D6901" w:rsidRPr="00D12434" w:rsidRDefault="008D6901" w:rsidP="00D12434">
      <w:pPr>
        <w:pStyle w:val="3"/>
        <w:rPr>
          <w:rFonts w:ascii="Franklin Gothic Medium" w:eastAsia="Calibri" w:hAnsi="Franklin Gothic Medium" w:cstheme="minorHAnsi"/>
          <w:b w:val="0"/>
          <w:color w:val="auto"/>
          <w:sz w:val="24"/>
          <w:szCs w:val="24"/>
        </w:rPr>
      </w:pPr>
      <w:r w:rsidRPr="00D12434">
        <w:rPr>
          <w:rFonts w:ascii="Franklin Gothic Medium" w:eastAsia="Calibri" w:hAnsi="Franklin Gothic Medium" w:cstheme="minorHAnsi"/>
          <w:b w:val="0"/>
          <w:color w:val="auto"/>
          <w:sz w:val="24"/>
          <w:szCs w:val="24"/>
        </w:rPr>
        <w:t>Διεύθυνση: Φορολογική Περιφέρεια</w:t>
      </w:r>
    </w:p>
    <w:p w:rsidR="008D6901" w:rsidRPr="00D12434" w:rsidRDefault="008D6901" w:rsidP="00D12434">
      <w:pPr>
        <w:pStyle w:val="3"/>
        <w:rPr>
          <w:rFonts w:ascii="Franklin Gothic Medium" w:eastAsia="Calibri" w:hAnsi="Franklin Gothic Medium" w:cstheme="minorHAnsi"/>
          <w:b w:val="0"/>
          <w:color w:val="auto"/>
          <w:sz w:val="24"/>
          <w:szCs w:val="24"/>
        </w:rPr>
      </w:pPr>
      <w:r w:rsidRPr="00D12434">
        <w:rPr>
          <w:rFonts w:ascii="Franklin Gothic Medium" w:eastAsia="Calibri" w:hAnsi="Franklin Gothic Medium" w:cstheme="minorHAnsi"/>
          <w:b w:val="0"/>
          <w:color w:val="auto"/>
          <w:sz w:val="24"/>
          <w:szCs w:val="24"/>
        </w:rPr>
        <w:t>Άμεσα Προϊστάμενος: Προϊστάμενος της Γενικής Διεύθυνσης Φορολογικής Διοίκησης</w:t>
      </w:r>
    </w:p>
    <w:p w:rsidR="008D6901" w:rsidRPr="00EF2E23" w:rsidRDefault="008D6901" w:rsidP="008D6901">
      <w:pPr>
        <w:rPr>
          <w:rFonts w:asciiTheme="minorHAnsi" w:hAnsiTheme="minorHAnsi" w:cstheme="minorHAnsi"/>
        </w:rPr>
      </w:pPr>
    </w:p>
    <w:p w:rsidR="008D6901" w:rsidRDefault="00D12434" w:rsidP="00D30D1D">
      <w:pPr>
        <w:rPr>
          <w:rFonts w:asciiTheme="minorHAnsi" w:hAnsiTheme="minorHAnsi" w:cstheme="minorHAnsi"/>
          <w:b/>
        </w:rPr>
      </w:pPr>
      <w:r w:rsidRPr="00D12434">
        <w:rPr>
          <w:rFonts w:asciiTheme="minorHAnsi" w:hAnsiTheme="minorHAnsi" w:cstheme="minorHAnsi"/>
          <w:b/>
          <w:noProof/>
        </w:rPr>
        <w:drawing>
          <wp:inline distT="0" distB="0" distL="0" distR="0">
            <wp:extent cx="6120130" cy="5902231"/>
            <wp:effectExtent l="0" t="0" r="90170"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D6901" w:rsidRDefault="008D6901" w:rsidP="00D30D1D">
      <w:pPr>
        <w:rPr>
          <w:rFonts w:asciiTheme="minorHAnsi" w:hAnsiTheme="minorHAnsi" w:cstheme="minorHAnsi"/>
          <w:b/>
        </w:rPr>
      </w:pPr>
    </w:p>
    <w:p w:rsidR="00D12434" w:rsidRPr="00D12434" w:rsidRDefault="00D12434" w:rsidP="00D12434">
      <w:pPr>
        <w:rPr>
          <w:rFonts w:ascii="Franklin Gothic Medium" w:hAnsi="Franklin Gothic Medium" w:cstheme="minorHAnsi"/>
          <w:sz w:val="24"/>
          <w:szCs w:val="24"/>
        </w:rPr>
      </w:pPr>
      <w:r w:rsidRPr="00D12434">
        <w:rPr>
          <w:rFonts w:ascii="Franklin Gothic Medium" w:hAnsi="Franklin Gothic Medium" w:cstheme="minorHAnsi"/>
          <w:b/>
          <w:sz w:val="24"/>
          <w:szCs w:val="24"/>
        </w:rPr>
        <w:t>Προΐσταται:</w:t>
      </w:r>
      <w:r w:rsidRPr="00D12434">
        <w:rPr>
          <w:rFonts w:ascii="Franklin Gothic Medium" w:hAnsi="Franklin Gothic Medium" w:cstheme="minorHAnsi"/>
          <w:sz w:val="24"/>
          <w:szCs w:val="24"/>
        </w:rPr>
        <w:t xml:space="preserve"> </w:t>
      </w:r>
    </w:p>
    <w:p w:rsidR="00D12434" w:rsidRPr="00D12434" w:rsidRDefault="00D12434" w:rsidP="00D12434">
      <w:pPr>
        <w:rPr>
          <w:rFonts w:ascii="Franklin Gothic Medium" w:hAnsi="Franklin Gothic Medium" w:cstheme="minorHAnsi"/>
          <w:sz w:val="24"/>
          <w:szCs w:val="24"/>
        </w:rPr>
      </w:pPr>
      <w:r w:rsidRPr="00D12434">
        <w:rPr>
          <w:rFonts w:ascii="Franklin Gothic Medium" w:hAnsi="Franklin Gothic Medium" w:cstheme="minorHAnsi"/>
          <w:sz w:val="24"/>
          <w:szCs w:val="24"/>
        </w:rPr>
        <w:t>Ο Προϊστάμενος της Φορολογικής Περιφέρειας είναι άμεσος προϊστάμενος των δύο προϊσταμένων των τμημάτων της Διεύθυνσης, όπως παρακάτω:</w:t>
      </w: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D12434" w:rsidRDefault="00D12434" w:rsidP="00D30D1D">
      <w:pPr>
        <w:rPr>
          <w:rFonts w:asciiTheme="minorHAnsi" w:hAnsiTheme="minorHAnsi" w:cstheme="minorHAnsi"/>
          <w:b/>
        </w:rPr>
      </w:pPr>
      <w:r>
        <w:rPr>
          <w:rFonts w:asciiTheme="minorHAnsi" w:hAnsiTheme="minorHAnsi" w:cstheme="minorHAnsi"/>
          <w:b/>
          <w:noProof/>
        </w:rPr>
        <w:drawing>
          <wp:anchor distT="0" distB="0" distL="114300" distR="114300" simplePos="0" relativeHeight="251661824" behindDoc="1" locked="0" layoutInCell="1" allowOverlap="1">
            <wp:simplePos x="0" y="0"/>
            <wp:positionH relativeFrom="column">
              <wp:posOffset>182245</wp:posOffset>
            </wp:positionH>
            <wp:positionV relativeFrom="paragraph">
              <wp:posOffset>-2540</wp:posOffset>
            </wp:positionV>
            <wp:extent cx="5335905" cy="1701165"/>
            <wp:effectExtent l="57150" t="0" r="36195" b="0"/>
            <wp:wrapNone/>
            <wp:docPr id="4"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Pr="008C3DBE" w:rsidRDefault="00D12434" w:rsidP="00D30D1D">
      <w:pPr>
        <w:rPr>
          <w:rFonts w:asciiTheme="minorHAnsi" w:hAnsiTheme="minorHAnsi" w:cstheme="minorHAnsi"/>
          <w:b/>
        </w:rPr>
      </w:pPr>
    </w:p>
    <w:p w:rsidR="00926394" w:rsidRPr="00926394" w:rsidRDefault="00926394" w:rsidP="00926394">
      <w:pPr>
        <w:spacing w:line="360"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 xml:space="preserve">Σκοπός της θέσης εργασίας: </w:t>
      </w:r>
    </w:p>
    <w:p w:rsidR="00926394" w:rsidRPr="00926394" w:rsidRDefault="00926394" w:rsidP="00926394">
      <w:pPr>
        <w:spacing w:line="288" w:lineRule="auto"/>
        <w:rPr>
          <w:rFonts w:ascii="Franklin Gothic Medium" w:hAnsi="Franklin Gothic Medium" w:cstheme="minorHAnsi"/>
          <w:sz w:val="24"/>
          <w:szCs w:val="24"/>
        </w:rPr>
      </w:pPr>
      <w:r w:rsidRPr="00926394">
        <w:rPr>
          <w:rFonts w:ascii="Franklin Gothic Medium" w:hAnsi="Franklin Gothic Medium" w:cstheme="minorHAnsi"/>
          <w:sz w:val="24"/>
          <w:szCs w:val="24"/>
        </w:rPr>
        <w:t>Ο ρόλος του Προϊσταμένου της Διεύθυνσης είναι να διασφαλίζει:</w:t>
      </w:r>
    </w:p>
    <w:p w:rsidR="00926394" w:rsidRPr="00926394" w:rsidRDefault="00926394" w:rsidP="00926394">
      <w:pPr>
        <w:spacing w:line="288" w:lineRule="auto"/>
        <w:rPr>
          <w:rFonts w:ascii="Franklin Gothic Medium" w:hAnsi="Franklin Gothic Medium" w:cstheme="minorHAnsi"/>
          <w:sz w:val="24"/>
          <w:szCs w:val="24"/>
        </w:rPr>
      </w:pPr>
      <w:r w:rsidRPr="00926394">
        <w:rPr>
          <w:rFonts w:ascii="Franklin Gothic Medium" w:hAnsi="Franklin Gothic Medium" w:cstheme="minorHAnsi"/>
          <w:b/>
          <w:sz w:val="24"/>
          <w:szCs w:val="24"/>
        </w:rPr>
        <w:t>α)</w:t>
      </w:r>
      <w:r w:rsidRPr="00926394">
        <w:rPr>
          <w:rFonts w:ascii="Franklin Gothic Medium" w:hAnsi="Franklin Gothic Medium" w:cstheme="minorHAnsi"/>
          <w:sz w:val="24"/>
          <w:szCs w:val="24"/>
        </w:rPr>
        <w:t xml:space="preserve"> τον συντονισμό των δράσεων όλων των Δ.Ο.Υ. που ανήκουν στη χωρική αρμοδιότητα της Φορολογικής Περιφέρειας, ώστε να επιτυγχάνονται οι επιχειρησιακοί τους στόχοι, να υλοποιούνται εξειδικευμένα σχέδια σύμφωνα με το στρατηγικό και επιχειρησιακό σχέδιο της Α.Α.Δ.Ε και να αξιοποιούνται αποδοτικά οι διαθέσιμοι ανθρώπινοι και λοιποί παραγωγικοί πόροι τους.</w:t>
      </w:r>
    </w:p>
    <w:p w:rsidR="00926394" w:rsidRPr="00926394" w:rsidRDefault="00926394" w:rsidP="00926394">
      <w:pPr>
        <w:spacing w:line="288" w:lineRule="auto"/>
        <w:rPr>
          <w:rFonts w:ascii="Franklin Gothic Medium" w:hAnsi="Franklin Gothic Medium" w:cstheme="minorHAnsi"/>
          <w:sz w:val="24"/>
          <w:szCs w:val="24"/>
        </w:rPr>
      </w:pPr>
      <w:r w:rsidRPr="00926394">
        <w:rPr>
          <w:rFonts w:ascii="Franklin Gothic Medium" w:hAnsi="Franklin Gothic Medium" w:cstheme="minorHAnsi"/>
          <w:b/>
          <w:sz w:val="24"/>
          <w:szCs w:val="24"/>
        </w:rPr>
        <w:t>β)</w:t>
      </w:r>
      <w:r w:rsidRPr="00926394">
        <w:rPr>
          <w:rFonts w:ascii="Franklin Gothic Medium" w:hAnsi="Franklin Gothic Medium" w:cstheme="minorHAnsi"/>
          <w:sz w:val="24"/>
          <w:szCs w:val="24"/>
        </w:rPr>
        <w:t xml:space="preserve"> </w:t>
      </w:r>
      <w:r w:rsidRPr="00926394">
        <w:rPr>
          <w:rFonts w:ascii="Franklin Gothic Medium" w:hAnsi="Franklin Gothic Medium" w:cstheme="minorHAnsi"/>
          <w:bCs/>
          <w:color w:val="000000"/>
          <w:sz w:val="24"/>
          <w:szCs w:val="24"/>
        </w:rPr>
        <w:t>την αποτελεσματική εποπτεία και επιθεώρηση των υπαγόμενων στη χωρική αρμοδιότητα της Φορολογικής Περιφέρειας Δ.Ο.Υ, συμπεριλαμβανομένων και των Γ.Ε.Φ αυτών.</w:t>
      </w:r>
    </w:p>
    <w:p w:rsidR="00926394" w:rsidRPr="00926394" w:rsidRDefault="00926394" w:rsidP="00926394">
      <w:pPr>
        <w:spacing w:line="288"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Ειδικές αρμοδιότητες</w:t>
      </w:r>
    </w:p>
    <w:p w:rsidR="00926394" w:rsidRPr="00926394" w:rsidRDefault="00926394" w:rsidP="00926394">
      <w:pPr>
        <w:pStyle w:val="af0"/>
        <w:numPr>
          <w:ilvl w:val="0"/>
          <w:numId w:val="21"/>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Εποπτεύει, συντονίζει, καθοδηγεί και παρέχει κατευθυντήριες γραμμές στους Προϊσταμένους των οικείων Δ.Ο.Υ για τη βέλτιστη λειτουργία των Δ.Ο.Υ αυτών και των Γ.Ε.Φ τους.</w:t>
      </w:r>
    </w:p>
    <w:p w:rsidR="00926394" w:rsidRPr="00926394" w:rsidRDefault="00926394" w:rsidP="00926394">
      <w:pPr>
        <w:pStyle w:val="af0"/>
        <w:numPr>
          <w:ilvl w:val="0"/>
          <w:numId w:val="21"/>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926394" w:rsidRPr="00926394" w:rsidRDefault="00926394" w:rsidP="00926394">
      <w:pPr>
        <w:pStyle w:val="af0"/>
        <w:numPr>
          <w:ilvl w:val="0"/>
          <w:numId w:val="21"/>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rsidR="00926394" w:rsidRPr="00926394" w:rsidRDefault="00926394" w:rsidP="00926394">
      <w:pPr>
        <w:spacing w:line="288"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Καθήκοντα συγκεκριμένης θέσης</w:t>
      </w:r>
    </w:p>
    <w:p w:rsidR="00926394" w:rsidRPr="00926394" w:rsidRDefault="00926394" w:rsidP="00926394">
      <w:pPr>
        <w:pStyle w:val="af0"/>
        <w:numPr>
          <w:ilvl w:val="0"/>
          <w:numId w:val="22"/>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Υποστηρίζει τον Γενικό Διευθυντή Φορολογικής Διοίκησης στο έργο του για τον αποτελεσματικό σχεδιασμό της οργάνωσης, λειτουργίας και της εξέλιξης των Δ.Ο.Υ</w:t>
      </w:r>
      <w:r w:rsidRPr="00926394">
        <w:rPr>
          <w:rFonts w:ascii="Franklin Gothic Medium" w:hAnsi="Franklin Gothic Medium" w:cstheme="minorHAnsi"/>
          <w:b/>
          <w:sz w:val="24"/>
          <w:szCs w:val="24"/>
        </w:rPr>
        <w:t>.</w:t>
      </w:r>
    </w:p>
    <w:p w:rsidR="00926394" w:rsidRPr="00926394" w:rsidRDefault="00926394" w:rsidP="00926394">
      <w:pPr>
        <w:pStyle w:val="af0"/>
        <w:numPr>
          <w:ilvl w:val="0"/>
          <w:numId w:val="22"/>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Εποπτεύει το έργο των Προϊσταμένων των οικείων Δ.Ο.Υ, παρέχοντας οδηγίες και κατευθύνσεις επί θεμάτων που εμπίπτουν στην αρμοδιότητα της Διεύθυνσης.</w:t>
      </w:r>
    </w:p>
    <w:p w:rsidR="00926394" w:rsidRPr="00926394" w:rsidRDefault="00926394" w:rsidP="00926394">
      <w:pPr>
        <w:pStyle w:val="af0"/>
        <w:numPr>
          <w:ilvl w:val="0"/>
          <w:numId w:val="22"/>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Αξιολογεί το έργο των Δ.Ο.Υ χωρικής αρμοδιότητας της Διεύθυνσης, ως προς την αποτελεσματικότητα και αποδοτικότητα του και εισηγείται τον επαναπροσδιορισμό της ειδικότερης στοχοθεσίας τους, εφόσον κρίνεται σκόπιμο.</w:t>
      </w:r>
    </w:p>
    <w:p w:rsidR="00926394" w:rsidRPr="00926394" w:rsidRDefault="00926394" w:rsidP="00926394">
      <w:pPr>
        <w:pStyle w:val="af0"/>
        <w:numPr>
          <w:ilvl w:val="0"/>
          <w:numId w:val="22"/>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 xml:space="preserve">Επιβλέπει τη διαδικασία συντονισμού και ελέγχου των διαδικασιών για την ορθή εφαρμογή της φορολογικής και κάθε άλλης συναφούς νομοθεσίας από τις οικείες Δ.Ο.Υ. </w:t>
      </w:r>
    </w:p>
    <w:p w:rsidR="00926394" w:rsidRPr="00926394" w:rsidRDefault="00926394" w:rsidP="00926394">
      <w:pPr>
        <w:pStyle w:val="af0"/>
        <w:numPr>
          <w:ilvl w:val="0"/>
          <w:numId w:val="22"/>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 xml:space="preserve">Επιβλέπει τη διαδικασία υλοποίησης, παρακολούθησης και αξιολόγησης του βαθμού επίτευξης των στόχων των Δ.Ο.Υ. και προβαίνει σε προτάσεις για τον επαναπροσδιορισμό της ειδικότερης στοχοθεσίας τους. </w:t>
      </w:r>
    </w:p>
    <w:p w:rsidR="00926394" w:rsidRPr="00926394" w:rsidRDefault="00926394" w:rsidP="00926394">
      <w:pPr>
        <w:pStyle w:val="af0"/>
        <w:numPr>
          <w:ilvl w:val="0"/>
          <w:numId w:val="22"/>
        </w:numPr>
        <w:spacing w:after="0" w:line="288" w:lineRule="auto"/>
        <w:jc w:val="both"/>
        <w:rPr>
          <w:rFonts w:ascii="Franklin Gothic Medium" w:hAnsi="Franklin Gothic Medium" w:cstheme="minorHAnsi"/>
          <w:b/>
          <w:sz w:val="24"/>
          <w:szCs w:val="24"/>
        </w:rPr>
      </w:pPr>
      <w:r w:rsidRPr="00926394">
        <w:rPr>
          <w:rFonts w:ascii="Franklin Gothic Medium" w:hAnsi="Franklin Gothic Medium" w:cstheme="minorHAnsi"/>
          <w:bCs/>
          <w:sz w:val="24"/>
          <w:szCs w:val="24"/>
        </w:rPr>
        <w:t>Προωθεί τις απαιτούμενες ενέργειες και προτάσεις στα πλαίσια του αποτελεσματικότερου σχεδιασμού και της οργάνωσης των Δ.Ο.Υ χωρικής αρμοδιότητας της Διεύθυνσης.</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bCs/>
          <w:sz w:val="24"/>
          <w:szCs w:val="24"/>
        </w:rPr>
        <w:t>Συμβάλει στην απλούστευση των διαδικασιών των Δ.Ο.Υ. και στη βελτίωση των πληροφοριακών συστημάτων, μέσω της υποβολής, αρμοδίως, προτάσεων για την τροποποίηση της φορολογικής και συναφούς νομοθεσίας.</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Καθορίζει, σε συνεργασία με τους προϊσταμένους των τμημάτων της Διεύθυνσης, τα κριτήρια για τον προσδιορισμό του δείγματος των στοχευμένων δειγματοληπτικών ελέγχων και εκδίδει τις εντολές διενέργειας των ελέγχων αυτών.</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Επιβλέπει, παρακολουθεί και συντονίζει την υλοποίηση των δειγματοληπτικών και των στοχευμένων ελέγχων, σε όλα τα στάδια αυτών, που διενεργούνται στα πλαίσια διασφάλισης της ορθής και ομοιόμορφης εφαρμογής</w:t>
      </w:r>
      <w:r w:rsidRPr="00926394">
        <w:rPr>
          <w:rFonts w:ascii="Franklin Gothic Medium" w:hAnsi="Franklin Gothic Medium" w:cstheme="minorHAnsi"/>
          <w:bCs/>
          <w:color w:val="000000" w:themeColor="text1"/>
          <w:sz w:val="24"/>
          <w:szCs w:val="24"/>
        </w:rPr>
        <w:t xml:space="preserve"> της φορολογικής και λοιπής νομοθεσίας και των διαδικασιών από τις Δ.Ο.Υ, καθώς και των οικονομικών και διαχειριστικών ελέγχων των δημοσίων υπολόγων και δημοσίων διαχειρίσεων.</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Ασκεί την αρμοδιότητα του Δευτερεύοντος Διατάκτη.</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Καθορίζει και επιβλέπει τη διαδικασία υλοποίησης των στόχων της Διεύθυνσης και διασφαλίζει την έγκαιρη επίτευξη τους, μέσω της ενεργής εποπτείας των υφισταμένων, την παροχή κατευθύνσεων και την ανάληψη πρωτοβουλιών για την επίλυση θεμάτων.</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Επικοινωνεί α) με τους Προϊσταμένους των Δ.Ο.Υ, σε τακτική βάση, στα πλαίσια της ασκούμενης εποπτείας και της υλοποίησης των επιχειρησιακών στόχων, β) με τους Προϊσταμένους άλλων Διευθύνσεων και Τμημάτων της Α.Α.Δ.Ε στα πλαίσια της διενέργειας ελέγχων για την ορθή και ομοιόμορφη εφαρμογή της φορολογικής και λοιπής νομοθεσίας, γ) με Υπηρεσίες και φορείς εκτός Α.Α.Δ.Ε στα πλαίσια υλοποίησης του σχεδίου διενέργειας επιτόπιων μερικών ελέγχων.</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Πραγματοποιεί επιτόπιες επισκέψεις για τις ανάγκες εποπτείας και αξιολόγησης του έργου των Δ.Ο.Υ.</w:t>
      </w:r>
    </w:p>
    <w:p w:rsidR="00926394" w:rsidRPr="00926394" w:rsidRDefault="00926394" w:rsidP="00926394">
      <w:pPr>
        <w:pStyle w:val="af0"/>
        <w:numPr>
          <w:ilvl w:val="0"/>
          <w:numId w:val="22"/>
        </w:numPr>
        <w:spacing w:after="0" w:line="360"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Εκπροσωπεί τη Διεύθυνση και τις Δ.Ο.Υ χωρικής αρμοδιότητας της Διεύθυνσης και συμμετέχει σε συναντήσεις εργασίας, συμβούλια, συνέδρια, ημερίδες, κ.α. στις οποίες συζητούνται θέματα που αφορούν εν γένει την Φορολογική Διοίκηση.</w:t>
      </w:r>
    </w:p>
    <w:p w:rsidR="00926394" w:rsidRPr="00926394" w:rsidRDefault="00926394" w:rsidP="00926394">
      <w:pPr>
        <w:spacing w:line="312"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Χρήση πόρων/εργαλεία</w:t>
      </w:r>
    </w:p>
    <w:p w:rsidR="00926394" w:rsidRPr="00926394" w:rsidRDefault="00926394" w:rsidP="00926394">
      <w:pPr>
        <w:pStyle w:val="af0"/>
        <w:numPr>
          <w:ilvl w:val="0"/>
          <w:numId w:val="20"/>
        </w:numPr>
        <w:spacing w:after="0" w:line="312"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Ολοκληρωμένα Πληροφοριακά Συστήματα της Α.Α.Δ.Ε (</w:t>
      </w:r>
      <w:r w:rsidRPr="00926394">
        <w:rPr>
          <w:rFonts w:ascii="Franklin Gothic Medium" w:hAnsi="Franklin Gothic Medium" w:cstheme="minorHAnsi"/>
          <w:sz w:val="24"/>
          <w:szCs w:val="24"/>
          <w:lang w:val="en-US"/>
        </w:rPr>
        <w:t>Taxis</w:t>
      </w:r>
      <w:r w:rsidRPr="00926394">
        <w:rPr>
          <w:rFonts w:ascii="Franklin Gothic Medium" w:hAnsi="Franklin Gothic Medium" w:cstheme="minorHAnsi"/>
          <w:sz w:val="24"/>
          <w:szCs w:val="24"/>
        </w:rPr>
        <w:t xml:space="preserve">, </w:t>
      </w:r>
      <w:r w:rsidRPr="00926394">
        <w:rPr>
          <w:rFonts w:ascii="Franklin Gothic Medium" w:hAnsi="Franklin Gothic Medium" w:cstheme="minorHAnsi"/>
          <w:sz w:val="24"/>
          <w:szCs w:val="24"/>
          <w:lang w:val="en-US"/>
        </w:rPr>
        <w:t>Elenxis</w:t>
      </w:r>
      <w:r w:rsidRPr="00926394">
        <w:rPr>
          <w:rFonts w:ascii="Franklin Gothic Medium" w:hAnsi="Franklin Gothic Medium" w:cstheme="minorHAnsi"/>
          <w:sz w:val="24"/>
          <w:szCs w:val="24"/>
        </w:rPr>
        <w:t xml:space="preserve">, </w:t>
      </w:r>
      <w:r w:rsidRPr="00926394">
        <w:rPr>
          <w:rFonts w:ascii="Franklin Gothic Medium" w:hAnsi="Franklin Gothic Medium" w:cstheme="minorHAnsi"/>
          <w:sz w:val="24"/>
          <w:szCs w:val="24"/>
          <w:lang w:val="en-US"/>
        </w:rPr>
        <w:t>M</w:t>
      </w:r>
      <w:r w:rsidRPr="00926394">
        <w:rPr>
          <w:rFonts w:ascii="Franklin Gothic Medium" w:hAnsi="Franklin Gothic Medium" w:cstheme="minorHAnsi"/>
          <w:sz w:val="24"/>
          <w:szCs w:val="24"/>
        </w:rPr>
        <w:t>.</w:t>
      </w:r>
      <w:r w:rsidRPr="00926394">
        <w:rPr>
          <w:rFonts w:ascii="Franklin Gothic Medium" w:hAnsi="Franklin Gothic Medium" w:cstheme="minorHAnsi"/>
          <w:sz w:val="24"/>
          <w:szCs w:val="24"/>
          <w:lang w:val="en-US"/>
        </w:rPr>
        <w:t>I</w:t>
      </w:r>
      <w:r w:rsidRPr="00926394">
        <w:rPr>
          <w:rFonts w:ascii="Franklin Gothic Medium" w:hAnsi="Franklin Gothic Medium" w:cstheme="minorHAnsi"/>
          <w:sz w:val="24"/>
          <w:szCs w:val="24"/>
        </w:rPr>
        <w:t>.</w:t>
      </w:r>
      <w:r w:rsidRPr="00926394">
        <w:rPr>
          <w:rFonts w:ascii="Franklin Gothic Medium" w:hAnsi="Franklin Gothic Medium" w:cstheme="minorHAnsi"/>
          <w:sz w:val="24"/>
          <w:szCs w:val="24"/>
          <w:lang w:val="en-US"/>
        </w:rPr>
        <w:t>S</w:t>
      </w:r>
      <w:r w:rsidRPr="00926394">
        <w:rPr>
          <w:rFonts w:ascii="Franklin Gothic Medium" w:hAnsi="Franklin Gothic Medium" w:cstheme="minorHAnsi"/>
          <w:sz w:val="24"/>
          <w:szCs w:val="24"/>
        </w:rPr>
        <w:t xml:space="preserve">, </w:t>
      </w:r>
      <w:r w:rsidRPr="00926394">
        <w:rPr>
          <w:rFonts w:ascii="Franklin Gothic Medium" w:hAnsi="Franklin Gothic Medium" w:cstheme="minorHAnsi"/>
          <w:sz w:val="24"/>
          <w:szCs w:val="24"/>
          <w:lang w:val="en-US"/>
        </w:rPr>
        <w:t>intranet</w:t>
      </w:r>
      <w:r w:rsidRPr="00926394">
        <w:rPr>
          <w:rFonts w:ascii="Franklin Gothic Medium" w:hAnsi="Franklin Gothic Medium" w:cstheme="minorHAnsi"/>
          <w:sz w:val="24"/>
          <w:szCs w:val="24"/>
        </w:rPr>
        <w:t>)</w:t>
      </w:r>
    </w:p>
    <w:p w:rsidR="00926394" w:rsidRPr="00926394" w:rsidRDefault="00926394" w:rsidP="00926394">
      <w:pPr>
        <w:pStyle w:val="af0"/>
        <w:numPr>
          <w:ilvl w:val="0"/>
          <w:numId w:val="20"/>
        </w:numPr>
        <w:spacing w:after="0" w:line="312" w:lineRule="auto"/>
        <w:jc w:val="both"/>
        <w:rPr>
          <w:rFonts w:ascii="Franklin Gothic Medium" w:hAnsi="Franklin Gothic Medium" w:cstheme="minorHAnsi"/>
          <w:b/>
          <w:sz w:val="24"/>
          <w:szCs w:val="24"/>
        </w:rPr>
      </w:pPr>
      <w:r w:rsidRPr="00926394">
        <w:rPr>
          <w:rFonts w:ascii="Franklin Gothic Medium" w:hAnsi="Franklin Gothic Medium" w:cstheme="minorHAnsi"/>
          <w:sz w:val="24"/>
          <w:szCs w:val="24"/>
        </w:rPr>
        <w:t>Πληροφοριακό Σύστημα Διαχείρισης Παγίων, Πληροφοριακό Σύστημα Διαχείρισης Προσωπικού (</w:t>
      </w:r>
      <w:r w:rsidRPr="00926394">
        <w:rPr>
          <w:rFonts w:ascii="Franklin Gothic Medium" w:hAnsi="Franklin Gothic Medium" w:cstheme="minorHAnsi"/>
          <w:sz w:val="24"/>
          <w:szCs w:val="24"/>
          <w:lang w:val="en-US"/>
        </w:rPr>
        <w:t>ERMIS</w:t>
      </w:r>
      <w:r w:rsidRPr="00926394">
        <w:rPr>
          <w:rFonts w:ascii="Franklin Gothic Medium" w:hAnsi="Franklin Gothic Medium" w:cstheme="minorHAnsi"/>
          <w:sz w:val="24"/>
          <w:szCs w:val="24"/>
        </w:rPr>
        <w:t>),</w:t>
      </w:r>
    </w:p>
    <w:p w:rsidR="00926394" w:rsidRPr="00926394" w:rsidRDefault="00926394" w:rsidP="00926394">
      <w:pPr>
        <w:pStyle w:val="af0"/>
        <w:numPr>
          <w:ilvl w:val="0"/>
          <w:numId w:val="20"/>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 xml:space="preserve">Χρήση υπηρεσιών διαδικτύου / ηλεκτρονικού ταχυδρομείου. </w:t>
      </w:r>
    </w:p>
    <w:p w:rsidR="00926394" w:rsidRPr="00926394" w:rsidRDefault="00926394" w:rsidP="00926394">
      <w:pPr>
        <w:pStyle w:val="af0"/>
        <w:numPr>
          <w:ilvl w:val="0"/>
          <w:numId w:val="20"/>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Διαύγεια, Νομοτέλεια, Εγχειρίδιο Λειτουργικών Διαδικασιών Α.Α.Δ.Ε..</w:t>
      </w:r>
    </w:p>
    <w:p w:rsidR="00926394" w:rsidRPr="00926394" w:rsidRDefault="00926394" w:rsidP="00926394">
      <w:pPr>
        <w:spacing w:line="312"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Ειδικές συνθήκες εργασίας</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 xml:space="preserve">Συνθήκες εργασίας σε περιβάλλον συναισθηματικού φόρτου και χρονικών προθεσμιών. </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Επισκέψεις στην έδρα των Δ.Ο.Υ. χωρικής αρμοδιότητας της Φορολογικής Περιφέρειας.</w:t>
      </w:r>
    </w:p>
    <w:p w:rsidR="00926394" w:rsidRPr="00926394" w:rsidRDefault="00926394" w:rsidP="00926394">
      <w:pPr>
        <w:spacing w:line="312"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 xml:space="preserve">Απαιτούμενα τυπικά προσόντα </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Τυπικές προϋποθέσεις, κλάδος και κατηγορία όπως ορίζονται στο άρθρο 26 του Ν.4389/2016 και τον Οργανισμό της Α.Α.Δ.Ε.</w:t>
      </w:r>
    </w:p>
    <w:p w:rsidR="00926394" w:rsidRPr="00926394" w:rsidRDefault="00926394" w:rsidP="00926394">
      <w:pPr>
        <w:spacing w:line="312"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Επιθυμητή εμπειρία</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Θητεία (1) έτους σε θέση Προϊσταμένου Δ/νσης αντίστοιχης οργανικής μονάδας ή</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Θητεία (2) ετών σε θέση Προϊσταμένου Υποδ/νσης αντίστοιχης οργανικής μονάδας ή</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Θητεία (3) έτων σε θέση Προϊσταμένου Τμήματος αντίστοιχης οργανικής μονάδας.</w:t>
      </w:r>
    </w:p>
    <w:p w:rsidR="00926394" w:rsidRPr="00926394" w:rsidRDefault="00926394" w:rsidP="00926394">
      <w:pPr>
        <w:spacing w:line="312" w:lineRule="auto"/>
        <w:rPr>
          <w:rFonts w:ascii="Franklin Gothic Medium" w:hAnsi="Franklin Gothic Medium" w:cstheme="minorHAnsi"/>
          <w:b/>
          <w:sz w:val="24"/>
          <w:szCs w:val="24"/>
        </w:rPr>
      </w:pPr>
      <w:r w:rsidRPr="00926394">
        <w:rPr>
          <w:rFonts w:ascii="Franklin Gothic Medium" w:hAnsi="Franklin Gothic Medium" w:cstheme="minorHAnsi"/>
          <w:b/>
          <w:sz w:val="24"/>
          <w:szCs w:val="24"/>
        </w:rPr>
        <w:t>Λοιπά επιθυμητά προσόντα</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Ενδελεχής γνώση και κατανόηση των αντικειμένων και της σχετικής νομοθεσίας για τα αντικείμενα της θέσης.</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Μεταπτυχιακός τίτλος σπουδών συναφής με τα αντικείμενα της Α.Α.Δ.Ε ή αποφοίτηση από την Εθνική Σχολή Δημόσιας Διοίκησης.</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Καλή γνώση της αγγλικής γλώσσας (όπως αυτή ορίζεται από το Α.Σ.Ε.Π).</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Γνώση χειρισμού ηλεκτρονικών υπολογιστών στα αντικείμενα: α) επεξεργασίας κειμένων, β) υπολογιστικών φύλλων και γ) υπηρεσιών διαδικτύου.</w:t>
      </w:r>
    </w:p>
    <w:p w:rsidR="00926394" w:rsidRPr="00926394" w:rsidRDefault="00926394" w:rsidP="00926394">
      <w:pPr>
        <w:pStyle w:val="af0"/>
        <w:numPr>
          <w:ilvl w:val="0"/>
          <w:numId w:val="23"/>
        </w:numPr>
        <w:spacing w:after="0" w:line="312" w:lineRule="auto"/>
        <w:jc w:val="both"/>
        <w:rPr>
          <w:rFonts w:ascii="Franklin Gothic Medium" w:hAnsi="Franklin Gothic Medium" w:cstheme="minorHAnsi"/>
          <w:sz w:val="24"/>
          <w:szCs w:val="24"/>
        </w:rPr>
      </w:pPr>
      <w:r w:rsidRPr="00926394">
        <w:rPr>
          <w:rFonts w:ascii="Franklin Gothic Medium" w:hAnsi="Franklin Gothic Medium" w:cstheme="minorHAnsi"/>
          <w:sz w:val="24"/>
          <w:szCs w:val="24"/>
        </w:rPr>
        <w:t>Διοικητικές, επικοινωνιακές και ηγετικές ικανότητες.</w:t>
      </w:r>
    </w:p>
    <w:p w:rsidR="00926394" w:rsidRDefault="00926394" w:rsidP="00926394">
      <w:pPr>
        <w:pStyle w:val="af0"/>
        <w:numPr>
          <w:ilvl w:val="0"/>
          <w:numId w:val="23"/>
        </w:numPr>
        <w:spacing w:after="0" w:line="312" w:lineRule="auto"/>
        <w:jc w:val="both"/>
        <w:rPr>
          <w:rFonts w:asciiTheme="minorHAnsi" w:hAnsiTheme="minorHAnsi" w:cstheme="minorHAnsi"/>
        </w:rPr>
      </w:pPr>
      <w:r w:rsidRPr="00926394">
        <w:rPr>
          <w:rFonts w:ascii="Franklin Gothic Medium" w:hAnsi="Franklin Gothic Medium" w:cstheme="minorHAnsi"/>
          <w:sz w:val="24"/>
          <w:szCs w:val="24"/>
        </w:rPr>
        <w:t>Δεξιότητες</w:t>
      </w:r>
      <w:r w:rsidRPr="00342FEF">
        <w:rPr>
          <w:rFonts w:asciiTheme="minorHAnsi" w:hAnsiTheme="minorHAnsi" w:cstheme="minorHAnsi"/>
        </w:rPr>
        <w:t xml:space="preserve"> </w:t>
      </w:r>
      <w:r w:rsidRPr="00926394">
        <w:rPr>
          <w:rFonts w:ascii="Franklin Gothic Medium" w:hAnsi="Franklin Gothic Medium" w:cstheme="minorHAnsi"/>
          <w:sz w:val="24"/>
          <w:szCs w:val="24"/>
        </w:rPr>
        <w:t>επίλυσης προβλημάτων, λήψης αποφάσεων, παρακίνησης και διαχείρισης απόδοσης</w:t>
      </w:r>
      <w:r w:rsidRPr="00342FEF">
        <w:rPr>
          <w:rFonts w:asciiTheme="minorHAnsi" w:hAnsiTheme="minorHAnsi" w:cstheme="minorHAnsi"/>
        </w:rPr>
        <w:t>.</w:t>
      </w:r>
    </w:p>
    <w:tbl>
      <w:tblPr>
        <w:tblW w:w="10743" w:type="dxa"/>
        <w:tblInd w:w="-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926394" w:rsidRPr="00342FEF" w:rsidTr="00092588">
        <w:trPr>
          <w:trHeight w:val="396"/>
        </w:trPr>
        <w:tc>
          <w:tcPr>
            <w:tcW w:w="10743" w:type="dxa"/>
            <w:gridSpan w:val="5"/>
            <w:shd w:val="clear" w:color="auto" w:fill="632423"/>
            <w:vAlign w:val="center"/>
            <w:hideMark/>
          </w:tcPr>
          <w:p w:rsidR="00926394" w:rsidRPr="00342FEF" w:rsidRDefault="00926394" w:rsidP="00092588">
            <w:pPr>
              <w:spacing w:line="204" w:lineRule="auto"/>
              <w:rPr>
                <w:rFonts w:asciiTheme="minorHAnsi" w:hAnsiTheme="minorHAnsi" w:cstheme="minorHAnsi"/>
                <w:b/>
                <w:bCs/>
                <w:color w:val="FFFF00"/>
              </w:rPr>
            </w:pPr>
            <w:r w:rsidRPr="00342FEF">
              <w:rPr>
                <w:rFonts w:asciiTheme="minorHAnsi" w:hAnsiTheme="minorHAnsi" w:cstheme="minorHAnsi"/>
                <w:b/>
                <w:bCs/>
                <w:color w:val="FFFF00"/>
              </w:rPr>
              <w:t>ΘΕΣΗ ΕΡΓΑΣΙΑΣ :   Προϊστάμενος Διεύθυνσης Φορολογικής Περιφέρειας</w:t>
            </w:r>
          </w:p>
        </w:tc>
      </w:tr>
      <w:tr w:rsidR="00926394" w:rsidRPr="00342FEF" w:rsidTr="00092588">
        <w:trPr>
          <w:trHeight w:val="227"/>
        </w:trPr>
        <w:tc>
          <w:tcPr>
            <w:tcW w:w="4835" w:type="dxa"/>
            <w:shd w:val="clear" w:color="000000" w:fill="B8CCE4"/>
            <w:vAlign w:val="center"/>
            <w:hideMark/>
          </w:tcPr>
          <w:p w:rsidR="00926394" w:rsidRPr="00342FEF" w:rsidRDefault="00926394" w:rsidP="00092588">
            <w:pPr>
              <w:spacing w:line="204" w:lineRule="auto"/>
              <w:rPr>
                <w:rFonts w:asciiTheme="minorHAnsi" w:hAnsiTheme="minorHAnsi" w:cstheme="minorHAnsi"/>
                <w:b/>
                <w:bCs/>
                <w:color w:val="000000"/>
              </w:rPr>
            </w:pPr>
            <w:r w:rsidRPr="00342FEF">
              <w:rPr>
                <w:rFonts w:asciiTheme="minorHAnsi" w:hAnsiTheme="minorHAnsi" w:cstheme="minorHAnsi"/>
                <w:b/>
                <w:bCs/>
                <w:color w:val="000000"/>
                <w:sz w:val="24"/>
              </w:rPr>
              <w:t xml:space="preserve">Ικανότητες </w:t>
            </w:r>
          </w:p>
        </w:tc>
        <w:tc>
          <w:tcPr>
            <w:tcW w:w="5908" w:type="dxa"/>
            <w:gridSpan w:val="4"/>
            <w:shd w:val="clear" w:color="000000" w:fill="B8CCE4"/>
            <w:vAlign w:val="center"/>
            <w:hideMark/>
          </w:tcPr>
          <w:p w:rsidR="00926394" w:rsidRPr="00342FEF" w:rsidRDefault="00926394" w:rsidP="00092588">
            <w:pPr>
              <w:spacing w:line="204" w:lineRule="auto"/>
              <w:jc w:val="center"/>
              <w:rPr>
                <w:rFonts w:asciiTheme="minorHAnsi" w:hAnsiTheme="minorHAnsi" w:cstheme="minorHAnsi"/>
                <w:b/>
                <w:bCs/>
                <w:color w:val="000000"/>
              </w:rPr>
            </w:pPr>
            <w:r w:rsidRPr="00342FEF">
              <w:rPr>
                <w:rFonts w:asciiTheme="minorHAnsi" w:hAnsiTheme="minorHAnsi" w:cstheme="minorHAnsi"/>
                <w:b/>
                <w:bCs/>
                <w:color w:val="000000"/>
              </w:rPr>
              <w:t xml:space="preserve">Απαιτούμενο επίπεδο επάρκειας </w:t>
            </w:r>
          </w:p>
        </w:tc>
      </w:tr>
      <w:tr w:rsidR="00926394" w:rsidRPr="00342FEF" w:rsidTr="00092588">
        <w:trPr>
          <w:trHeight w:val="227"/>
        </w:trPr>
        <w:tc>
          <w:tcPr>
            <w:tcW w:w="4835" w:type="dxa"/>
            <w:shd w:val="clear" w:color="auto" w:fill="FFFFFF"/>
            <w:noWrap/>
            <w:vAlign w:val="center"/>
            <w:hideMark/>
          </w:tcPr>
          <w:p w:rsidR="00926394" w:rsidRPr="00342FEF" w:rsidRDefault="00926394" w:rsidP="00092588">
            <w:pPr>
              <w:spacing w:line="204" w:lineRule="auto"/>
              <w:rPr>
                <w:rFonts w:asciiTheme="minorHAnsi" w:hAnsiTheme="minorHAnsi" w:cstheme="minorHAnsi"/>
                <w:b/>
                <w:bCs/>
                <w:color w:val="FFFFFF"/>
              </w:rPr>
            </w:pPr>
            <w:r w:rsidRPr="00342FEF">
              <w:rPr>
                <w:rFonts w:asciiTheme="minorHAnsi" w:hAnsiTheme="minorHAnsi" w:cstheme="minorHAnsi"/>
                <w:b/>
                <w:bCs/>
                <w:color w:val="FFFFFF"/>
                <w:sz w:val="24"/>
              </w:rPr>
              <w:t>Επαγγελματικές ικανότητες</w:t>
            </w:r>
          </w:p>
        </w:tc>
        <w:tc>
          <w:tcPr>
            <w:tcW w:w="1417" w:type="dxa"/>
            <w:shd w:val="clear" w:color="000000" w:fill="C0504D"/>
            <w:noWrap/>
            <w:vAlign w:val="center"/>
            <w:hideMark/>
          </w:tcPr>
          <w:p w:rsidR="00926394" w:rsidRPr="00342FEF" w:rsidRDefault="00926394" w:rsidP="00092588">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1 </w:t>
            </w:r>
          </w:p>
        </w:tc>
        <w:tc>
          <w:tcPr>
            <w:tcW w:w="1276" w:type="dxa"/>
            <w:shd w:val="clear" w:color="000000" w:fill="C0504D"/>
            <w:noWrap/>
            <w:vAlign w:val="center"/>
            <w:hideMark/>
          </w:tcPr>
          <w:p w:rsidR="00926394" w:rsidRPr="00342FEF" w:rsidRDefault="00926394" w:rsidP="00092588">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2 </w:t>
            </w:r>
          </w:p>
        </w:tc>
        <w:tc>
          <w:tcPr>
            <w:tcW w:w="1559" w:type="dxa"/>
            <w:shd w:val="clear" w:color="000000" w:fill="C0504D"/>
            <w:noWrap/>
            <w:vAlign w:val="center"/>
            <w:hideMark/>
          </w:tcPr>
          <w:p w:rsidR="00926394" w:rsidRPr="00342FEF" w:rsidRDefault="00926394" w:rsidP="00092588">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Επίπεδο 3</w:t>
            </w:r>
          </w:p>
        </w:tc>
        <w:tc>
          <w:tcPr>
            <w:tcW w:w="1656" w:type="dxa"/>
            <w:shd w:val="clear" w:color="000000" w:fill="C0504D"/>
            <w:vAlign w:val="center"/>
            <w:hideMark/>
          </w:tcPr>
          <w:p w:rsidR="00926394" w:rsidRPr="00342FEF" w:rsidRDefault="00926394" w:rsidP="00092588">
            <w:pPr>
              <w:spacing w:line="204" w:lineRule="auto"/>
              <w:jc w:val="center"/>
              <w:rPr>
                <w:rFonts w:asciiTheme="minorHAnsi" w:hAnsiTheme="minorHAnsi" w:cstheme="minorHAnsi"/>
                <w:b/>
                <w:bCs/>
                <w:color w:val="FFFFFF"/>
              </w:rPr>
            </w:pPr>
            <w:r w:rsidRPr="00342FEF">
              <w:rPr>
                <w:rFonts w:asciiTheme="minorHAnsi" w:hAnsiTheme="minorHAnsi" w:cstheme="minorHAnsi"/>
                <w:b/>
                <w:bCs/>
                <w:color w:val="FFFFFF"/>
              </w:rPr>
              <w:t>Επίπεδο 4</w:t>
            </w:r>
          </w:p>
        </w:tc>
      </w:tr>
      <w:tr w:rsidR="00926394" w:rsidRPr="00342FEF" w:rsidTr="00092588">
        <w:trPr>
          <w:trHeight w:val="227"/>
        </w:trPr>
        <w:tc>
          <w:tcPr>
            <w:tcW w:w="10743" w:type="dxa"/>
            <w:gridSpan w:val="5"/>
            <w:shd w:val="clear" w:color="auto" w:fill="76923C"/>
            <w:vAlign w:val="center"/>
            <w:hideMark/>
          </w:tcPr>
          <w:p w:rsidR="00926394" w:rsidRPr="00342FEF" w:rsidRDefault="00926394" w:rsidP="00092588">
            <w:pPr>
              <w:spacing w:line="204" w:lineRule="auto"/>
              <w:rPr>
                <w:rFonts w:asciiTheme="minorHAnsi" w:hAnsiTheme="minorHAnsi" w:cstheme="minorHAnsi"/>
                <w:color w:val="000000"/>
                <w:sz w:val="16"/>
                <w:szCs w:val="16"/>
              </w:rPr>
            </w:pPr>
            <w:r w:rsidRPr="00342FEF">
              <w:rPr>
                <w:rFonts w:asciiTheme="minorHAnsi" w:hAnsiTheme="minorHAnsi" w:cstheme="minorHAnsi"/>
                <w:b/>
                <w:bCs/>
                <w:color w:val="FFFFFF"/>
                <w:sz w:val="24"/>
              </w:rPr>
              <w:t>Επαγγελματικές ικανότητες</w:t>
            </w: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1. Ομαδική Εργασία και Συνεργασία</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559"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b/>
                <w:color w:val="000000"/>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2. Γραπτή και Προφορική Επικοινωνία </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559"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3. Λήψη Αποφάσεων </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rPr>
                <w:rFonts w:asciiTheme="minorHAnsi" w:hAnsiTheme="minorHAnsi" w:cstheme="minorHAnsi"/>
                <w:color w:val="000000"/>
              </w:rPr>
            </w:pPr>
          </w:p>
        </w:tc>
        <w:tc>
          <w:tcPr>
            <w:tcW w:w="1559"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4. Επίλυση Προβλημάτων </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000000"/>
              </w:rPr>
            </w:pPr>
          </w:p>
        </w:tc>
        <w:tc>
          <w:tcPr>
            <w:tcW w:w="1559"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color w:val="C2D69B"/>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5. Προσανατολισμός στα Αποτελέσματα </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rPr>
                <w:rFonts w:asciiTheme="minorHAnsi" w:hAnsiTheme="minorHAnsi" w:cstheme="minorHAnsi"/>
              </w:rPr>
            </w:pPr>
          </w:p>
        </w:tc>
        <w:tc>
          <w:tcPr>
            <w:tcW w:w="1559" w:type="dxa"/>
            <w:tcBorders>
              <w:bottom w:val="single" w:sz="12" w:space="0" w:color="auto"/>
            </w:tcBorders>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sz w:val="16"/>
                <w:szCs w:val="16"/>
              </w:rPr>
            </w:pPr>
          </w:p>
        </w:tc>
        <w:tc>
          <w:tcPr>
            <w:tcW w:w="1656" w:type="dxa"/>
            <w:shd w:val="clear" w:color="auto" w:fill="FFFFFF" w:themeFill="background1"/>
            <w:vAlign w:val="center"/>
            <w:hideMark/>
          </w:tcPr>
          <w:p w:rsidR="00926394" w:rsidRPr="00342FEF" w:rsidRDefault="00926394" w:rsidP="00092588">
            <w:pPr>
              <w:spacing w:line="204" w:lineRule="auto"/>
              <w:jc w:val="center"/>
              <w:rPr>
                <w:rFonts w:asciiTheme="minorHAnsi" w:hAnsiTheme="minorHAnsi" w:cstheme="minorHAnsi"/>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6. Προσανατολισμός στον αποδέκτη υπηρεσιών (πολίτη, συνάδελφο) </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rPr>
                <w:rFonts w:asciiTheme="minorHAnsi" w:hAnsiTheme="minorHAnsi" w:cstheme="minorHAnsi"/>
                <w:color w:val="000000"/>
              </w:rPr>
            </w:pPr>
          </w:p>
        </w:tc>
        <w:tc>
          <w:tcPr>
            <w:tcW w:w="1559" w:type="dxa"/>
            <w:shd w:val="clear" w:color="auto" w:fill="FBD4B4" w:themeFill="accent6" w:themeFillTint="66"/>
            <w:noWrap/>
            <w:vAlign w:val="center"/>
          </w:tcPr>
          <w:p w:rsidR="00926394" w:rsidRPr="00342FEF" w:rsidRDefault="00926394" w:rsidP="00092588">
            <w:pPr>
              <w:spacing w:line="204" w:lineRule="auto"/>
              <w:jc w:val="center"/>
              <w:rPr>
                <w:rFonts w:asciiTheme="minorHAnsi" w:hAnsiTheme="minorHAnsi" w:cstheme="minorHAnsi"/>
                <w:b/>
                <w:color w:val="000000"/>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7. Προσαρμοστικότητα </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rPr>
                <w:rFonts w:asciiTheme="minorHAnsi" w:hAnsiTheme="minorHAnsi" w:cstheme="minorHAnsi"/>
                <w:color w:val="000000"/>
              </w:rPr>
            </w:pPr>
          </w:p>
        </w:tc>
        <w:tc>
          <w:tcPr>
            <w:tcW w:w="1559" w:type="dxa"/>
            <w:shd w:val="clear" w:color="auto" w:fill="FBD4B4" w:themeFill="accent6" w:themeFillTint="66"/>
            <w:noWrap/>
            <w:vAlign w:val="center"/>
          </w:tcPr>
          <w:p w:rsidR="00926394" w:rsidRPr="00342FEF" w:rsidRDefault="00926394" w:rsidP="00092588">
            <w:pPr>
              <w:spacing w:line="204" w:lineRule="auto"/>
              <w:jc w:val="center"/>
              <w:rPr>
                <w:rFonts w:asciiTheme="minorHAnsi" w:hAnsiTheme="minorHAnsi" w:cstheme="minorHAnsi"/>
                <w:b/>
                <w:color w:val="000000"/>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8. Διαχείριση Τεχνολογίας</w:t>
            </w:r>
          </w:p>
        </w:tc>
        <w:tc>
          <w:tcPr>
            <w:tcW w:w="1417" w:type="dxa"/>
            <w:shd w:val="clear" w:color="auto" w:fill="FBD4B4" w:themeFill="accent6"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FBD4B4" w:themeFill="accent6" w:themeFillTint="66"/>
            <w:noWrap/>
            <w:vAlign w:val="center"/>
            <w:hideMark/>
          </w:tcPr>
          <w:p w:rsidR="00926394" w:rsidRPr="00342FEF" w:rsidRDefault="00926394" w:rsidP="00092588">
            <w:pPr>
              <w:spacing w:line="204" w:lineRule="auto"/>
              <w:rPr>
                <w:rFonts w:asciiTheme="minorHAnsi" w:hAnsiTheme="minorHAnsi" w:cstheme="minorHAnsi"/>
                <w:color w:val="000000"/>
              </w:rPr>
            </w:pPr>
          </w:p>
        </w:tc>
        <w:tc>
          <w:tcPr>
            <w:tcW w:w="1559" w:type="dxa"/>
            <w:shd w:val="clear" w:color="auto" w:fill="auto"/>
            <w:noWrap/>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c>
          <w:tcPr>
            <w:tcW w:w="1656" w:type="dxa"/>
            <w:shd w:val="clear" w:color="auto" w:fill="auto"/>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r>
      <w:tr w:rsidR="00926394" w:rsidRPr="00342FEF" w:rsidTr="00092588">
        <w:trPr>
          <w:trHeight w:val="89"/>
        </w:trPr>
        <w:tc>
          <w:tcPr>
            <w:tcW w:w="10743" w:type="dxa"/>
            <w:gridSpan w:val="5"/>
            <w:shd w:val="clear" w:color="auto" w:fill="FFFFFF"/>
            <w:vAlign w:val="center"/>
            <w:hideMark/>
          </w:tcPr>
          <w:p w:rsidR="00926394" w:rsidRPr="00342FEF" w:rsidRDefault="00926394" w:rsidP="00092588">
            <w:pPr>
              <w:spacing w:line="204" w:lineRule="auto"/>
              <w:jc w:val="center"/>
              <w:rPr>
                <w:rFonts w:asciiTheme="minorHAnsi" w:hAnsiTheme="minorHAnsi" w:cstheme="minorHAnsi"/>
                <w:color w:val="000000"/>
                <w:sz w:val="16"/>
                <w:szCs w:val="16"/>
              </w:rPr>
            </w:pPr>
          </w:p>
        </w:tc>
      </w:tr>
      <w:tr w:rsidR="00926394" w:rsidRPr="00342FEF" w:rsidTr="00092588">
        <w:trPr>
          <w:trHeight w:val="227"/>
        </w:trPr>
        <w:tc>
          <w:tcPr>
            <w:tcW w:w="10743" w:type="dxa"/>
            <w:gridSpan w:val="5"/>
            <w:shd w:val="clear" w:color="auto" w:fill="5F497A"/>
            <w:noWrap/>
            <w:vAlign w:val="center"/>
            <w:hideMark/>
          </w:tcPr>
          <w:p w:rsidR="00926394" w:rsidRPr="00342FEF" w:rsidRDefault="00926394" w:rsidP="00092588">
            <w:pPr>
              <w:spacing w:line="204" w:lineRule="auto"/>
              <w:rPr>
                <w:rFonts w:asciiTheme="minorHAnsi" w:hAnsiTheme="minorHAnsi" w:cstheme="minorHAnsi"/>
                <w:color w:val="000000"/>
                <w:sz w:val="24"/>
                <w:szCs w:val="16"/>
              </w:rPr>
            </w:pPr>
            <w:r w:rsidRPr="00342FEF">
              <w:rPr>
                <w:rFonts w:asciiTheme="minorHAnsi" w:hAnsiTheme="minorHAnsi" w:cstheme="minorHAnsi"/>
                <w:b/>
                <w:bCs/>
                <w:color w:val="FFFFFF"/>
                <w:sz w:val="24"/>
              </w:rPr>
              <w:t xml:space="preserve">Επιχειρησιακές Ικανότητες </w:t>
            </w:r>
          </w:p>
        </w:tc>
      </w:tr>
      <w:tr w:rsidR="00926394" w:rsidRPr="00342FEF" w:rsidTr="00092588">
        <w:trPr>
          <w:trHeight w:val="227"/>
        </w:trPr>
        <w:tc>
          <w:tcPr>
            <w:tcW w:w="4835" w:type="dxa"/>
            <w:shd w:val="clear" w:color="auto" w:fill="auto"/>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1.Φορολογικές   διαδικασίες</w:t>
            </w:r>
          </w:p>
        </w:tc>
        <w:tc>
          <w:tcPr>
            <w:tcW w:w="1417" w:type="dxa"/>
            <w:shd w:val="clear" w:color="auto" w:fill="CC99FF"/>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tcBorders>
              <w:bottom w:val="single" w:sz="12" w:space="0" w:color="auto"/>
            </w:tcBorders>
            <w:shd w:val="clear" w:color="auto" w:fill="CC99FF"/>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c>
          <w:tcPr>
            <w:tcW w:w="1559" w:type="dxa"/>
            <w:shd w:val="clear" w:color="auto" w:fill="CC99FF"/>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c>
          <w:tcPr>
            <w:tcW w:w="1656" w:type="dxa"/>
            <w:shd w:val="clear" w:color="auto" w:fill="auto"/>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auto"/>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2. Φορολογική νομοθεσία</w:t>
            </w:r>
          </w:p>
        </w:tc>
        <w:tc>
          <w:tcPr>
            <w:tcW w:w="1417" w:type="dxa"/>
            <w:tcBorders>
              <w:bottom w:val="single" w:sz="12" w:space="0" w:color="auto"/>
            </w:tcBorders>
            <w:shd w:val="clear" w:color="auto" w:fill="CC99FF"/>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tcBorders>
              <w:bottom w:val="single" w:sz="12" w:space="0" w:color="auto"/>
            </w:tcBorders>
            <w:shd w:val="clear" w:color="auto" w:fill="CC99FF"/>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c>
          <w:tcPr>
            <w:tcW w:w="1559" w:type="dxa"/>
            <w:tcBorders>
              <w:bottom w:val="single" w:sz="12" w:space="0" w:color="auto"/>
            </w:tcBorders>
            <w:shd w:val="clear" w:color="auto" w:fill="CC99FF"/>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c>
          <w:tcPr>
            <w:tcW w:w="1656" w:type="dxa"/>
            <w:tcBorders>
              <w:bottom w:val="single" w:sz="12" w:space="0" w:color="auto"/>
            </w:tcBorders>
            <w:shd w:val="clear" w:color="auto" w:fill="auto"/>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auto"/>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3. Διοικητικές διαδικασίες</w:t>
            </w:r>
          </w:p>
        </w:tc>
        <w:tc>
          <w:tcPr>
            <w:tcW w:w="1417" w:type="dxa"/>
            <w:tcBorders>
              <w:bottom w:val="single" w:sz="12" w:space="0" w:color="auto"/>
            </w:tcBorders>
            <w:shd w:val="clear" w:color="auto" w:fill="CC99FF"/>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tcBorders>
              <w:bottom w:val="single" w:sz="12" w:space="0" w:color="auto"/>
            </w:tcBorders>
            <w:shd w:val="clear" w:color="auto" w:fill="CC99FF"/>
            <w:noWrap/>
            <w:vAlign w:val="center"/>
            <w:hideMark/>
          </w:tcPr>
          <w:p w:rsidR="00926394" w:rsidRPr="00342FEF" w:rsidRDefault="00926394" w:rsidP="00092588">
            <w:pPr>
              <w:spacing w:line="204" w:lineRule="auto"/>
              <w:rPr>
                <w:rFonts w:asciiTheme="minorHAnsi" w:hAnsiTheme="minorHAnsi" w:cstheme="minorHAnsi"/>
                <w:color w:val="333333"/>
                <w:sz w:val="16"/>
                <w:szCs w:val="16"/>
              </w:rPr>
            </w:pPr>
          </w:p>
        </w:tc>
        <w:tc>
          <w:tcPr>
            <w:tcW w:w="1559" w:type="dxa"/>
            <w:shd w:val="clear" w:color="auto" w:fill="CC99FF"/>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c>
          <w:tcPr>
            <w:tcW w:w="1656" w:type="dxa"/>
            <w:shd w:val="clear" w:color="auto" w:fill="FFFFFF" w:themeFill="background1"/>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auto"/>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4. Σχεδιασμός και παρακολούθηση/υλοποίηση</w:t>
            </w:r>
          </w:p>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επιχειρησιακών σχεδίων</w:t>
            </w:r>
          </w:p>
        </w:tc>
        <w:tc>
          <w:tcPr>
            <w:tcW w:w="1417" w:type="dxa"/>
            <w:tcBorders>
              <w:top w:val="single" w:sz="12" w:space="0" w:color="auto"/>
            </w:tcBorders>
            <w:shd w:val="clear" w:color="auto" w:fill="CC99FF"/>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tcBorders>
              <w:top w:val="single" w:sz="12" w:space="0" w:color="auto"/>
            </w:tcBorders>
            <w:shd w:val="clear" w:color="auto" w:fill="CC99FF"/>
            <w:noWrap/>
            <w:vAlign w:val="center"/>
            <w:hideMark/>
          </w:tcPr>
          <w:p w:rsidR="00926394" w:rsidRPr="00342FEF" w:rsidRDefault="00926394" w:rsidP="00092588">
            <w:pPr>
              <w:spacing w:line="204" w:lineRule="auto"/>
              <w:rPr>
                <w:rFonts w:asciiTheme="minorHAnsi" w:hAnsiTheme="minorHAnsi" w:cstheme="minorHAnsi"/>
                <w:color w:val="333333"/>
                <w:sz w:val="16"/>
                <w:szCs w:val="16"/>
              </w:rPr>
            </w:pPr>
          </w:p>
        </w:tc>
        <w:tc>
          <w:tcPr>
            <w:tcW w:w="1559" w:type="dxa"/>
            <w:shd w:val="clear" w:color="auto" w:fill="CC99FF"/>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c>
          <w:tcPr>
            <w:tcW w:w="1656" w:type="dxa"/>
            <w:shd w:val="clear" w:color="auto" w:fill="auto"/>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auto"/>
            <w:vAlign w:val="center"/>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 xml:space="preserve">5. Σχεδιασμός, υλοποίηση και αξιολόγηση εσωτερικών ελέγχων. </w:t>
            </w:r>
          </w:p>
        </w:tc>
        <w:tc>
          <w:tcPr>
            <w:tcW w:w="1417" w:type="dxa"/>
            <w:shd w:val="clear" w:color="auto" w:fill="CC99FF"/>
            <w:noWrap/>
            <w:vAlign w:val="center"/>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CC99FF"/>
            <w:noWrap/>
            <w:vAlign w:val="center"/>
          </w:tcPr>
          <w:p w:rsidR="00926394" w:rsidRPr="00342FEF" w:rsidRDefault="00926394" w:rsidP="00092588">
            <w:pPr>
              <w:spacing w:line="204" w:lineRule="auto"/>
              <w:rPr>
                <w:rFonts w:asciiTheme="minorHAnsi" w:hAnsiTheme="minorHAnsi" w:cstheme="minorHAnsi"/>
                <w:color w:val="000000"/>
                <w:sz w:val="16"/>
                <w:szCs w:val="16"/>
              </w:rPr>
            </w:pPr>
          </w:p>
        </w:tc>
        <w:tc>
          <w:tcPr>
            <w:tcW w:w="1559" w:type="dxa"/>
            <w:shd w:val="clear" w:color="auto" w:fill="CC99FF"/>
            <w:noWrap/>
            <w:vAlign w:val="center"/>
          </w:tcPr>
          <w:p w:rsidR="00926394" w:rsidRPr="00342FEF" w:rsidRDefault="00926394" w:rsidP="00092588">
            <w:pPr>
              <w:spacing w:line="204" w:lineRule="auto"/>
              <w:rPr>
                <w:rFonts w:asciiTheme="minorHAnsi" w:hAnsiTheme="minorHAnsi" w:cstheme="minorHAnsi"/>
                <w:color w:val="000000"/>
                <w:sz w:val="16"/>
                <w:szCs w:val="16"/>
              </w:rPr>
            </w:pPr>
          </w:p>
        </w:tc>
        <w:tc>
          <w:tcPr>
            <w:tcW w:w="1656" w:type="dxa"/>
            <w:shd w:val="clear" w:color="auto" w:fill="FFFFFF"/>
            <w:noWrap/>
            <w:vAlign w:val="center"/>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89"/>
        </w:trPr>
        <w:tc>
          <w:tcPr>
            <w:tcW w:w="10743" w:type="dxa"/>
            <w:gridSpan w:val="5"/>
            <w:shd w:val="clear" w:color="auto" w:fill="auto"/>
            <w:vAlign w:val="center"/>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227"/>
        </w:trPr>
        <w:tc>
          <w:tcPr>
            <w:tcW w:w="10743" w:type="dxa"/>
            <w:gridSpan w:val="5"/>
            <w:shd w:val="clear" w:color="auto" w:fill="E36C0A"/>
            <w:noWrap/>
            <w:vAlign w:val="center"/>
            <w:hideMark/>
          </w:tcPr>
          <w:p w:rsidR="00926394" w:rsidRPr="00342FEF" w:rsidRDefault="00926394" w:rsidP="00092588">
            <w:pPr>
              <w:spacing w:line="204" w:lineRule="auto"/>
              <w:rPr>
                <w:rFonts w:asciiTheme="minorHAnsi" w:hAnsiTheme="minorHAnsi" w:cstheme="minorHAnsi"/>
                <w:b/>
                <w:color w:val="000000"/>
                <w:sz w:val="24"/>
                <w:szCs w:val="16"/>
              </w:rPr>
            </w:pPr>
            <w:r w:rsidRPr="00342FEF">
              <w:rPr>
                <w:rFonts w:asciiTheme="minorHAnsi" w:hAnsiTheme="minorHAnsi" w:cstheme="minorHAnsi"/>
                <w:b/>
                <w:bCs/>
                <w:color w:val="FFFFFF"/>
                <w:sz w:val="24"/>
              </w:rPr>
              <w:t xml:space="preserve">Ικανότητες Διοίκησης </w:t>
            </w:r>
          </w:p>
        </w:tc>
      </w:tr>
      <w:tr w:rsidR="00926394" w:rsidRPr="00342FEF" w:rsidTr="00092588">
        <w:trPr>
          <w:trHeight w:val="227"/>
        </w:trPr>
        <w:tc>
          <w:tcPr>
            <w:tcW w:w="4835" w:type="dxa"/>
            <w:shd w:val="clear" w:color="auto" w:fill="FFFFFF"/>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1. Ηγεσία</w:t>
            </w:r>
          </w:p>
        </w:tc>
        <w:tc>
          <w:tcPr>
            <w:tcW w:w="1417" w:type="dxa"/>
            <w:shd w:val="clear" w:color="auto" w:fill="E5B8B7" w:themeFill="accent2" w:themeFillTint="66"/>
            <w:noWrap/>
            <w:vAlign w:val="center"/>
            <w:hideMark/>
          </w:tcPr>
          <w:p w:rsidR="00926394" w:rsidRPr="00342FEF" w:rsidRDefault="00926394" w:rsidP="00092588">
            <w:pPr>
              <w:spacing w:line="204" w:lineRule="auto"/>
              <w:jc w:val="center"/>
              <w:rPr>
                <w:rFonts w:asciiTheme="minorHAnsi" w:hAnsiTheme="minorHAnsi" w:cstheme="minorHAnsi"/>
                <w:color w:val="333333"/>
                <w:sz w:val="16"/>
                <w:szCs w:val="16"/>
              </w:rPr>
            </w:pPr>
          </w:p>
        </w:tc>
        <w:tc>
          <w:tcPr>
            <w:tcW w:w="1276" w:type="dxa"/>
            <w:shd w:val="clear" w:color="auto" w:fill="E5B8B7" w:themeFill="accent2" w:themeFillTint="66"/>
            <w:noWrap/>
            <w:vAlign w:val="center"/>
          </w:tcPr>
          <w:p w:rsidR="00926394" w:rsidRPr="00342FEF" w:rsidRDefault="00926394" w:rsidP="00092588">
            <w:pPr>
              <w:spacing w:line="204" w:lineRule="auto"/>
              <w:rPr>
                <w:rFonts w:asciiTheme="minorHAnsi" w:hAnsiTheme="minorHAnsi" w:cstheme="minorHAnsi"/>
                <w:color w:val="000000"/>
                <w:sz w:val="16"/>
                <w:szCs w:val="16"/>
              </w:rPr>
            </w:pPr>
          </w:p>
        </w:tc>
        <w:tc>
          <w:tcPr>
            <w:tcW w:w="1559" w:type="dxa"/>
            <w:shd w:val="clear" w:color="auto" w:fill="E5B8B7" w:themeFill="accent2" w:themeFillTint="66"/>
            <w:noWrap/>
            <w:vAlign w:val="center"/>
          </w:tcPr>
          <w:p w:rsidR="00926394" w:rsidRPr="00342FEF" w:rsidRDefault="00926394" w:rsidP="00092588">
            <w:pPr>
              <w:spacing w:line="204" w:lineRule="auto"/>
              <w:rPr>
                <w:rFonts w:asciiTheme="minorHAnsi" w:hAnsiTheme="minorHAnsi" w:cstheme="minorHAnsi"/>
                <w:color w:val="000000"/>
                <w:sz w:val="16"/>
                <w:szCs w:val="16"/>
              </w:rPr>
            </w:pPr>
          </w:p>
        </w:tc>
        <w:tc>
          <w:tcPr>
            <w:tcW w:w="1656" w:type="dxa"/>
            <w:shd w:val="clear" w:color="auto" w:fill="auto"/>
            <w:noWrap/>
            <w:vAlign w:val="center"/>
            <w:hideMark/>
          </w:tcPr>
          <w:p w:rsidR="00926394" w:rsidRPr="00342FEF" w:rsidRDefault="00926394" w:rsidP="00092588">
            <w:pPr>
              <w:spacing w:line="204" w:lineRule="auto"/>
              <w:rPr>
                <w:rFonts w:asciiTheme="minorHAnsi" w:hAnsiTheme="minorHAnsi" w:cstheme="minorHAnsi"/>
                <w:color w:val="000000"/>
                <w:sz w:val="16"/>
                <w:szCs w:val="16"/>
              </w:rPr>
            </w:pPr>
          </w:p>
        </w:tc>
      </w:tr>
      <w:tr w:rsidR="00926394" w:rsidRPr="00342FEF" w:rsidTr="00092588">
        <w:trPr>
          <w:trHeight w:val="227"/>
        </w:trPr>
        <w:tc>
          <w:tcPr>
            <w:tcW w:w="4835" w:type="dxa"/>
            <w:shd w:val="clear" w:color="auto" w:fill="auto"/>
            <w:vAlign w:val="center"/>
            <w:hideMark/>
          </w:tcPr>
          <w:p w:rsidR="00926394" w:rsidRPr="00342FEF" w:rsidRDefault="00926394" w:rsidP="00092588">
            <w:pPr>
              <w:spacing w:line="204" w:lineRule="auto"/>
              <w:rPr>
                <w:rFonts w:asciiTheme="minorHAnsi" w:hAnsiTheme="minorHAnsi" w:cstheme="minorHAnsi"/>
              </w:rPr>
            </w:pPr>
            <w:r w:rsidRPr="00342FEF">
              <w:rPr>
                <w:rFonts w:asciiTheme="minorHAnsi" w:hAnsiTheme="minorHAnsi" w:cstheme="minorHAnsi"/>
              </w:rPr>
              <w:t>2. Διαχείριση ανθρώπινων πόρων</w:t>
            </w:r>
          </w:p>
        </w:tc>
        <w:tc>
          <w:tcPr>
            <w:tcW w:w="1417" w:type="dxa"/>
            <w:shd w:val="clear" w:color="auto" w:fill="E5B8B7" w:themeFill="accent2" w:themeFillTint="66"/>
            <w:noWrap/>
            <w:vAlign w:val="center"/>
            <w:hideMark/>
          </w:tcPr>
          <w:p w:rsidR="00926394" w:rsidRPr="00342FEF" w:rsidRDefault="00926394" w:rsidP="00092588">
            <w:pPr>
              <w:spacing w:line="204" w:lineRule="auto"/>
              <w:rPr>
                <w:rFonts w:asciiTheme="minorHAnsi" w:hAnsiTheme="minorHAnsi" w:cstheme="minorHAnsi"/>
                <w:color w:val="000000"/>
              </w:rPr>
            </w:pPr>
          </w:p>
        </w:tc>
        <w:tc>
          <w:tcPr>
            <w:tcW w:w="1276" w:type="dxa"/>
            <w:shd w:val="clear" w:color="auto" w:fill="E5B8B7" w:themeFill="accent2" w:themeFillTint="66"/>
            <w:noWrap/>
            <w:vAlign w:val="center"/>
          </w:tcPr>
          <w:p w:rsidR="00926394" w:rsidRPr="00342FEF" w:rsidRDefault="00926394" w:rsidP="00092588">
            <w:pPr>
              <w:spacing w:line="204" w:lineRule="auto"/>
              <w:rPr>
                <w:rFonts w:asciiTheme="minorHAnsi" w:hAnsiTheme="minorHAnsi" w:cstheme="minorHAnsi"/>
                <w:color w:val="000000"/>
              </w:rPr>
            </w:pPr>
          </w:p>
        </w:tc>
        <w:tc>
          <w:tcPr>
            <w:tcW w:w="1559" w:type="dxa"/>
            <w:shd w:val="clear" w:color="auto" w:fill="E5B8B7" w:themeFill="accent2" w:themeFillTint="66"/>
            <w:noWrap/>
            <w:vAlign w:val="center"/>
          </w:tcPr>
          <w:p w:rsidR="00926394" w:rsidRPr="00342FEF" w:rsidRDefault="00926394" w:rsidP="00092588">
            <w:pPr>
              <w:spacing w:line="204" w:lineRule="auto"/>
              <w:rPr>
                <w:rFonts w:asciiTheme="minorHAnsi" w:hAnsiTheme="minorHAnsi" w:cstheme="minorHAnsi"/>
                <w:b/>
                <w:color w:val="000000"/>
              </w:rPr>
            </w:pPr>
          </w:p>
        </w:tc>
        <w:tc>
          <w:tcPr>
            <w:tcW w:w="1656" w:type="dxa"/>
            <w:shd w:val="clear" w:color="auto" w:fill="auto"/>
            <w:noWrap/>
            <w:vAlign w:val="center"/>
            <w:hideMark/>
          </w:tcPr>
          <w:p w:rsidR="00926394" w:rsidRPr="00342FEF" w:rsidRDefault="00926394" w:rsidP="00092588">
            <w:pPr>
              <w:spacing w:line="204" w:lineRule="auto"/>
              <w:rPr>
                <w:rFonts w:asciiTheme="minorHAnsi" w:hAnsiTheme="minorHAnsi" w:cstheme="minorHAnsi"/>
                <w:color w:val="000000"/>
              </w:rPr>
            </w:pPr>
          </w:p>
        </w:tc>
      </w:tr>
      <w:tr w:rsidR="00926394" w:rsidRPr="00342FEF" w:rsidTr="00092588">
        <w:trPr>
          <w:trHeight w:val="89"/>
        </w:trPr>
        <w:tc>
          <w:tcPr>
            <w:tcW w:w="10743" w:type="dxa"/>
            <w:gridSpan w:val="5"/>
            <w:shd w:val="clear" w:color="auto" w:fill="auto"/>
            <w:vAlign w:val="center"/>
          </w:tcPr>
          <w:p w:rsidR="00926394" w:rsidRPr="002A65C4" w:rsidRDefault="00926394" w:rsidP="00092588">
            <w:pPr>
              <w:spacing w:line="204" w:lineRule="auto"/>
              <w:rPr>
                <w:rFonts w:asciiTheme="minorHAnsi" w:hAnsiTheme="minorHAnsi" w:cstheme="minorHAnsi"/>
                <w:color w:val="000000"/>
              </w:rPr>
            </w:pPr>
          </w:p>
        </w:tc>
      </w:tr>
    </w:tbl>
    <w:p w:rsidR="00926394" w:rsidRPr="00342FEF" w:rsidRDefault="00926394" w:rsidP="00926394">
      <w:pPr>
        <w:rPr>
          <w:rFonts w:asciiTheme="minorHAnsi" w:hAnsiTheme="minorHAnsi" w:cstheme="minorHAnsi"/>
        </w:rPr>
      </w:pPr>
    </w:p>
    <w:p w:rsidR="00926394" w:rsidRDefault="00926394" w:rsidP="00926394"/>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D12434" w:rsidRDefault="00D12434"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926394" w:rsidRDefault="00926394"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Default="008D6901" w:rsidP="00D30D1D">
      <w:pPr>
        <w:rPr>
          <w:rFonts w:asciiTheme="minorHAnsi" w:hAnsiTheme="minorHAnsi" w:cstheme="minorHAnsi"/>
          <w:b/>
        </w:rPr>
      </w:pPr>
    </w:p>
    <w:p w:rsidR="008D6901" w:rsidRPr="00342FEF" w:rsidRDefault="008D6901" w:rsidP="00D30D1D">
      <w:pPr>
        <w:rPr>
          <w:rFonts w:asciiTheme="minorHAnsi" w:hAnsiTheme="minorHAnsi" w:cstheme="minorHAnsi"/>
          <w:b/>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Δ/νσεις,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ιστότοπο  </w:t>
      </w:r>
      <w:hyperlink r:id="rId27"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28"/>
      <w:footerReference w:type="default" r:id="rId29"/>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4B" w:rsidRDefault="00B81C4B">
      <w:r>
        <w:separator/>
      </w:r>
    </w:p>
  </w:endnote>
  <w:endnote w:type="continuationSeparator" w:id="1">
    <w:p w:rsidR="00B81C4B" w:rsidRDefault="00B81C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B81C4B" w:rsidRDefault="00FD613C">
        <w:pPr>
          <w:pStyle w:val="a6"/>
          <w:jc w:val="center"/>
        </w:pPr>
        <w:fldSimple w:instr=" PAGE   \* MERGEFORMAT ">
          <w:r w:rsidR="00AC7DB8">
            <w:rPr>
              <w:noProof/>
            </w:rPr>
            <w:t>1</w:t>
          </w:r>
        </w:fldSimple>
      </w:p>
    </w:sdtContent>
  </w:sdt>
  <w:p w:rsidR="00B81C4B" w:rsidRDefault="00B81C4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B" w:rsidRDefault="00FD613C" w:rsidP="00D912DE">
    <w:pPr>
      <w:pStyle w:val="a6"/>
      <w:framePr w:wrap="around" w:vAnchor="text" w:hAnchor="margin" w:xAlign="center" w:y="1"/>
      <w:rPr>
        <w:rStyle w:val="a5"/>
      </w:rPr>
    </w:pPr>
    <w:r>
      <w:rPr>
        <w:rStyle w:val="a5"/>
      </w:rPr>
      <w:fldChar w:fldCharType="begin"/>
    </w:r>
    <w:r w:rsidR="00B81C4B">
      <w:rPr>
        <w:rStyle w:val="a5"/>
      </w:rPr>
      <w:instrText xml:space="preserve">PAGE  </w:instrText>
    </w:r>
    <w:r>
      <w:rPr>
        <w:rStyle w:val="a5"/>
      </w:rPr>
      <w:fldChar w:fldCharType="end"/>
    </w:r>
  </w:p>
  <w:p w:rsidR="00B81C4B" w:rsidRDefault="00B81C4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B" w:rsidRDefault="00FD613C">
    <w:pPr>
      <w:pStyle w:val="a6"/>
      <w:jc w:val="center"/>
    </w:pPr>
    <w:fldSimple w:instr="PAGE   \* MERGEFORMAT">
      <w:r w:rsidR="00AC7DB8">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4B" w:rsidRDefault="00B81C4B">
      <w:r>
        <w:separator/>
      </w:r>
    </w:p>
  </w:footnote>
  <w:footnote w:type="continuationSeparator" w:id="1">
    <w:p w:rsidR="00B81C4B" w:rsidRDefault="00B81C4B">
      <w:r>
        <w:continuationSeparator/>
      </w:r>
    </w:p>
  </w:footnote>
  <w:footnote w:id="2">
    <w:p w:rsidR="00B81C4B" w:rsidRDefault="00B81C4B"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B81C4B" w:rsidRDefault="00B81C4B" w:rsidP="00316689">
      <w:pPr>
        <w:pStyle w:val="ab"/>
        <w:rPr>
          <w:rFonts w:ascii="Calibri" w:hAnsi="Calibri"/>
          <w:color w:val="002060"/>
          <w:sz w:val="18"/>
          <w:szCs w:val="18"/>
        </w:rPr>
      </w:pPr>
    </w:p>
    <w:p w:rsidR="00B81C4B" w:rsidRPr="00786381" w:rsidRDefault="00B81C4B" w:rsidP="00316689">
      <w:pPr>
        <w:pStyle w:val="ab"/>
        <w:rPr>
          <w:rFonts w:ascii="Calibri" w:hAnsi="Calibri"/>
          <w:color w:val="002060"/>
          <w:sz w:val="18"/>
          <w:szCs w:val="18"/>
        </w:rPr>
      </w:pPr>
    </w:p>
    <w:p w:rsidR="00B81C4B" w:rsidRPr="004F60B4" w:rsidRDefault="00B81C4B" w:rsidP="00316689">
      <w:pPr>
        <w:pStyle w:val="ab"/>
      </w:pPr>
    </w:p>
  </w:footnote>
  <w:footnote w:id="3">
    <w:p w:rsidR="00B81C4B" w:rsidRPr="00267CF9" w:rsidRDefault="00B81C4B"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B81C4B" w:rsidRPr="00A47DCF" w:rsidRDefault="00B81C4B"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B81C4B" w:rsidRPr="00DE445D" w:rsidRDefault="00B81C4B"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B81C4B" w:rsidRPr="007C01B1" w:rsidRDefault="00B81C4B"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B81C4B" w:rsidRPr="007C01B1" w:rsidRDefault="00B81C4B"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B81C4B" w:rsidRPr="00457AA4" w:rsidRDefault="00B81C4B"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B81C4B" w:rsidRPr="00457AA4" w:rsidRDefault="00B81C4B"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4B" w:rsidRDefault="00B81C4B"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1">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2">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5">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6"/>
  </w:num>
  <w:num w:numId="7">
    <w:abstractNumId w:val="8"/>
  </w:num>
  <w:num w:numId="8">
    <w:abstractNumId w:val="21"/>
  </w:num>
  <w:num w:numId="9">
    <w:abstractNumId w:val="3"/>
  </w:num>
  <w:num w:numId="10">
    <w:abstractNumId w:val="19"/>
  </w:num>
  <w:num w:numId="11">
    <w:abstractNumId w:val="4"/>
  </w:num>
  <w:num w:numId="12">
    <w:abstractNumId w:val="15"/>
  </w:num>
  <w:num w:numId="13">
    <w:abstractNumId w:val="12"/>
  </w:num>
  <w:num w:numId="14">
    <w:abstractNumId w:val="0"/>
  </w:num>
  <w:num w:numId="15">
    <w:abstractNumId w:val="5"/>
  </w:num>
  <w:num w:numId="16">
    <w:abstractNumId w:val="18"/>
  </w:num>
  <w:num w:numId="17">
    <w:abstractNumId w:val="17"/>
  </w:num>
  <w:num w:numId="18">
    <w:abstractNumId w:val="13"/>
  </w:num>
  <w:num w:numId="19">
    <w:abstractNumId w:val="20"/>
  </w:num>
  <w:num w:numId="20">
    <w:abstractNumId w:val="9"/>
  </w:num>
  <w:num w:numId="21">
    <w:abstractNumId w:val="1"/>
  </w:num>
  <w:num w:numId="22">
    <w:abstractNumId w:val="2"/>
  </w:num>
  <w:num w:numId="23">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1F08"/>
  <w:defaultTabStop w:val="720"/>
  <w:drawingGridHorizontalSpacing w:val="90"/>
  <w:displayHorizontalDrawingGridEvery w:val="2"/>
  <w:noPunctuationKerning/>
  <w:characterSpacingControl w:val="doNotCompress"/>
  <w:savePreviewPicture/>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1601"/>
    <w:rsid w:val="001C4DE1"/>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4D81"/>
    <w:rsid w:val="002066B0"/>
    <w:rsid w:val="00206EA4"/>
    <w:rsid w:val="00211CB0"/>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48F5"/>
    <w:rsid w:val="004455BD"/>
    <w:rsid w:val="0044678A"/>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20447"/>
    <w:rsid w:val="005248B8"/>
    <w:rsid w:val="00524C4F"/>
    <w:rsid w:val="00525CDD"/>
    <w:rsid w:val="0053067B"/>
    <w:rsid w:val="00530793"/>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07E"/>
    <w:rsid w:val="00613A13"/>
    <w:rsid w:val="00613F76"/>
    <w:rsid w:val="006169A8"/>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80271E"/>
    <w:rsid w:val="00802784"/>
    <w:rsid w:val="00803439"/>
    <w:rsid w:val="0080755D"/>
    <w:rsid w:val="0081063C"/>
    <w:rsid w:val="00813417"/>
    <w:rsid w:val="00816C29"/>
    <w:rsid w:val="00820A4A"/>
    <w:rsid w:val="0082167A"/>
    <w:rsid w:val="00827CFF"/>
    <w:rsid w:val="00830CA1"/>
    <w:rsid w:val="008320B4"/>
    <w:rsid w:val="008334B2"/>
    <w:rsid w:val="00841334"/>
    <w:rsid w:val="00841EBA"/>
    <w:rsid w:val="0084352C"/>
    <w:rsid w:val="0084457B"/>
    <w:rsid w:val="008447C5"/>
    <w:rsid w:val="0084669D"/>
    <w:rsid w:val="00847CFE"/>
    <w:rsid w:val="00850EF4"/>
    <w:rsid w:val="00852F1D"/>
    <w:rsid w:val="00855647"/>
    <w:rsid w:val="0086235E"/>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5322"/>
    <w:rsid w:val="008B6FA5"/>
    <w:rsid w:val="008C243A"/>
    <w:rsid w:val="008C27F1"/>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5A88"/>
    <w:rsid w:val="009517E9"/>
    <w:rsid w:val="00954C79"/>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11EF"/>
    <w:rsid w:val="009E1BB2"/>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5760"/>
    <w:rsid w:val="00AF5AE0"/>
    <w:rsid w:val="00B00AD0"/>
    <w:rsid w:val="00B00C9F"/>
    <w:rsid w:val="00B03813"/>
    <w:rsid w:val="00B0500D"/>
    <w:rsid w:val="00B05288"/>
    <w:rsid w:val="00B07679"/>
    <w:rsid w:val="00B07B07"/>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5367"/>
    <w:rsid w:val="00C35A63"/>
    <w:rsid w:val="00C368CF"/>
    <w:rsid w:val="00C37964"/>
    <w:rsid w:val="00C37E86"/>
    <w:rsid w:val="00C412E0"/>
    <w:rsid w:val="00C42189"/>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D2461"/>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2038E"/>
    <w:rsid w:val="00D207E0"/>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4A42"/>
    <w:rsid w:val="00E34C33"/>
    <w:rsid w:val="00E374AD"/>
    <w:rsid w:val="00E4025F"/>
    <w:rsid w:val="00E4079D"/>
    <w:rsid w:val="00E41080"/>
    <w:rsid w:val="00E437A6"/>
    <w:rsid w:val="00E446B8"/>
    <w:rsid w:val="00E47592"/>
    <w:rsid w:val="00E47D64"/>
    <w:rsid w:val="00E47DAB"/>
    <w:rsid w:val="00E50CB9"/>
    <w:rsid w:val="00E536E7"/>
    <w:rsid w:val="00E5510A"/>
    <w:rsid w:val="00E55676"/>
    <w:rsid w:val="00E55D02"/>
    <w:rsid w:val="00E56EC9"/>
    <w:rsid w:val="00E5734B"/>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diagramQuickStyle" Target="diagrams/quickStyle2.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Layout" Target="diagrams/layout2.xml"/><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footer" Target="footer2.xml"/><Relationship Id="rId10" Type="http://schemas.openxmlformats.org/officeDocument/2006/relationships/hyperlink" Target="mailto:e.makrina@aade.gr" TargetMode="Externa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hyperlink" Target="http://www.aade.gr"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lumMod val="90000"/>
          </a:schemeClr>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a:t>
          </a:r>
        </a:p>
        <a:p>
          <a:r>
            <a:rPr lang="el-GR" sz="700">
              <a:solidFill>
                <a:sysClr val="windowText" lastClr="000000"/>
              </a:solidFill>
            </a:rPr>
            <a:t>(Γ.Δ.Η.Λ.Ε.Δ.)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chemeClr val="accent6">
            <a:lumMod val="40000"/>
            <a:lumOff val="60000"/>
          </a:schemeClr>
        </a:solidFill>
      </dgm:spPr>
      <dgm:t>
        <a:bodyPr/>
        <a:lstStyle/>
        <a:p>
          <a:r>
            <a:rPr lang="el-GR" b="1">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200000" custLinFactY="-60952" custLinFactNeighborX="278198"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custScaleY="51157" custLinFactX="100000" custLinFactNeighborX="136411" custLinFactNeighborY="-11258">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custScaleY="38395">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FF436F25-8226-4066-8D52-A25597C85567}" type="presOf" srcId="{4D4E7C3F-ED21-48D3-B3EE-EE244C00819A}" destId="{DEDC8194-0CFD-49B6-A998-E7EB15DB0B62}" srcOrd="0" destOrd="0" presId="urn:microsoft.com/office/officeart/2005/8/layout/orgChart1"/>
    <dgm:cxn modelId="{4F0020B7-BE33-45FB-B6E6-990F1D9E0DAB}" type="presOf" srcId="{3A1F816D-0DA4-40A7-A35D-09FE4A160BD7}" destId="{D1FB58BB-ABDA-4C54-A0C4-D81CE2953EA1}"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5354E5DC-AE2A-4FC5-A82C-279496600574}" type="presOf" srcId="{43A54AA9-8265-4D17-96EB-3194F3C0FE09}" destId="{5EFBB7D3-21E5-4789-9E50-CD31F53117A4}" srcOrd="0" destOrd="0" presId="urn:microsoft.com/office/officeart/2005/8/layout/orgChart1"/>
    <dgm:cxn modelId="{B66B5A34-B21B-4F28-87B0-3A47564873DC}" type="presOf" srcId="{FEA6D592-9404-41F7-98BF-A5E6F15095A5}" destId="{2AAC8B48-A96C-4DD5-B62D-A4F0CA883652}"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AFAAFB3B-1A85-438C-8521-FF0664532D5F}" type="presOf" srcId="{83CA7420-D352-4B60-860C-63DFA9543052}" destId="{312A151E-319D-4263-A89A-124559ECC2D5}" srcOrd="0" destOrd="0" presId="urn:microsoft.com/office/officeart/2005/8/layout/orgChart1"/>
    <dgm:cxn modelId="{0CEA1932-E54F-4050-86CE-33AAF8728D91}" type="presOf" srcId="{29A26743-CA95-48DB-9ED2-50BC32215EC9}" destId="{A5686FA4-FE5C-43D7-A75A-085AFF2A6970}" srcOrd="0" destOrd="0" presId="urn:microsoft.com/office/officeart/2005/8/layout/orgChart1"/>
    <dgm:cxn modelId="{FF62D7A5-0607-49E8-9515-40CDB48EA4B5}" type="presOf" srcId="{0D88F37D-CBD1-44F8-9933-B6A0D3E337D0}" destId="{83DB2DC6-89F1-4C9C-BCE5-6076EAE4061A}" srcOrd="0" destOrd="0" presId="urn:microsoft.com/office/officeart/2005/8/layout/orgChart1"/>
    <dgm:cxn modelId="{E84507BD-962E-4B90-B477-46544ABE53F6}" type="presOf" srcId="{AFAD5755-07CD-4265-9DE3-80C2B20CA2F6}" destId="{82D5F891-90A4-412C-9292-F7E8947AEECB}" srcOrd="0" destOrd="0" presId="urn:microsoft.com/office/officeart/2005/8/layout/orgChart1"/>
    <dgm:cxn modelId="{1A137A8A-9851-4099-BF22-6C90B288A5ED}" type="presOf" srcId="{3FDAF20D-1D6C-4235-B25F-52324328A395}" destId="{F58FC54F-A4F1-4BD8-89D4-126111754919}" srcOrd="1" destOrd="0" presId="urn:microsoft.com/office/officeart/2005/8/layout/orgChart1"/>
    <dgm:cxn modelId="{1E1ACB9B-B7D9-45C4-96EC-595A09553E91}" type="presOf" srcId="{6E2592CD-2DCC-44C1-82EB-12FAA93A83B9}" destId="{161B1EE7-43E5-4204-844E-008AFD856D2E}"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FAE54888-FD68-41F2-9844-FB294F45C485}" type="presOf" srcId="{57BF356D-DA23-48B8-A8F1-E28120683AD6}" destId="{C9AEF1AF-64A3-42A5-9AE6-2D7A415D06B9}" srcOrd="1" destOrd="0" presId="urn:microsoft.com/office/officeart/2005/8/layout/orgChart1"/>
    <dgm:cxn modelId="{A761D8BE-2B89-42F3-967A-E6DB6FF0EFA5}" type="presOf" srcId="{844CC1DD-6C28-4A6F-8154-8ACC452D9BEA}" destId="{61FF1DE4-A4FF-42CA-88E2-BA38EE05C0EB}" srcOrd="0" destOrd="0" presId="urn:microsoft.com/office/officeart/2005/8/layout/orgChart1"/>
    <dgm:cxn modelId="{872D36A2-B7B7-4E54-BC52-43898C00E775}" type="presOf" srcId="{75925FDC-8DFC-4E46-B3F1-B4D864216AF2}" destId="{D1643CB1-4E41-4F09-BA10-F127A2A5649A}" srcOrd="0" destOrd="0" presId="urn:microsoft.com/office/officeart/2005/8/layout/orgChart1"/>
    <dgm:cxn modelId="{F6E35D71-D2AF-4972-9ED1-3341E64D4838}" type="presOf" srcId="{2DF2F46F-6CA4-4FEB-9A12-F0C269317651}" destId="{233F3B0F-FBB2-4ADD-8073-35AF1F171893}" srcOrd="0" destOrd="0" presId="urn:microsoft.com/office/officeart/2005/8/layout/orgChart1"/>
    <dgm:cxn modelId="{AE6704CE-11F4-4BE1-801C-76E0493DE685}" type="presOf" srcId="{A428D5FD-F18B-4681-BD1B-8DF5931260D1}" destId="{CB1A909F-DC24-43BA-8EDD-D791C174C5FD}" srcOrd="0" destOrd="0" presId="urn:microsoft.com/office/officeart/2005/8/layout/orgChart1"/>
    <dgm:cxn modelId="{576AA289-2B4C-4193-B380-B03EA9641D6A}" type="presOf" srcId="{B11C4DF6-0416-4D26-9686-AE2FAD484041}" destId="{0FC7604D-B591-46F2-9A17-601312FE2B00}"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CB1ACE95-12FD-435F-BE49-B6BE549B4A3D}" type="presOf" srcId="{9FCBF354-2045-4BC2-B4BD-0EA44F638AD2}" destId="{F7C07E2C-4277-4B0E-B1C1-ABFBB52476F8}" srcOrd="1" destOrd="0" presId="urn:microsoft.com/office/officeart/2005/8/layout/orgChart1"/>
    <dgm:cxn modelId="{00634DF7-EAB9-4271-BE60-7F8857E84378}" type="presOf" srcId="{7E3619F0-F299-40CA-B646-66215A03C653}" destId="{B06B1366-FD47-4A59-ABB4-40948159DFFB}" srcOrd="0" destOrd="0" presId="urn:microsoft.com/office/officeart/2005/8/layout/orgChart1"/>
    <dgm:cxn modelId="{954EF15F-ADA7-4DC5-874C-15C52FF61468}" type="presOf" srcId="{B11C4DF6-0416-4D26-9686-AE2FAD484041}" destId="{EA048FBB-BEDE-42FB-87EE-0B7068DA0603}" srcOrd="1" destOrd="0" presId="urn:microsoft.com/office/officeart/2005/8/layout/orgChart1"/>
    <dgm:cxn modelId="{A14C5763-901D-4422-B587-75D4BAC6847C}" type="presOf" srcId="{C717F0EC-B4CD-4AE0-AF35-0CD7719CE598}" destId="{EB68C351-684A-4880-A8F5-3219BC0FB4CD}" srcOrd="0" destOrd="0" presId="urn:microsoft.com/office/officeart/2005/8/layout/orgChart1"/>
    <dgm:cxn modelId="{BE79DB9C-9210-4F7B-86AD-7AAAF540FA08}" type="presOf" srcId="{88E35880-C966-46E5-80E9-AB17A279992F}" destId="{B62877BE-0C7A-4027-A52F-08C2372C776E}" srcOrd="1" destOrd="0" presId="urn:microsoft.com/office/officeart/2005/8/layout/orgChart1"/>
    <dgm:cxn modelId="{F66018C2-6FED-4876-B74A-E0B17DF108B5}" type="presOf" srcId="{A8A6DA13-2DCF-4D10-9EF1-FF657C3A8D9E}" destId="{43320246-F05C-49A0-A3D0-CB392ED4AF1F}" srcOrd="0" destOrd="0" presId="urn:microsoft.com/office/officeart/2005/8/layout/orgChart1"/>
    <dgm:cxn modelId="{52305270-5985-4382-A73C-63D679E53C56}" type="presOf" srcId="{3D932B90-3603-488C-930C-A1F160672913}" destId="{FE14688B-B14A-4A9B-9488-9EEDE55BA20A}" srcOrd="1"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C508FAFC-C8EB-40BE-A273-4FE06B6A0A65}" type="presOf" srcId="{ABA1DACB-42CF-461C-AED2-30C8FA29A31A}" destId="{6E912042-8B16-4453-AB92-E73010F13F32}" srcOrd="0" destOrd="0" presId="urn:microsoft.com/office/officeart/2005/8/layout/orgChart1"/>
    <dgm:cxn modelId="{A56416B0-C4C7-4E03-AE81-1593D6602EFE}" type="presOf" srcId="{312F1E25-8FEC-4CEC-BDAC-89B18DEA9529}" destId="{682DD6E1-BAE9-4EB4-B070-72006D2EA8C5}" srcOrd="0" destOrd="0" presId="urn:microsoft.com/office/officeart/2005/8/layout/orgChart1"/>
    <dgm:cxn modelId="{71E3DFA5-F283-4589-A3BA-770F95440494}" type="presOf" srcId="{3D932B90-3603-488C-930C-A1F160672913}" destId="{D4B33D83-1B36-409F-BA18-CED02A131148}" srcOrd="0" destOrd="0" presId="urn:microsoft.com/office/officeart/2005/8/layout/orgChart1"/>
    <dgm:cxn modelId="{90216846-125C-4D23-AE82-184BC41F8907}" type="presOf" srcId="{9AC73DBC-C4AA-4E5F-89BA-290789A1DACB}" destId="{C3C31037-D1B6-439A-ABD3-A23A9A0113FE}" srcOrd="0" destOrd="0" presId="urn:microsoft.com/office/officeart/2005/8/layout/orgChart1"/>
    <dgm:cxn modelId="{7887B168-06D4-4CE1-9780-A8C0556FA855}" type="presOf" srcId="{29A26743-CA95-48DB-9ED2-50BC32215EC9}" destId="{23E9AA9A-5B83-47CB-B804-7C37A69B1033}" srcOrd="1" destOrd="0" presId="urn:microsoft.com/office/officeart/2005/8/layout/orgChart1"/>
    <dgm:cxn modelId="{23C660AE-9FEB-45BB-9CF4-79F3393F1C78}" type="presOf" srcId="{BE006971-C30E-49AD-AF52-5C08C4F9C486}" destId="{8B65BBDF-DD7B-4AA0-B70F-0476F47A4CC1}" srcOrd="0" destOrd="0" presId="urn:microsoft.com/office/officeart/2005/8/layout/orgChart1"/>
    <dgm:cxn modelId="{BE92B149-BA43-455B-A3D6-87AC252AAF7D}" type="presOf" srcId="{09465D97-55D9-4925-843A-6B8B3F202136}" destId="{A81CDEE0-9183-4023-AE35-F43AE3146AFF}" srcOrd="0" destOrd="0" presId="urn:microsoft.com/office/officeart/2005/8/layout/orgChart1"/>
    <dgm:cxn modelId="{13497D9D-CC5C-4288-89E2-3EC1A470D995}" type="presOf" srcId="{D476633A-5496-4B2F-A451-0E98CBE7C21B}" destId="{3B77CF2E-BC82-4A11-A054-B3CEE1CC7819}" srcOrd="0" destOrd="0" presId="urn:microsoft.com/office/officeart/2005/8/layout/orgChart1"/>
    <dgm:cxn modelId="{3A05E389-924C-4640-9669-45470E1CEA07}" type="presOf" srcId="{F658743D-0029-4708-BF01-6CCA37D6F344}" destId="{A4BE7C4F-544D-472C-9A36-4114676A88C1}" srcOrd="0" destOrd="0" presId="urn:microsoft.com/office/officeart/2005/8/layout/orgChart1"/>
    <dgm:cxn modelId="{D3E53449-159B-45E0-88B9-48E9DE5579E3}" type="presOf" srcId="{8619BEDA-0FDA-4FDD-BCDD-4D74AE7FEBD4}" destId="{B62B356B-0130-4130-8117-46B64DE3A68A}" srcOrd="0" destOrd="0" presId="urn:microsoft.com/office/officeart/2005/8/layout/orgChart1"/>
    <dgm:cxn modelId="{E46B0E95-2AE0-4A01-8CC5-3A9CB1EDADC8}" type="presOf" srcId="{F7F89FD4-B30A-4687-9E65-4F13D030476F}" destId="{8D7E4606-A148-44B1-B79D-EEE130160B22}" srcOrd="0" destOrd="0" presId="urn:microsoft.com/office/officeart/2005/8/layout/orgChart1"/>
    <dgm:cxn modelId="{407F2A5C-E660-4223-82F7-9AE748483436}" type="presOf" srcId="{3DEFF67F-636D-435B-A233-AA99136CBB48}" destId="{DA247D86-5661-44A7-B583-AE0CBCB03EC8}" srcOrd="0" destOrd="0" presId="urn:microsoft.com/office/officeart/2005/8/layout/orgChart1"/>
    <dgm:cxn modelId="{062F143E-1EDC-4AB6-BA56-FC23DAAE2C8E}" type="presOf" srcId="{1F31C03E-E46A-47D8-BB06-E5A3927E4E9A}" destId="{69B3DCBF-BC37-49ED-9D2F-9BC5671C0ABF}" srcOrd="0" destOrd="0" presId="urn:microsoft.com/office/officeart/2005/8/layout/orgChart1"/>
    <dgm:cxn modelId="{FC9D416F-DB45-4871-88D9-9F671DFA90AA}" type="presOf" srcId="{638DCD7D-47B9-4116-A05C-C6DCC29A788D}" destId="{504CB1E7-B055-4E9C-BB8C-68FEBBB09179}"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B6C98BE0-990B-414F-8CEF-E3B678307E51}" type="presOf" srcId="{B99EE9BD-9535-429A-BB90-455BCC487C5B}" destId="{CC7648A0-090B-456B-99DE-4CAFB9CF178D}"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D5A2817B-FE73-4EEB-9530-81A274439F63}" type="presOf" srcId="{B99EE9BD-9535-429A-BB90-455BCC487C5B}" destId="{F6CC339E-F0F7-440E-A25F-212170E5D9FA}" srcOrd="1" destOrd="0" presId="urn:microsoft.com/office/officeart/2005/8/layout/orgChart1"/>
    <dgm:cxn modelId="{7DE5D7EA-0D07-40B5-8E24-F77A9C92FFA3}" type="presOf" srcId="{312F1E25-8FEC-4CEC-BDAC-89B18DEA9529}" destId="{F7FE6DF2-4EDC-4B6C-A4F1-76488E9DEAF8}" srcOrd="1" destOrd="0" presId="urn:microsoft.com/office/officeart/2005/8/layout/orgChart1"/>
    <dgm:cxn modelId="{D0FA4566-FFD5-4C6E-8E88-B2EB6A8AB981}" type="presOf" srcId="{96036C3B-C133-42CF-ACF7-F30160575341}" destId="{78AA3BCB-B8BE-42DE-A385-DFC7D2D1E630}" srcOrd="0" destOrd="0" presId="urn:microsoft.com/office/officeart/2005/8/layout/orgChart1"/>
    <dgm:cxn modelId="{97F5A7CB-A144-49CC-B4D3-EEEA0360D7F0}" type="presOf" srcId="{0CEB2947-0E57-4FC9-85ED-18D3D448EE96}" destId="{A7C0EA52-DBA8-407B-81DA-ADC4487CAC1F}" srcOrd="0" destOrd="0" presId="urn:microsoft.com/office/officeart/2005/8/layout/orgChart1"/>
    <dgm:cxn modelId="{6B072A66-82AD-4996-97D9-6BECF546A798}" type="presOf" srcId="{3FDAF20D-1D6C-4235-B25F-52324328A395}" destId="{D36202BB-4153-4FD4-9F53-17D35D0B41D4}" srcOrd="0" destOrd="0" presId="urn:microsoft.com/office/officeart/2005/8/layout/orgChart1"/>
    <dgm:cxn modelId="{5A79DB4B-DEFD-4773-A489-563E33CBA67F}" type="presOf" srcId="{BE006971-C30E-49AD-AF52-5C08C4F9C486}" destId="{8272B2EB-5D04-4C58-979A-EF25CE1C9CDA}" srcOrd="1" destOrd="0" presId="urn:microsoft.com/office/officeart/2005/8/layout/orgChart1"/>
    <dgm:cxn modelId="{3C8C1545-594F-4B79-A937-0A7AF561EE77}" type="presOf" srcId="{0D88F37D-CBD1-44F8-9933-B6A0D3E337D0}" destId="{EEDD1D88-F8F1-444F-9500-68C12FD6938D}"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F337702A-2EAF-4FC6-9119-4323520843EB}" type="presOf" srcId="{57BF356D-DA23-48B8-A8F1-E28120683AD6}" destId="{9EC1A024-8375-4E56-B86C-6EAE0F1A13B1}" srcOrd="0" destOrd="0" presId="urn:microsoft.com/office/officeart/2005/8/layout/orgChart1"/>
    <dgm:cxn modelId="{22E1DD54-326E-48E9-932E-7AFB090101A0}" type="presOf" srcId="{88E35880-C966-46E5-80E9-AB17A279992F}" destId="{516778FE-EF68-40D5-ABDF-B98E269D393A}" srcOrd="0" destOrd="0" presId="urn:microsoft.com/office/officeart/2005/8/layout/orgChart1"/>
    <dgm:cxn modelId="{7D5F359C-414A-433E-A2BD-B6DED50B8662}" type="presOf" srcId="{3A1F816D-0DA4-40A7-A35D-09FE4A160BD7}" destId="{556CFAAD-A1C3-4715-9775-6A68B9550008}" srcOrd="0" destOrd="0" presId="urn:microsoft.com/office/officeart/2005/8/layout/orgChart1"/>
    <dgm:cxn modelId="{C257DF3E-D949-4DED-9B02-7EF4CFA85457}" type="presOf" srcId="{854B31AA-3A77-4799-81DE-7863D77FF53B}" destId="{92AB3E1D-D33C-4AEB-B25C-AFC58A461DBE}" srcOrd="0" destOrd="0" presId="urn:microsoft.com/office/officeart/2005/8/layout/orgChart1"/>
    <dgm:cxn modelId="{BB32F42B-FAA5-4ABB-8A42-C6416CDC788A}" type="presOf" srcId="{9A2A27D3-7600-48ED-BFA9-9BA72EFC2A1E}" destId="{F860B88B-EF62-4557-82B1-F7164DC34011}" srcOrd="0" destOrd="0" presId="urn:microsoft.com/office/officeart/2005/8/layout/orgChart1"/>
    <dgm:cxn modelId="{160E6A27-670C-4573-A829-FCFAF2A72298}" type="presOf" srcId="{D476633A-5496-4B2F-A451-0E98CBE7C21B}" destId="{85EFB8BC-0151-48A6-8EB2-DEB8B844B599}" srcOrd="1" destOrd="0" presId="urn:microsoft.com/office/officeart/2005/8/layout/orgChart1"/>
    <dgm:cxn modelId="{0AE256A0-F89A-446D-888C-80745CF6D1A8}" type="presOf" srcId="{960A7630-7F30-4ABA-AE48-86AE88E7E428}" destId="{CFEF044D-12F8-4CC1-9943-EEAE1051FCD0}" srcOrd="1" destOrd="0" presId="urn:microsoft.com/office/officeart/2005/8/layout/orgChart1"/>
    <dgm:cxn modelId="{9708195C-1CFC-4D7A-BA35-434760F4D49F}" type="presOf" srcId="{61707F45-E4AD-46F9-A427-E76D4787211E}" destId="{DD4AAFAD-91FD-444F-946A-D1AF8FFBE0B9}"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DF042829-D422-442F-ADB2-18D9E18B86F9}" type="presOf" srcId="{FEA6D592-9404-41F7-98BF-A5E6F15095A5}" destId="{DF914609-6030-4662-AC40-75515176C3C3}"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743A0CE7-C5AC-4C3F-83EF-363C5AC9A1A2}" type="presOf" srcId="{05A83D35-FEC0-4516-BEAA-6288D03B69E5}" destId="{BDF66A7E-1AF1-4647-85E6-0806838050DC}" srcOrd="0" destOrd="0" presId="urn:microsoft.com/office/officeart/2005/8/layout/orgChart1"/>
    <dgm:cxn modelId="{50816DDE-8B47-4FD4-9A94-70108D018BCE}" type="presOf" srcId="{844CC1DD-6C28-4A6F-8154-8ACC452D9BEA}" destId="{939F7FB2-7CF5-4FF3-83FD-E188F3E32A74}" srcOrd="1" destOrd="0" presId="urn:microsoft.com/office/officeart/2005/8/layout/orgChart1"/>
    <dgm:cxn modelId="{226711AB-AC86-41F0-9628-635E883BA387}" type="presOf" srcId="{83CA7420-D352-4B60-860C-63DFA9543052}" destId="{C3DE4985-9DD6-4B6C-B3BC-C0C2F1782042}" srcOrd="1" destOrd="0" presId="urn:microsoft.com/office/officeart/2005/8/layout/orgChart1"/>
    <dgm:cxn modelId="{4E23ED15-20F1-47C5-9381-9AA1B0F21F00}" type="presOf" srcId="{9A2A27D3-7600-48ED-BFA9-9BA72EFC2A1E}" destId="{B5812B91-EA4B-4400-9418-BA644B87A443}" srcOrd="1" destOrd="0" presId="urn:microsoft.com/office/officeart/2005/8/layout/orgChart1"/>
    <dgm:cxn modelId="{23C51594-450A-46EE-B3E4-F44882BCE30D}" type="presOf" srcId="{9FCBF354-2045-4BC2-B4BD-0EA44F638AD2}" destId="{E2D84CFD-2A1B-406A-A679-204AD931CFCD}"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C591F873-8CFF-4B55-A4B9-8C83425A6C52}" type="presOf" srcId="{F370FE86-58F8-4EF1-A02A-EBB35D01AB6D}" destId="{32518A80-1D7C-4AF2-AAD6-894C3DCB27DE}"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CEB7DE0A-32AE-4594-9EFF-E4B2C7BF46EF}" srcId="{57BF356D-DA23-48B8-A8F1-E28120683AD6}" destId="{3A1F816D-0DA4-40A7-A35D-09FE4A160BD7}" srcOrd="3" destOrd="0" parTransId="{61707F45-E4AD-46F9-A427-E76D4787211E}" sibTransId="{12AA3904-5DA8-48D6-99F5-242E496FD65D}"/>
    <dgm:cxn modelId="{88AEFFBB-D6C1-439A-BF52-3B0A32F2F95D}" srcId="{F7F89FD4-B30A-4687-9E65-4F13D030476F}" destId="{29A26743-CA95-48DB-9ED2-50BC32215EC9}" srcOrd="2" destOrd="0" parTransId="{09465D97-55D9-4925-843A-6B8B3F202136}" sibTransId="{B831E752-41F8-4FB6-9D0E-CC9472DC9F86}"/>
    <dgm:cxn modelId="{B4A4951D-3678-4707-9BB2-0A6E424FE66A}" srcId="{F7F89FD4-B30A-4687-9E65-4F13D030476F}" destId="{57BF356D-DA23-48B8-A8F1-E28120683AD6}" srcOrd="1" destOrd="0" parTransId="{881EF14C-512D-469F-90C2-95623AA2FFEB}" sibTransId="{FCA6B1FF-D538-4345-8FAB-4B407A4FD489}"/>
    <dgm:cxn modelId="{153FCD99-D90B-40AD-AB5F-B1DA9BBF0424}" srcId="{312F1E25-8FEC-4CEC-BDAC-89B18DEA9529}" destId="{F7F89FD4-B30A-4687-9E65-4F13D030476F}" srcOrd="4" destOrd="0" parTransId="{F370FE86-58F8-4EF1-A02A-EBB35D01AB6D}" sibTransId="{17F79894-CDD8-49C2-9B07-A7D1D4D15995}"/>
    <dgm:cxn modelId="{59AC40C8-2EEC-492F-9CD2-D296A2C35CB3}" type="presOf" srcId="{9AC73DBC-C4AA-4E5F-89BA-290789A1DACB}" destId="{ABB44B34-8AE0-4D91-89B2-265457B6894E}" srcOrd="1" destOrd="0" presId="urn:microsoft.com/office/officeart/2005/8/layout/orgChart1"/>
    <dgm:cxn modelId="{35178F68-831E-45E5-B5F5-2093B096FAF1}" type="presOf" srcId="{A5B07AF7-71DE-420D-849C-97309F4DAF4B}" destId="{6F083863-3BEF-4674-9ED9-9EFB28D62DD9}" srcOrd="0" destOrd="0" presId="urn:microsoft.com/office/officeart/2005/8/layout/orgChart1"/>
    <dgm:cxn modelId="{10F966BF-3F66-4F60-B962-54D801BA093A}" type="presOf" srcId="{75925FDC-8DFC-4E46-B3F1-B4D864216AF2}" destId="{A3D82964-490A-4046-90C6-988A8D63AD88}" srcOrd="1" destOrd="0" presId="urn:microsoft.com/office/officeart/2005/8/layout/orgChart1"/>
    <dgm:cxn modelId="{7C188E07-C2E4-45A6-9311-613AB96C0082}" type="presOf" srcId="{A5B07AF7-71DE-420D-849C-97309F4DAF4B}" destId="{93876186-E33F-4A40-BDE3-A8F9B6BAF38C}" srcOrd="1" destOrd="0" presId="urn:microsoft.com/office/officeart/2005/8/layout/orgChart1"/>
    <dgm:cxn modelId="{BCE2A9F9-F034-4F19-A183-79834D146EC7}" type="presOf" srcId="{F7F89FD4-B30A-4687-9E65-4F13D030476F}" destId="{5EACD1C2-9546-4FE0-A42E-22C51F2C4178}" srcOrd="1" destOrd="0" presId="urn:microsoft.com/office/officeart/2005/8/layout/orgChart1"/>
    <dgm:cxn modelId="{A34516FE-F975-4A82-BC63-EC61F493DC32}" type="presOf" srcId="{30FEF775-14CC-465A-8A96-F2408D6EBA48}" destId="{6FD3D0D8-C473-49BA-A0CF-700B2D5E7ADE}"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4A80891B-29B0-42CD-B7A9-5A5A59A4AF5D}" type="presOf" srcId="{E1EE8A24-A212-40EF-AA6D-CA8C26CB4241}" destId="{DDE0ACAD-EAF3-4390-9C78-5762BAC411C8}"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A867C19C-575D-4C7B-A694-C0B28225BF66}" type="presOf" srcId="{05A83D35-FEC0-4516-BEAA-6288D03B69E5}" destId="{7EA11111-B5CE-4619-A54E-92166FF10830}"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5CB520DC-84FB-454D-96BA-4313A70BA0F7}" srcId="{57BF356D-DA23-48B8-A8F1-E28120683AD6}" destId="{510BF744-0DAF-4F04-A01C-9632875AF71F}" srcOrd="0" destOrd="0" parTransId="{6E2592CD-2DCC-44C1-82EB-12FAA93A83B9}" sibTransId="{3E907AC0-E048-48CA-802A-20CFAEB257C5}"/>
    <dgm:cxn modelId="{A23CD337-7BB9-49B0-9015-1A35DF0817CB}" type="presOf" srcId="{881EF14C-512D-469F-90C2-95623AA2FFEB}" destId="{F64BEF50-AAAE-4CF3-8A81-5F6A7EAFEE2E}"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9A31A2F-094A-4478-AE2C-91912DB01B4F}" srcId="{83CA7420-D352-4B60-860C-63DFA9543052}" destId="{05A83D35-FEC0-4516-BEAA-6288D03B69E5}" srcOrd="2" destOrd="0" parTransId="{1F31C03E-E46A-47D8-BB06-E5A3927E4E9A}" sibTransId="{E23B0370-B77F-4DED-AFEB-AD327BDA8C15}"/>
    <dgm:cxn modelId="{60FB7EFA-65C7-4C21-BB77-61E61A2604DC}" type="presOf" srcId="{AFAD5755-07CD-4265-9DE3-80C2B20CA2F6}" destId="{E4F4B95C-7F24-4E8B-B9AD-0202D5BCCDB4}" srcOrd="1" destOrd="0" presId="urn:microsoft.com/office/officeart/2005/8/layout/orgChart1"/>
    <dgm:cxn modelId="{EBE2DADA-2180-4D80-8597-2A3CAAF7E2C5}" type="presOf" srcId="{510BF744-0DAF-4F04-A01C-9632875AF71F}" destId="{3625034B-7CBD-4A8A-BEA0-18C1ABBC4AEA}" srcOrd="0" destOrd="0" presId="urn:microsoft.com/office/officeart/2005/8/layout/orgChart1"/>
    <dgm:cxn modelId="{3B6CCB81-1516-41E1-9E5B-11C4ADD60E99}" type="presOf" srcId="{510BF744-0DAF-4F04-A01C-9632875AF71F}" destId="{3BA86FD3-B6F2-4C95-8F91-E520C93241E7}"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C8E98139-2AB6-4AC4-B7B7-9F7682C690DB}" srcId="{8619BEDA-0FDA-4FDD-BCDD-4D74AE7FEBD4}" destId="{9A2A27D3-7600-48ED-BFA9-9BA72EFC2A1E}" srcOrd="0" destOrd="0" parTransId="{F7E34109-657C-43D3-91B3-DF3FF67C3827}" sibTransId="{F601D363-42A5-4D74-BE26-80F2395CE8B7}"/>
    <dgm:cxn modelId="{1DFE89D8-05E6-4EA2-BB77-C8DF6A17E43C}" type="presOf" srcId="{960A7630-7F30-4ABA-AE48-86AE88E7E428}" destId="{8F1F2271-721A-45EF-9F27-7140E93DD307}"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EB6AEBCA-CBCD-41FE-A02D-93864F628D48}" type="presParOf" srcId="{B62B356B-0130-4130-8117-46B64DE3A68A}" destId="{9E07D194-5BC8-46C4-B2EC-5F5B4D5B5E46}" srcOrd="0" destOrd="0" presId="urn:microsoft.com/office/officeart/2005/8/layout/orgChart1"/>
    <dgm:cxn modelId="{CAB97901-3B1A-4D17-8824-9E3D05C3EA27}" type="presParOf" srcId="{9E07D194-5BC8-46C4-B2EC-5F5B4D5B5E46}" destId="{F796DBF5-3B75-45A5-8A32-585E7E084D41}" srcOrd="0" destOrd="0" presId="urn:microsoft.com/office/officeart/2005/8/layout/orgChart1"/>
    <dgm:cxn modelId="{0E07F48F-D8F8-482F-9D5D-C95B369CF8D5}" type="presParOf" srcId="{F796DBF5-3B75-45A5-8A32-585E7E084D41}" destId="{F860B88B-EF62-4557-82B1-F7164DC34011}" srcOrd="0" destOrd="0" presId="urn:microsoft.com/office/officeart/2005/8/layout/orgChart1"/>
    <dgm:cxn modelId="{464A540A-AAA2-4C04-BB50-93643118FE6F}" type="presParOf" srcId="{F796DBF5-3B75-45A5-8A32-585E7E084D41}" destId="{B5812B91-EA4B-4400-9418-BA644B87A443}" srcOrd="1" destOrd="0" presId="urn:microsoft.com/office/officeart/2005/8/layout/orgChart1"/>
    <dgm:cxn modelId="{AA58A9FE-E57A-4C28-AE6C-B03EF609C234}" type="presParOf" srcId="{9E07D194-5BC8-46C4-B2EC-5F5B4D5B5E46}" destId="{900F51BB-56BA-4182-B8F8-3A65626DD2E7}" srcOrd="1" destOrd="0" presId="urn:microsoft.com/office/officeart/2005/8/layout/orgChart1"/>
    <dgm:cxn modelId="{AFB39F67-4624-4344-9C24-DEC89E3BD49D}" type="presParOf" srcId="{9E07D194-5BC8-46C4-B2EC-5F5B4D5B5E46}" destId="{510EB858-D76E-473E-AF1C-8C75E02BB6D0}" srcOrd="2" destOrd="0" presId="urn:microsoft.com/office/officeart/2005/8/layout/orgChart1"/>
    <dgm:cxn modelId="{7AA6CE6B-80F5-4BD3-BCAF-8590FB3FAB71}" type="presParOf" srcId="{B62B356B-0130-4130-8117-46B64DE3A68A}" destId="{455A40DB-4937-4305-A2DC-639585C6BD53}" srcOrd="1" destOrd="0" presId="urn:microsoft.com/office/officeart/2005/8/layout/orgChart1"/>
    <dgm:cxn modelId="{659835A2-946A-4466-8C97-1FFD42D9FC20}" type="presParOf" srcId="{455A40DB-4937-4305-A2DC-639585C6BD53}" destId="{827C1E0D-2F7D-487C-99EC-7F5033959E2C}" srcOrd="0" destOrd="0" presId="urn:microsoft.com/office/officeart/2005/8/layout/orgChart1"/>
    <dgm:cxn modelId="{2634C44F-CEC9-43F7-A38C-A68E0A1CB13D}" type="presParOf" srcId="{827C1E0D-2F7D-487C-99EC-7F5033959E2C}" destId="{2AAC8B48-A96C-4DD5-B62D-A4F0CA883652}" srcOrd="0" destOrd="0" presId="urn:microsoft.com/office/officeart/2005/8/layout/orgChart1"/>
    <dgm:cxn modelId="{FA95F4B3-D01A-49A0-9874-F002D4DA756C}" type="presParOf" srcId="{827C1E0D-2F7D-487C-99EC-7F5033959E2C}" destId="{DF914609-6030-4662-AC40-75515176C3C3}" srcOrd="1" destOrd="0" presId="urn:microsoft.com/office/officeart/2005/8/layout/orgChart1"/>
    <dgm:cxn modelId="{FB82E45C-FCB1-4A58-9C79-C75806F93701}" type="presParOf" srcId="{455A40DB-4937-4305-A2DC-639585C6BD53}" destId="{1F4098F3-17B2-4F6D-9AC1-113C497A24DB}" srcOrd="1" destOrd="0" presId="urn:microsoft.com/office/officeart/2005/8/layout/orgChart1"/>
    <dgm:cxn modelId="{29391223-505B-450E-80B3-0EBE86EB157D}" type="presParOf" srcId="{455A40DB-4937-4305-A2DC-639585C6BD53}" destId="{1BAF6FA6-1499-4C7B-BAF1-819AAE5C3B79}" srcOrd="2" destOrd="0" presId="urn:microsoft.com/office/officeart/2005/8/layout/orgChart1"/>
    <dgm:cxn modelId="{ED873DA3-B7E4-4F9B-8808-45E2728D3C43}" type="presParOf" srcId="{B62B356B-0130-4130-8117-46B64DE3A68A}" destId="{0110AAD6-2F83-4374-BEFC-8B115560FAF1}" srcOrd="2" destOrd="0" presId="urn:microsoft.com/office/officeart/2005/8/layout/orgChart1"/>
    <dgm:cxn modelId="{0B88A273-18B1-4433-A6A2-753AB716B424}" type="presParOf" srcId="{0110AAD6-2F83-4374-BEFC-8B115560FAF1}" destId="{C7F3EED7-611F-490D-9645-2A2A7040D706}" srcOrd="0" destOrd="0" presId="urn:microsoft.com/office/officeart/2005/8/layout/orgChart1"/>
    <dgm:cxn modelId="{F4461965-19A4-4D0E-8794-5AA1F2A88CAA}" type="presParOf" srcId="{C7F3EED7-611F-490D-9645-2A2A7040D706}" destId="{682DD6E1-BAE9-4EB4-B070-72006D2EA8C5}" srcOrd="0" destOrd="0" presId="urn:microsoft.com/office/officeart/2005/8/layout/orgChart1"/>
    <dgm:cxn modelId="{33BD7C36-55A8-4F9A-89A4-29733D20A1AF}" type="presParOf" srcId="{C7F3EED7-611F-490D-9645-2A2A7040D706}" destId="{F7FE6DF2-4EDC-4B6C-A4F1-76488E9DEAF8}" srcOrd="1" destOrd="0" presId="urn:microsoft.com/office/officeart/2005/8/layout/orgChart1"/>
    <dgm:cxn modelId="{2B041FBD-05EF-493A-A98C-E2792AD6135B}" type="presParOf" srcId="{0110AAD6-2F83-4374-BEFC-8B115560FAF1}" destId="{A743D06C-78EE-4C45-980F-1AFFD7B72168}" srcOrd="1" destOrd="0" presId="urn:microsoft.com/office/officeart/2005/8/layout/orgChart1"/>
    <dgm:cxn modelId="{10A1328F-C95C-4F46-9755-DECC11CC544F}" type="presParOf" srcId="{A743D06C-78EE-4C45-980F-1AFFD7B72168}" destId="{CB1A909F-DC24-43BA-8EDD-D791C174C5FD}" srcOrd="0" destOrd="0" presId="urn:microsoft.com/office/officeart/2005/8/layout/orgChart1"/>
    <dgm:cxn modelId="{9D3E2DFE-65AE-4F45-8A1C-A85133DA1BB4}" type="presParOf" srcId="{A743D06C-78EE-4C45-980F-1AFFD7B72168}" destId="{F477411D-30C9-43D3-A3D1-4F31B9BEAE7A}" srcOrd="1" destOrd="0" presId="urn:microsoft.com/office/officeart/2005/8/layout/orgChart1"/>
    <dgm:cxn modelId="{270A4CAC-C74D-4B28-A654-965EBE2AF52C}" type="presParOf" srcId="{F477411D-30C9-43D3-A3D1-4F31B9BEAE7A}" destId="{D4B576BE-94E8-4BBF-90EF-1DAEEFA2526B}" srcOrd="0" destOrd="0" presId="urn:microsoft.com/office/officeart/2005/8/layout/orgChart1"/>
    <dgm:cxn modelId="{53BC5863-6997-49D5-AD82-F3B1FBDD0AE8}" type="presParOf" srcId="{D4B576BE-94E8-4BBF-90EF-1DAEEFA2526B}" destId="{8B65BBDF-DD7B-4AA0-B70F-0476F47A4CC1}" srcOrd="0" destOrd="0" presId="urn:microsoft.com/office/officeart/2005/8/layout/orgChart1"/>
    <dgm:cxn modelId="{A2EC325F-4770-4FA4-A5A7-2A549712C05E}" type="presParOf" srcId="{D4B576BE-94E8-4BBF-90EF-1DAEEFA2526B}" destId="{8272B2EB-5D04-4C58-979A-EF25CE1C9CDA}" srcOrd="1" destOrd="0" presId="urn:microsoft.com/office/officeart/2005/8/layout/orgChart1"/>
    <dgm:cxn modelId="{94AF2E49-C14A-4C01-AF46-C0F74419872A}" type="presParOf" srcId="{F477411D-30C9-43D3-A3D1-4F31B9BEAE7A}" destId="{BBC2A69D-3243-496F-9AF1-6F18669D063D}" srcOrd="1" destOrd="0" presId="urn:microsoft.com/office/officeart/2005/8/layout/orgChart1"/>
    <dgm:cxn modelId="{9FBD2600-DA42-411C-833A-D150734439D7}" type="presParOf" srcId="{F477411D-30C9-43D3-A3D1-4F31B9BEAE7A}" destId="{FE7DF7F4-0A68-4C97-B514-0E675AE2D68E}" srcOrd="2" destOrd="0" presId="urn:microsoft.com/office/officeart/2005/8/layout/orgChart1"/>
    <dgm:cxn modelId="{E0FF9631-E58C-4EB0-9784-A138E3FA3216}" type="presParOf" srcId="{A743D06C-78EE-4C45-980F-1AFFD7B72168}" destId="{6E912042-8B16-4453-AB92-E73010F13F32}" srcOrd="2" destOrd="0" presId="urn:microsoft.com/office/officeart/2005/8/layout/orgChart1"/>
    <dgm:cxn modelId="{93E687F8-1D6C-4C30-B1D6-0C4B1B64BF94}" type="presParOf" srcId="{A743D06C-78EE-4C45-980F-1AFFD7B72168}" destId="{879C3281-4BA2-4898-8B6A-2800692C9788}" srcOrd="3" destOrd="0" presId="urn:microsoft.com/office/officeart/2005/8/layout/orgChart1"/>
    <dgm:cxn modelId="{426EB5F3-5C0D-4E24-B7E0-40664FE133DD}" type="presParOf" srcId="{879C3281-4BA2-4898-8B6A-2800692C9788}" destId="{81ABA45C-D8E5-459B-B48A-A4A6B530A3EB}" srcOrd="0" destOrd="0" presId="urn:microsoft.com/office/officeart/2005/8/layout/orgChart1"/>
    <dgm:cxn modelId="{C70FCAD8-95C0-4898-94FC-122CAC7A5F27}" type="presParOf" srcId="{81ABA45C-D8E5-459B-B48A-A4A6B530A3EB}" destId="{D4B33D83-1B36-409F-BA18-CED02A131148}" srcOrd="0" destOrd="0" presId="urn:microsoft.com/office/officeart/2005/8/layout/orgChart1"/>
    <dgm:cxn modelId="{F339A6FF-2326-451F-A1E4-B5F6AB1859CC}" type="presParOf" srcId="{81ABA45C-D8E5-459B-B48A-A4A6B530A3EB}" destId="{FE14688B-B14A-4A9B-9488-9EEDE55BA20A}" srcOrd="1" destOrd="0" presId="urn:microsoft.com/office/officeart/2005/8/layout/orgChart1"/>
    <dgm:cxn modelId="{A2969B70-E1F2-467A-80E3-FCB1722CBAC2}" type="presParOf" srcId="{879C3281-4BA2-4898-8B6A-2800692C9788}" destId="{F8EFC673-DC14-460C-89EC-6A896520D214}" srcOrd="1" destOrd="0" presId="urn:microsoft.com/office/officeart/2005/8/layout/orgChart1"/>
    <dgm:cxn modelId="{0E167304-F2B7-477D-A967-36E7D7347DB5}" type="presParOf" srcId="{879C3281-4BA2-4898-8B6A-2800692C9788}" destId="{5246046A-82D5-4414-949A-30EADFF392E8}" srcOrd="2" destOrd="0" presId="urn:microsoft.com/office/officeart/2005/8/layout/orgChart1"/>
    <dgm:cxn modelId="{9740AEF0-D27A-41DA-B602-A9145D4D9EE9}" type="presParOf" srcId="{A743D06C-78EE-4C45-980F-1AFFD7B72168}" destId="{78AA3BCB-B8BE-42DE-A385-DFC7D2D1E630}" srcOrd="4" destOrd="0" presId="urn:microsoft.com/office/officeart/2005/8/layout/orgChart1"/>
    <dgm:cxn modelId="{F347DA6D-2BA0-469D-A442-8FC9746FDB9C}" type="presParOf" srcId="{A743D06C-78EE-4C45-980F-1AFFD7B72168}" destId="{7950BF7D-7833-4AFB-BD8C-509F58C88F97}" srcOrd="5" destOrd="0" presId="urn:microsoft.com/office/officeart/2005/8/layout/orgChart1"/>
    <dgm:cxn modelId="{9D1C950B-3EC3-48B8-9F67-77141561B200}" type="presParOf" srcId="{7950BF7D-7833-4AFB-BD8C-509F58C88F97}" destId="{FE8F50FB-B201-4729-8335-BEABC7CBB2D5}" srcOrd="0" destOrd="0" presId="urn:microsoft.com/office/officeart/2005/8/layout/orgChart1"/>
    <dgm:cxn modelId="{4BF356E1-DFB2-41B8-BEA6-A0257641EB79}" type="presParOf" srcId="{FE8F50FB-B201-4729-8335-BEABC7CBB2D5}" destId="{E2D84CFD-2A1B-406A-A679-204AD931CFCD}" srcOrd="0" destOrd="0" presId="urn:microsoft.com/office/officeart/2005/8/layout/orgChart1"/>
    <dgm:cxn modelId="{A7245B15-996B-4A4F-9E95-1FB202022C82}" type="presParOf" srcId="{FE8F50FB-B201-4729-8335-BEABC7CBB2D5}" destId="{F7C07E2C-4277-4B0E-B1C1-ABFBB52476F8}" srcOrd="1" destOrd="0" presId="urn:microsoft.com/office/officeart/2005/8/layout/orgChart1"/>
    <dgm:cxn modelId="{955F0074-CBDA-4630-B6A3-06F48B98EE29}" type="presParOf" srcId="{7950BF7D-7833-4AFB-BD8C-509F58C88F97}" destId="{EB56A87C-20DD-413B-AB7D-7D2748CEC3EB}" srcOrd="1" destOrd="0" presId="urn:microsoft.com/office/officeart/2005/8/layout/orgChart1"/>
    <dgm:cxn modelId="{2F257AA7-76E8-4129-9057-78D40B40F76F}" type="presParOf" srcId="{7950BF7D-7833-4AFB-BD8C-509F58C88F97}" destId="{F08914D4-486A-4F0F-8B31-445B6A5126CE}" srcOrd="2" destOrd="0" presId="urn:microsoft.com/office/officeart/2005/8/layout/orgChart1"/>
    <dgm:cxn modelId="{BD7FF616-A702-4D84-82E0-979AB4FAB466}" type="presParOf" srcId="{A743D06C-78EE-4C45-980F-1AFFD7B72168}" destId="{5EFBB7D3-21E5-4789-9E50-CD31F53117A4}" srcOrd="6" destOrd="0" presId="urn:microsoft.com/office/officeart/2005/8/layout/orgChart1"/>
    <dgm:cxn modelId="{0B2B8F56-E2B1-4B89-8FF3-11B82BCA6AC9}" type="presParOf" srcId="{A743D06C-78EE-4C45-980F-1AFFD7B72168}" destId="{BBB4501E-1FC2-46D4-9E07-A042EC384126}" srcOrd="7" destOrd="0" presId="urn:microsoft.com/office/officeart/2005/8/layout/orgChart1"/>
    <dgm:cxn modelId="{2DA5FFFB-F4ED-4D71-BFF9-0C806CAC7030}" type="presParOf" srcId="{BBB4501E-1FC2-46D4-9E07-A042EC384126}" destId="{C0A01A4D-FF94-4F87-9AAF-84D5CAC7FA31}" srcOrd="0" destOrd="0" presId="urn:microsoft.com/office/officeart/2005/8/layout/orgChart1"/>
    <dgm:cxn modelId="{74345F05-57BA-48C9-9C7E-F555CDA1C890}" type="presParOf" srcId="{C0A01A4D-FF94-4F87-9AAF-84D5CAC7FA31}" destId="{D1643CB1-4E41-4F09-BA10-F127A2A5649A}" srcOrd="0" destOrd="0" presId="urn:microsoft.com/office/officeart/2005/8/layout/orgChart1"/>
    <dgm:cxn modelId="{4BB8A4C5-B62F-4910-9916-11A210B3F426}" type="presParOf" srcId="{C0A01A4D-FF94-4F87-9AAF-84D5CAC7FA31}" destId="{A3D82964-490A-4046-90C6-988A8D63AD88}" srcOrd="1" destOrd="0" presId="urn:microsoft.com/office/officeart/2005/8/layout/orgChart1"/>
    <dgm:cxn modelId="{3BFBB3AD-CD29-4C2D-82D8-38AC48053FE4}" type="presParOf" srcId="{BBB4501E-1FC2-46D4-9E07-A042EC384126}" destId="{271E55A9-4E25-408B-B7E0-12300F540D5C}" srcOrd="1" destOrd="0" presId="urn:microsoft.com/office/officeart/2005/8/layout/orgChart1"/>
    <dgm:cxn modelId="{0058085D-3841-488B-9685-6B08B00FA8EF}" type="presParOf" srcId="{BBB4501E-1FC2-46D4-9E07-A042EC384126}" destId="{00BB82D6-461C-41B5-B18B-A370261B24D9}" srcOrd="2" destOrd="0" presId="urn:microsoft.com/office/officeart/2005/8/layout/orgChart1"/>
    <dgm:cxn modelId="{A460AB78-AB58-4D9A-96CA-75C2CF648FFA}" type="presParOf" srcId="{A743D06C-78EE-4C45-980F-1AFFD7B72168}" destId="{32518A80-1D7C-4AF2-AAD6-894C3DCB27DE}" srcOrd="8" destOrd="0" presId="urn:microsoft.com/office/officeart/2005/8/layout/orgChart1"/>
    <dgm:cxn modelId="{CD1BC052-D69D-4358-882D-4FC97D1CDD64}" type="presParOf" srcId="{A743D06C-78EE-4C45-980F-1AFFD7B72168}" destId="{9BC5C1DF-BEF0-4499-9EA2-DFCCCF09EC05}" srcOrd="9" destOrd="0" presId="urn:microsoft.com/office/officeart/2005/8/layout/orgChart1"/>
    <dgm:cxn modelId="{B44CB25D-C99C-49E8-A7A0-8B2FF7483297}" type="presParOf" srcId="{9BC5C1DF-BEF0-4499-9EA2-DFCCCF09EC05}" destId="{25C93CCB-F083-4EFA-8AE3-6451A81CE093}" srcOrd="0" destOrd="0" presId="urn:microsoft.com/office/officeart/2005/8/layout/orgChart1"/>
    <dgm:cxn modelId="{0C52A424-4861-4053-B4D5-98221F09D208}" type="presParOf" srcId="{25C93CCB-F083-4EFA-8AE3-6451A81CE093}" destId="{8D7E4606-A148-44B1-B79D-EEE130160B22}" srcOrd="0" destOrd="0" presId="urn:microsoft.com/office/officeart/2005/8/layout/orgChart1"/>
    <dgm:cxn modelId="{9E35BF97-4C4F-416D-A040-2FD25DE2646F}" type="presParOf" srcId="{25C93CCB-F083-4EFA-8AE3-6451A81CE093}" destId="{5EACD1C2-9546-4FE0-A42E-22C51F2C4178}" srcOrd="1" destOrd="0" presId="urn:microsoft.com/office/officeart/2005/8/layout/orgChart1"/>
    <dgm:cxn modelId="{E1F002D2-4FD6-4716-B001-5FBD74A9E7EC}" type="presParOf" srcId="{9BC5C1DF-BEF0-4499-9EA2-DFCCCF09EC05}" destId="{75A09028-652E-4711-A004-BC3BFBDE7D3A}" srcOrd="1" destOrd="0" presId="urn:microsoft.com/office/officeart/2005/8/layout/orgChart1"/>
    <dgm:cxn modelId="{715F883F-81B5-4470-8FA5-8424BE784CBF}" type="presParOf" srcId="{75A09028-652E-4711-A004-BC3BFBDE7D3A}" destId="{6FD3D0D8-C473-49BA-A0CF-700B2D5E7ADE}" srcOrd="0" destOrd="0" presId="urn:microsoft.com/office/officeart/2005/8/layout/orgChart1"/>
    <dgm:cxn modelId="{FC88FF10-36C0-416C-9F93-F7D7391E7E16}" type="presParOf" srcId="{75A09028-652E-4711-A004-BC3BFBDE7D3A}" destId="{E2C05631-370C-4EAD-A708-87D25FDF9F63}" srcOrd="1" destOrd="0" presId="urn:microsoft.com/office/officeart/2005/8/layout/orgChart1"/>
    <dgm:cxn modelId="{F01C74F5-2AD1-48EB-BAF0-B06D83D1E04E}" type="presParOf" srcId="{E2C05631-370C-4EAD-A708-87D25FDF9F63}" destId="{698CF046-07ED-4DE4-88FB-684FD5CD9527}" srcOrd="0" destOrd="0" presId="urn:microsoft.com/office/officeart/2005/8/layout/orgChart1"/>
    <dgm:cxn modelId="{3CB14C5D-C0AF-4675-933A-AC36E35FDA33}" type="presParOf" srcId="{698CF046-07ED-4DE4-88FB-684FD5CD9527}" destId="{312A151E-319D-4263-A89A-124559ECC2D5}" srcOrd="0" destOrd="0" presId="urn:microsoft.com/office/officeart/2005/8/layout/orgChart1"/>
    <dgm:cxn modelId="{4AB0C17A-D80A-45B8-933A-9117C035F994}" type="presParOf" srcId="{698CF046-07ED-4DE4-88FB-684FD5CD9527}" destId="{C3DE4985-9DD6-4B6C-B3BC-C0C2F1782042}" srcOrd="1" destOrd="0" presId="urn:microsoft.com/office/officeart/2005/8/layout/orgChart1"/>
    <dgm:cxn modelId="{A360E74B-06CC-4DD7-8C14-069769C1BD00}" type="presParOf" srcId="{E2C05631-370C-4EAD-A708-87D25FDF9F63}" destId="{A00F06DE-EBF0-41BF-B4D1-1FEFE04497C4}" srcOrd="1" destOrd="0" presId="urn:microsoft.com/office/officeart/2005/8/layout/orgChart1"/>
    <dgm:cxn modelId="{523B8DAD-841E-4E54-90D8-0762AA9028EB}" type="presParOf" srcId="{A00F06DE-EBF0-41BF-B4D1-1FEFE04497C4}" destId="{EB68C351-684A-4880-A8F5-3219BC0FB4CD}" srcOrd="0" destOrd="0" presId="urn:microsoft.com/office/officeart/2005/8/layout/orgChart1"/>
    <dgm:cxn modelId="{805DAC34-719A-4998-A9F7-B054D16B1B50}" type="presParOf" srcId="{A00F06DE-EBF0-41BF-B4D1-1FEFE04497C4}" destId="{AF0B6E80-32A4-45AC-BA1E-6DDED91078CA}" srcOrd="1" destOrd="0" presId="urn:microsoft.com/office/officeart/2005/8/layout/orgChart1"/>
    <dgm:cxn modelId="{368A5655-996F-4B7C-82F3-8F07E4CEDD0D}" type="presParOf" srcId="{AF0B6E80-32A4-45AC-BA1E-6DDED91078CA}" destId="{C67A58F9-573F-417F-BA9C-7A197FA8D3B1}" srcOrd="0" destOrd="0" presId="urn:microsoft.com/office/officeart/2005/8/layout/orgChart1"/>
    <dgm:cxn modelId="{2109799F-50A2-4801-90FA-2B2681B6A084}" type="presParOf" srcId="{C67A58F9-573F-417F-BA9C-7A197FA8D3B1}" destId="{6F083863-3BEF-4674-9ED9-9EFB28D62DD9}" srcOrd="0" destOrd="0" presId="urn:microsoft.com/office/officeart/2005/8/layout/orgChart1"/>
    <dgm:cxn modelId="{987B998A-66A8-409A-B129-B4DB7002192B}" type="presParOf" srcId="{C67A58F9-573F-417F-BA9C-7A197FA8D3B1}" destId="{93876186-E33F-4A40-BDE3-A8F9B6BAF38C}" srcOrd="1" destOrd="0" presId="urn:microsoft.com/office/officeart/2005/8/layout/orgChart1"/>
    <dgm:cxn modelId="{6037E7A9-DB10-41F2-AE5C-D8CE483D58B4}" type="presParOf" srcId="{AF0B6E80-32A4-45AC-BA1E-6DDED91078CA}" destId="{1DAF53D6-180F-4513-8AFD-2A7F55E477A6}" srcOrd="1" destOrd="0" presId="urn:microsoft.com/office/officeart/2005/8/layout/orgChart1"/>
    <dgm:cxn modelId="{69119156-6315-4188-96C3-4E8E5BFCC579}" type="presParOf" srcId="{AF0B6E80-32A4-45AC-BA1E-6DDED91078CA}" destId="{84CF1B6E-10A7-4B04-8B5B-89F9B679EE37}" srcOrd="2" destOrd="0" presId="urn:microsoft.com/office/officeart/2005/8/layout/orgChart1"/>
    <dgm:cxn modelId="{BFFD9AE7-4AA8-48DD-A056-5BB56F5F9BCD}" type="presParOf" srcId="{A00F06DE-EBF0-41BF-B4D1-1FEFE04497C4}" destId="{DA247D86-5661-44A7-B583-AE0CBCB03EC8}" srcOrd="2" destOrd="0" presId="urn:microsoft.com/office/officeart/2005/8/layout/orgChart1"/>
    <dgm:cxn modelId="{83A73D40-60CD-4F15-8545-8ACECF9DE8E0}" type="presParOf" srcId="{A00F06DE-EBF0-41BF-B4D1-1FEFE04497C4}" destId="{648605A8-1F4B-473E-BF22-E2FB8F919261}" srcOrd="3" destOrd="0" presId="urn:microsoft.com/office/officeart/2005/8/layout/orgChart1"/>
    <dgm:cxn modelId="{319A198C-575B-419A-B62C-064AA1C33917}" type="presParOf" srcId="{648605A8-1F4B-473E-BF22-E2FB8F919261}" destId="{18DBD111-A7B5-4121-8B95-4521D27E5B96}" srcOrd="0" destOrd="0" presId="urn:microsoft.com/office/officeart/2005/8/layout/orgChart1"/>
    <dgm:cxn modelId="{23C8991C-5010-41B0-A25B-9BD0FC535126}" type="presParOf" srcId="{18DBD111-A7B5-4121-8B95-4521D27E5B96}" destId="{82D5F891-90A4-412C-9292-F7E8947AEECB}" srcOrd="0" destOrd="0" presId="urn:microsoft.com/office/officeart/2005/8/layout/orgChart1"/>
    <dgm:cxn modelId="{E15B059C-EDE3-4887-B85F-6598F53C37F9}" type="presParOf" srcId="{18DBD111-A7B5-4121-8B95-4521D27E5B96}" destId="{E4F4B95C-7F24-4E8B-B9AD-0202D5BCCDB4}" srcOrd="1" destOrd="0" presId="urn:microsoft.com/office/officeart/2005/8/layout/orgChart1"/>
    <dgm:cxn modelId="{63C4C298-CDD3-44EB-B3BD-51D2E80DB2A7}" type="presParOf" srcId="{648605A8-1F4B-473E-BF22-E2FB8F919261}" destId="{7C1D22E3-87E3-45A7-82E1-F2F98944C545}" srcOrd="1" destOrd="0" presId="urn:microsoft.com/office/officeart/2005/8/layout/orgChart1"/>
    <dgm:cxn modelId="{B5103336-95D6-44A1-987D-58E97C44245B}" type="presParOf" srcId="{648605A8-1F4B-473E-BF22-E2FB8F919261}" destId="{1BC9120B-50EE-44E8-88AB-DFB328438272}" srcOrd="2" destOrd="0" presId="urn:microsoft.com/office/officeart/2005/8/layout/orgChart1"/>
    <dgm:cxn modelId="{34247AC4-7DB1-4A1D-A8AD-4C87082C3E4A}" type="presParOf" srcId="{A00F06DE-EBF0-41BF-B4D1-1FEFE04497C4}" destId="{69B3DCBF-BC37-49ED-9D2F-9BC5671C0ABF}" srcOrd="4" destOrd="0" presId="urn:microsoft.com/office/officeart/2005/8/layout/orgChart1"/>
    <dgm:cxn modelId="{8F3E4247-1E22-49D5-8628-768875CF5973}" type="presParOf" srcId="{A00F06DE-EBF0-41BF-B4D1-1FEFE04497C4}" destId="{9FBAA0C8-C643-4E77-951A-DB24400151F1}" srcOrd="5" destOrd="0" presId="urn:microsoft.com/office/officeart/2005/8/layout/orgChart1"/>
    <dgm:cxn modelId="{68A1AF7B-960B-4858-89D0-64DAF27AA02C}" type="presParOf" srcId="{9FBAA0C8-C643-4E77-951A-DB24400151F1}" destId="{FF4758E0-D4BC-432E-9F39-729131057D86}" srcOrd="0" destOrd="0" presId="urn:microsoft.com/office/officeart/2005/8/layout/orgChart1"/>
    <dgm:cxn modelId="{4A6456B5-D0F6-4B72-8556-8BF86E4022DE}" type="presParOf" srcId="{FF4758E0-D4BC-432E-9F39-729131057D86}" destId="{BDF66A7E-1AF1-4647-85E6-0806838050DC}" srcOrd="0" destOrd="0" presId="urn:microsoft.com/office/officeart/2005/8/layout/orgChart1"/>
    <dgm:cxn modelId="{9E486D60-083E-4364-9F05-D76AE01A252F}" type="presParOf" srcId="{FF4758E0-D4BC-432E-9F39-729131057D86}" destId="{7EA11111-B5CE-4619-A54E-92166FF10830}" srcOrd="1" destOrd="0" presId="urn:microsoft.com/office/officeart/2005/8/layout/orgChart1"/>
    <dgm:cxn modelId="{66C70758-3FA4-431F-BCAF-029777ED4788}" type="presParOf" srcId="{9FBAA0C8-C643-4E77-951A-DB24400151F1}" destId="{AF901622-37D9-4796-9370-257957CCFCFC}" srcOrd="1" destOrd="0" presId="urn:microsoft.com/office/officeart/2005/8/layout/orgChart1"/>
    <dgm:cxn modelId="{ABD326C0-583D-47CE-90AF-E72E20105AE2}" type="presParOf" srcId="{9FBAA0C8-C643-4E77-951A-DB24400151F1}" destId="{5464F527-7147-4A67-AB02-2DF17A17270C}" srcOrd="2" destOrd="0" presId="urn:microsoft.com/office/officeart/2005/8/layout/orgChart1"/>
    <dgm:cxn modelId="{F4F6AB76-1A71-4070-8B97-995E6EC31E02}" type="presParOf" srcId="{A00F06DE-EBF0-41BF-B4D1-1FEFE04497C4}" destId="{504CB1E7-B055-4E9C-BB8C-68FEBBB09179}" srcOrd="6" destOrd="0" presId="urn:microsoft.com/office/officeart/2005/8/layout/orgChart1"/>
    <dgm:cxn modelId="{70BEA259-86A8-447A-B3FF-9100E2096E83}" type="presParOf" srcId="{A00F06DE-EBF0-41BF-B4D1-1FEFE04497C4}" destId="{9B9922FE-2E9B-4777-A3A9-96AE2FD3B4B9}" srcOrd="7" destOrd="0" presId="urn:microsoft.com/office/officeart/2005/8/layout/orgChart1"/>
    <dgm:cxn modelId="{B9AEDBF2-0C2D-453C-8A06-07CBF017ECB2}" type="presParOf" srcId="{9B9922FE-2E9B-4777-A3A9-96AE2FD3B4B9}" destId="{211631BE-499F-43B0-9B86-759F623670B8}" srcOrd="0" destOrd="0" presId="urn:microsoft.com/office/officeart/2005/8/layout/orgChart1"/>
    <dgm:cxn modelId="{06C2E8F9-8383-4AA0-8EAB-20FCB95AD063}" type="presParOf" srcId="{211631BE-499F-43B0-9B86-759F623670B8}" destId="{CC7648A0-090B-456B-99DE-4CAFB9CF178D}" srcOrd="0" destOrd="0" presId="urn:microsoft.com/office/officeart/2005/8/layout/orgChart1"/>
    <dgm:cxn modelId="{70A45541-E8CF-41CF-B891-5E427C47A8BE}" type="presParOf" srcId="{211631BE-499F-43B0-9B86-759F623670B8}" destId="{F6CC339E-F0F7-440E-A25F-212170E5D9FA}" srcOrd="1" destOrd="0" presId="urn:microsoft.com/office/officeart/2005/8/layout/orgChart1"/>
    <dgm:cxn modelId="{BD0FC30F-E126-4A2E-B1D3-CD9F87271159}" type="presParOf" srcId="{9B9922FE-2E9B-4777-A3A9-96AE2FD3B4B9}" destId="{759E8A42-254E-43E3-9EA2-AFE5B6CD4BC8}" srcOrd="1" destOrd="0" presId="urn:microsoft.com/office/officeart/2005/8/layout/orgChart1"/>
    <dgm:cxn modelId="{6FB71D6C-34CE-4D84-836E-68264E64C1BC}" type="presParOf" srcId="{9B9922FE-2E9B-4777-A3A9-96AE2FD3B4B9}" destId="{30EE4EDE-D793-4703-BE64-5B1F41ED3212}" srcOrd="2" destOrd="0" presId="urn:microsoft.com/office/officeart/2005/8/layout/orgChart1"/>
    <dgm:cxn modelId="{52DF94C2-5A49-4E2B-BCD0-8EB071705CE1}" type="presParOf" srcId="{A00F06DE-EBF0-41BF-B4D1-1FEFE04497C4}" destId="{233F3B0F-FBB2-4ADD-8073-35AF1F171893}" srcOrd="8" destOrd="0" presId="urn:microsoft.com/office/officeart/2005/8/layout/orgChart1"/>
    <dgm:cxn modelId="{5CBCA291-9086-4F1C-B283-CD08BA369C00}" type="presParOf" srcId="{A00F06DE-EBF0-41BF-B4D1-1FEFE04497C4}" destId="{D8AD3183-8C2B-4FBD-93B2-D94E3401DCF8}" srcOrd="9" destOrd="0" presId="urn:microsoft.com/office/officeart/2005/8/layout/orgChart1"/>
    <dgm:cxn modelId="{46DBB6FA-5D58-4077-9FBF-BE2724196FF5}" type="presParOf" srcId="{D8AD3183-8C2B-4FBD-93B2-D94E3401DCF8}" destId="{22D6A251-4C7C-4786-8AA3-31767118D5E9}" srcOrd="0" destOrd="0" presId="urn:microsoft.com/office/officeart/2005/8/layout/orgChart1"/>
    <dgm:cxn modelId="{2C8E97B1-5D3C-45EB-9C1B-206D1033D252}" type="presParOf" srcId="{22D6A251-4C7C-4786-8AA3-31767118D5E9}" destId="{8F1F2271-721A-45EF-9F27-7140E93DD307}" srcOrd="0" destOrd="0" presId="urn:microsoft.com/office/officeart/2005/8/layout/orgChart1"/>
    <dgm:cxn modelId="{75EF3AB7-7864-4070-87DB-6ACFD8910851}" type="presParOf" srcId="{22D6A251-4C7C-4786-8AA3-31767118D5E9}" destId="{CFEF044D-12F8-4CC1-9943-EEAE1051FCD0}" srcOrd="1" destOrd="0" presId="urn:microsoft.com/office/officeart/2005/8/layout/orgChart1"/>
    <dgm:cxn modelId="{F1B5DD18-F0E6-4264-A2EF-714FB6FEA9E3}" type="presParOf" srcId="{D8AD3183-8C2B-4FBD-93B2-D94E3401DCF8}" destId="{703D776C-F10F-4FED-8BEC-0C0E59D58B08}" srcOrd="1" destOrd="0" presId="urn:microsoft.com/office/officeart/2005/8/layout/orgChart1"/>
    <dgm:cxn modelId="{C26EBE81-0857-44EC-8A40-F1738BABC6DF}" type="presParOf" srcId="{D8AD3183-8C2B-4FBD-93B2-D94E3401DCF8}" destId="{F06ED923-3915-42EC-A43F-BD44AACD95E3}" srcOrd="2" destOrd="0" presId="urn:microsoft.com/office/officeart/2005/8/layout/orgChart1"/>
    <dgm:cxn modelId="{20D58D9B-0A65-4D44-9A83-6E8B5D111350}" type="presParOf" srcId="{A00F06DE-EBF0-41BF-B4D1-1FEFE04497C4}" destId="{92AB3E1D-D33C-4AEB-B25C-AFC58A461DBE}" srcOrd="10" destOrd="0" presId="urn:microsoft.com/office/officeart/2005/8/layout/orgChart1"/>
    <dgm:cxn modelId="{8569A2E6-93D0-4C53-BDAD-78280F626B63}" type="presParOf" srcId="{A00F06DE-EBF0-41BF-B4D1-1FEFE04497C4}" destId="{CF5E8B98-5C64-4BA0-A807-1E0B58EE1A91}" srcOrd="11" destOrd="0" presId="urn:microsoft.com/office/officeart/2005/8/layout/orgChart1"/>
    <dgm:cxn modelId="{FF46615A-C647-432E-AC3E-EBE79E2FA820}" type="presParOf" srcId="{CF5E8B98-5C64-4BA0-A807-1E0B58EE1A91}" destId="{C8F3F207-AE16-4FAA-9CFB-C200FAFFA42A}" srcOrd="0" destOrd="0" presId="urn:microsoft.com/office/officeart/2005/8/layout/orgChart1"/>
    <dgm:cxn modelId="{150A886D-CD8F-4F3B-99F2-7D8C95F6BF55}" type="presParOf" srcId="{C8F3F207-AE16-4FAA-9CFB-C200FAFFA42A}" destId="{D36202BB-4153-4FD4-9F53-17D35D0B41D4}" srcOrd="0" destOrd="0" presId="urn:microsoft.com/office/officeart/2005/8/layout/orgChart1"/>
    <dgm:cxn modelId="{C2CC0DCD-77FA-47DF-9E9B-3635743315CF}" type="presParOf" srcId="{C8F3F207-AE16-4FAA-9CFB-C200FAFFA42A}" destId="{F58FC54F-A4F1-4BD8-89D4-126111754919}" srcOrd="1" destOrd="0" presId="urn:microsoft.com/office/officeart/2005/8/layout/orgChart1"/>
    <dgm:cxn modelId="{9821B297-C8D2-48FA-A33C-E162BC716C86}" type="presParOf" srcId="{CF5E8B98-5C64-4BA0-A807-1E0B58EE1A91}" destId="{F064A53C-BE68-4CFD-8EE1-6DD700DA3EA1}" srcOrd="1" destOrd="0" presId="urn:microsoft.com/office/officeart/2005/8/layout/orgChart1"/>
    <dgm:cxn modelId="{72C21840-F700-48C3-A8CB-FE4B99E80356}" type="presParOf" srcId="{CF5E8B98-5C64-4BA0-A807-1E0B58EE1A91}" destId="{1E04B83F-BDD6-43BA-B6B5-43BE507EED76}" srcOrd="2" destOrd="0" presId="urn:microsoft.com/office/officeart/2005/8/layout/orgChart1"/>
    <dgm:cxn modelId="{5D2E2BE1-86FC-43DD-B349-30CC164CCBDD}" type="presParOf" srcId="{E2C05631-370C-4EAD-A708-87D25FDF9F63}" destId="{D1CD9338-78D5-445C-9515-38F7D51A24ED}" srcOrd="2" destOrd="0" presId="urn:microsoft.com/office/officeart/2005/8/layout/orgChart1"/>
    <dgm:cxn modelId="{CACA4ED6-C3DA-4E6F-8C3E-B62869A8C015}" type="presParOf" srcId="{75A09028-652E-4711-A004-BC3BFBDE7D3A}" destId="{F64BEF50-AAAE-4CF3-8A81-5F6A7EAFEE2E}" srcOrd="2" destOrd="0" presId="urn:microsoft.com/office/officeart/2005/8/layout/orgChart1"/>
    <dgm:cxn modelId="{03B492CB-6DA5-4221-8B92-00CB8859A51B}" type="presParOf" srcId="{75A09028-652E-4711-A004-BC3BFBDE7D3A}" destId="{3EC2F5A9-2692-4D84-BCD2-39F30976B61B}" srcOrd="3" destOrd="0" presId="urn:microsoft.com/office/officeart/2005/8/layout/orgChart1"/>
    <dgm:cxn modelId="{08641E35-4BD2-4AB6-A3B8-14C02E3A5EE3}" type="presParOf" srcId="{3EC2F5A9-2692-4D84-BCD2-39F30976B61B}" destId="{62A7004D-AC98-41A3-8EFF-2B1E64E77E38}" srcOrd="0" destOrd="0" presId="urn:microsoft.com/office/officeart/2005/8/layout/orgChart1"/>
    <dgm:cxn modelId="{F60FE150-3220-4163-8645-946FEC5204EC}" type="presParOf" srcId="{62A7004D-AC98-41A3-8EFF-2B1E64E77E38}" destId="{9EC1A024-8375-4E56-B86C-6EAE0F1A13B1}" srcOrd="0" destOrd="0" presId="urn:microsoft.com/office/officeart/2005/8/layout/orgChart1"/>
    <dgm:cxn modelId="{D7FA631B-CD39-44F2-B340-9D2181331A1C}" type="presParOf" srcId="{62A7004D-AC98-41A3-8EFF-2B1E64E77E38}" destId="{C9AEF1AF-64A3-42A5-9AE6-2D7A415D06B9}" srcOrd="1" destOrd="0" presId="urn:microsoft.com/office/officeart/2005/8/layout/orgChart1"/>
    <dgm:cxn modelId="{84027A16-288E-4327-BE46-E21EE5C62651}" type="presParOf" srcId="{3EC2F5A9-2692-4D84-BCD2-39F30976B61B}" destId="{01E990C5-E325-4465-8107-AFC3A07211D1}" srcOrd="1" destOrd="0" presId="urn:microsoft.com/office/officeart/2005/8/layout/orgChart1"/>
    <dgm:cxn modelId="{8B5E4B0B-05A3-4C2C-A489-9AA27645194E}" type="presParOf" srcId="{01E990C5-E325-4465-8107-AFC3A07211D1}" destId="{161B1EE7-43E5-4204-844E-008AFD856D2E}" srcOrd="0" destOrd="0" presId="urn:microsoft.com/office/officeart/2005/8/layout/orgChart1"/>
    <dgm:cxn modelId="{72239713-996F-4251-9DAA-17344FFCBF5E}" type="presParOf" srcId="{01E990C5-E325-4465-8107-AFC3A07211D1}" destId="{04922B77-C75D-4F35-BA4D-47DDF54D28CF}" srcOrd="1" destOrd="0" presId="urn:microsoft.com/office/officeart/2005/8/layout/orgChart1"/>
    <dgm:cxn modelId="{BDA1588D-6D09-4D67-9E01-27F3E5CCC8D2}" type="presParOf" srcId="{04922B77-C75D-4F35-BA4D-47DDF54D28CF}" destId="{E6F626E2-D109-4160-8860-4A8A215B0F24}" srcOrd="0" destOrd="0" presId="urn:microsoft.com/office/officeart/2005/8/layout/orgChart1"/>
    <dgm:cxn modelId="{D1136CB7-FF05-49E8-9370-7110F10E0D22}" type="presParOf" srcId="{E6F626E2-D109-4160-8860-4A8A215B0F24}" destId="{3625034B-7CBD-4A8A-BEA0-18C1ABBC4AEA}" srcOrd="0" destOrd="0" presId="urn:microsoft.com/office/officeart/2005/8/layout/orgChart1"/>
    <dgm:cxn modelId="{E3C117D5-EB4C-436C-9CD3-4746895A35B7}" type="presParOf" srcId="{E6F626E2-D109-4160-8860-4A8A215B0F24}" destId="{3BA86FD3-B6F2-4C95-8F91-E520C93241E7}" srcOrd="1" destOrd="0" presId="urn:microsoft.com/office/officeart/2005/8/layout/orgChart1"/>
    <dgm:cxn modelId="{F167FF9C-1287-430A-9C0E-B68EAD924593}" type="presParOf" srcId="{04922B77-C75D-4F35-BA4D-47DDF54D28CF}" destId="{AA5391EB-A931-441A-BC01-3F736D21BA0E}" srcOrd="1" destOrd="0" presId="urn:microsoft.com/office/officeart/2005/8/layout/orgChart1"/>
    <dgm:cxn modelId="{5E190DB9-F4B7-450E-B437-6C254EECB8B5}" type="presParOf" srcId="{04922B77-C75D-4F35-BA4D-47DDF54D28CF}" destId="{BE9AAE96-794B-49EA-A899-3A7F9F75F99E}" srcOrd="2" destOrd="0" presId="urn:microsoft.com/office/officeart/2005/8/layout/orgChart1"/>
    <dgm:cxn modelId="{015B1673-33EF-490F-80E9-ECE7A8824D47}" type="presParOf" srcId="{01E990C5-E325-4465-8107-AFC3A07211D1}" destId="{A7C0EA52-DBA8-407B-81DA-ADC4487CAC1F}" srcOrd="2" destOrd="0" presId="urn:microsoft.com/office/officeart/2005/8/layout/orgChart1"/>
    <dgm:cxn modelId="{DB12D38F-01A7-4AB8-ABBD-9FE2DB050C71}" type="presParOf" srcId="{01E990C5-E325-4465-8107-AFC3A07211D1}" destId="{8048D1BB-B9A7-45E3-B560-1EDE9B3F82D7}" srcOrd="3" destOrd="0" presId="urn:microsoft.com/office/officeart/2005/8/layout/orgChart1"/>
    <dgm:cxn modelId="{EC0CF35D-95CF-4DB9-A5B4-8A8008A6B136}" type="presParOf" srcId="{8048D1BB-B9A7-45E3-B560-1EDE9B3F82D7}" destId="{8111E78E-9E50-419E-A775-3FB1D0AA3E30}" srcOrd="0" destOrd="0" presId="urn:microsoft.com/office/officeart/2005/8/layout/orgChart1"/>
    <dgm:cxn modelId="{4B259C87-18AE-4186-BF82-B13B7D67F4E8}" type="presParOf" srcId="{8111E78E-9E50-419E-A775-3FB1D0AA3E30}" destId="{83DB2DC6-89F1-4C9C-BCE5-6076EAE4061A}" srcOrd="0" destOrd="0" presId="urn:microsoft.com/office/officeart/2005/8/layout/orgChart1"/>
    <dgm:cxn modelId="{155AC612-3945-4B6A-84E9-16206F31438C}" type="presParOf" srcId="{8111E78E-9E50-419E-A775-3FB1D0AA3E30}" destId="{EEDD1D88-F8F1-444F-9500-68C12FD6938D}" srcOrd="1" destOrd="0" presId="urn:microsoft.com/office/officeart/2005/8/layout/orgChart1"/>
    <dgm:cxn modelId="{E5E03F53-72DA-4FB0-9981-1E55B082844D}" type="presParOf" srcId="{8048D1BB-B9A7-45E3-B560-1EDE9B3F82D7}" destId="{3427EA72-533B-4F9E-BB58-38C7763B7170}" srcOrd="1" destOrd="0" presId="urn:microsoft.com/office/officeart/2005/8/layout/orgChart1"/>
    <dgm:cxn modelId="{1D2FB51F-4035-4606-B428-FE6F3CD2537B}" type="presParOf" srcId="{8048D1BB-B9A7-45E3-B560-1EDE9B3F82D7}" destId="{B78016F8-5BF5-4EB3-89E4-5C819944D331}" srcOrd="2" destOrd="0" presId="urn:microsoft.com/office/officeart/2005/8/layout/orgChart1"/>
    <dgm:cxn modelId="{BFEAF68B-75D9-478D-A7CF-2309A82F1C7F}" type="presParOf" srcId="{01E990C5-E325-4465-8107-AFC3A07211D1}" destId="{DEDC8194-0CFD-49B6-A998-E7EB15DB0B62}" srcOrd="4" destOrd="0" presId="urn:microsoft.com/office/officeart/2005/8/layout/orgChart1"/>
    <dgm:cxn modelId="{8D915189-2ACE-4C5B-A4DE-F1785EBBB2C1}" type="presParOf" srcId="{01E990C5-E325-4465-8107-AFC3A07211D1}" destId="{A2B9C18E-A361-495E-8D29-B1306D4B0C44}" srcOrd="5" destOrd="0" presId="urn:microsoft.com/office/officeart/2005/8/layout/orgChart1"/>
    <dgm:cxn modelId="{3D92E3DF-A9B9-4860-870C-B6DF46900D5B}" type="presParOf" srcId="{A2B9C18E-A361-495E-8D29-B1306D4B0C44}" destId="{CA327539-E346-4206-883F-57B2DCBB81CF}" srcOrd="0" destOrd="0" presId="urn:microsoft.com/office/officeart/2005/8/layout/orgChart1"/>
    <dgm:cxn modelId="{E97EDADA-CB26-49BA-A099-87E7B682B805}" type="presParOf" srcId="{CA327539-E346-4206-883F-57B2DCBB81CF}" destId="{0FC7604D-B591-46F2-9A17-601312FE2B00}" srcOrd="0" destOrd="0" presId="urn:microsoft.com/office/officeart/2005/8/layout/orgChart1"/>
    <dgm:cxn modelId="{907BF962-A5C2-4846-887F-8518DB0A65D0}" type="presParOf" srcId="{CA327539-E346-4206-883F-57B2DCBB81CF}" destId="{EA048FBB-BEDE-42FB-87EE-0B7068DA0603}" srcOrd="1" destOrd="0" presId="urn:microsoft.com/office/officeart/2005/8/layout/orgChart1"/>
    <dgm:cxn modelId="{DB00BB8B-969B-4284-8930-9A8038FD4C25}" type="presParOf" srcId="{A2B9C18E-A361-495E-8D29-B1306D4B0C44}" destId="{498EAD83-7B0D-457F-B433-9E1F8747FB7A}" srcOrd="1" destOrd="0" presId="urn:microsoft.com/office/officeart/2005/8/layout/orgChart1"/>
    <dgm:cxn modelId="{DC7CEE93-FB1A-442C-8DCE-D3376EB8119D}" type="presParOf" srcId="{A2B9C18E-A361-495E-8D29-B1306D4B0C44}" destId="{BA43CE9B-B023-4190-9967-A5A2EB636B61}" srcOrd="2" destOrd="0" presId="urn:microsoft.com/office/officeart/2005/8/layout/orgChart1"/>
    <dgm:cxn modelId="{48331957-67FE-4C83-9728-E15471C001F6}" type="presParOf" srcId="{01E990C5-E325-4465-8107-AFC3A07211D1}" destId="{DD4AAFAD-91FD-444F-946A-D1AF8FFBE0B9}" srcOrd="6" destOrd="0" presId="urn:microsoft.com/office/officeart/2005/8/layout/orgChart1"/>
    <dgm:cxn modelId="{8A94C694-B8A2-4286-93C7-0F6C60CCC952}" type="presParOf" srcId="{01E990C5-E325-4465-8107-AFC3A07211D1}" destId="{4110C73D-4757-45E3-B983-6EABF2BBB3CF}" srcOrd="7" destOrd="0" presId="urn:microsoft.com/office/officeart/2005/8/layout/orgChart1"/>
    <dgm:cxn modelId="{806CCD54-CE09-4E82-A4D3-E65125B9BB4B}" type="presParOf" srcId="{4110C73D-4757-45E3-B983-6EABF2BBB3CF}" destId="{96024E36-5D2A-4539-9D16-586BB282A2CB}" srcOrd="0" destOrd="0" presId="urn:microsoft.com/office/officeart/2005/8/layout/orgChart1"/>
    <dgm:cxn modelId="{0EC8F042-391F-406C-AFB9-ABF8821D4ED0}" type="presParOf" srcId="{96024E36-5D2A-4539-9D16-586BB282A2CB}" destId="{556CFAAD-A1C3-4715-9775-6A68B9550008}" srcOrd="0" destOrd="0" presId="urn:microsoft.com/office/officeart/2005/8/layout/orgChart1"/>
    <dgm:cxn modelId="{8ABA1921-A712-4535-A8A2-F5A8D095C91D}" type="presParOf" srcId="{96024E36-5D2A-4539-9D16-586BB282A2CB}" destId="{D1FB58BB-ABDA-4C54-A0C4-D81CE2953EA1}" srcOrd="1" destOrd="0" presId="urn:microsoft.com/office/officeart/2005/8/layout/orgChart1"/>
    <dgm:cxn modelId="{0BAFC6A4-CC47-4DC2-8B3C-6B977208FE8F}" type="presParOf" srcId="{4110C73D-4757-45E3-B983-6EABF2BBB3CF}" destId="{7F68E9A0-161A-42ED-8BE0-40AA41D058BB}" srcOrd="1" destOrd="0" presId="urn:microsoft.com/office/officeart/2005/8/layout/orgChart1"/>
    <dgm:cxn modelId="{5AFCEAAC-8BEE-4820-B2A6-7FC5A21633EB}" type="presParOf" srcId="{4110C73D-4757-45E3-B983-6EABF2BBB3CF}" destId="{2B6D260F-06FA-4AFA-BF73-FC9059F48A6E}" srcOrd="2" destOrd="0" presId="urn:microsoft.com/office/officeart/2005/8/layout/orgChart1"/>
    <dgm:cxn modelId="{2836C1E7-72D1-4987-9BBD-C3E797E25CCA}" type="presParOf" srcId="{01E990C5-E325-4465-8107-AFC3A07211D1}" destId="{A4BE7C4F-544D-472C-9A36-4114676A88C1}" srcOrd="8" destOrd="0" presId="urn:microsoft.com/office/officeart/2005/8/layout/orgChart1"/>
    <dgm:cxn modelId="{F03FCA90-7D8C-4A38-8E4A-CF06D5A67295}" type="presParOf" srcId="{01E990C5-E325-4465-8107-AFC3A07211D1}" destId="{07A2BFE4-FBAE-4B68-B420-376841E7ECCC}" srcOrd="9" destOrd="0" presId="urn:microsoft.com/office/officeart/2005/8/layout/orgChart1"/>
    <dgm:cxn modelId="{22EE6A65-BEFA-4F30-BD70-5B20447582B1}" type="presParOf" srcId="{07A2BFE4-FBAE-4B68-B420-376841E7ECCC}" destId="{1EA54BA2-4AC1-46FB-8DF6-1AD8136E6A90}" srcOrd="0" destOrd="0" presId="urn:microsoft.com/office/officeart/2005/8/layout/orgChart1"/>
    <dgm:cxn modelId="{BFC711A1-AB45-4F3D-9A6D-7D641DD05C95}" type="presParOf" srcId="{1EA54BA2-4AC1-46FB-8DF6-1AD8136E6A90}" destId="{3B77CF2E-BC82-4A11-A054-B3CEE1CC7819}" srcOrd="0" destOrd="0" presId="urn:microsoft.com/office/officeart/2005/8/layout/orgChart1"/>
    <dgm:cxn modelId="{4B40F14A-891E-46B1-A198-F1C3CD53558A}" type="presParOf" srcId="{1EA54BA2-4AC1-46FB-8DF6-1AD8136E6A90}" destId="{85EFB8BC-0151-48A6-8EB2-DEB8B844B599}" srcOrd="1" destOrd="0" presId="urn:microsoft.com/office/officeart/2005/8/layout/orgChart1"/>
    <dgm:cxn modelId="{9FE2030B-B0BB-457A-AAA8-6FAFE9138513}" type="presParOf" srcId="{07A2BFE4-FBAE-4B68-B420-376841E7ECCC}" destId="{C1F586CD-F9B9-4CE0-8EBA-FE45A7382D04}" srcOrd="1" destOrd="0" presId="urn:microsoft.com/office/officeart/2005/8/layout/orgChart1"/>
    <dgm:cxn modelId="{509D5C22-D7D3-46DF-A337-3368C3105C55}" type="presParOf" srcId="{07A2BFE4-FBAE-4B68-B420-376841E7ECCC}" destId="{C8CD2C1D-9192-42DF-8E43-F8C0676C5D72}" srcOrd="2" destOrd="0" presId="urn:microsoft.com/office/officeart/2005/8/layout/orgChart1"/>
    <dgm:cxn modelId="{6289EA92-3032-4F5F-82BE-744F19CE8051}" type="presParOf" srcId="{3EC2F5A9-2692-4D84-BCD2-39F30976B61B}" destId="{EB3CF588-E701-4D07-BC33-6113240DACAF}" srcOrd="2" destOrd="0" presId="urn:microsoft.com/office/officeart/2005/8/layout/orgChart1"/>
    <dgm:cxn modelId="{3373963C-D2D6-41AE-9C54-A9A36F36746F}" type="presParOf" srcId="{75A09028-652E-4711-A004-BC3BFBDE7D3A}" destId="{A81CDEE0-9183-4023-AE35-F43AE3146AFF}" srcOrd="4" destOrd="0" presId="urn:microsoft.com/office/officeart/2005/8/layout/orgChart1"/>
    <dgm:cxn modelId="{70A0D33D-A183-4DC8-9227-BD7D1C7DB70A}" type="presParOf" srcId="{75A09028-652E-4711-A004-BC3BFBDE7D3A}" destId="{0166072B-EFF1-44C0-BA08-5B01FBB9D3DF}" srcOrd="5" destOrd="0" presId="urn:microsoft.com/office/officeart/2005/8/layout/orgChart1"/>
    <dgm:cxn modelId="{2232E348-8421-454C-86A7-0D2A8140FFB4}" type="presParOf" srcId="{0166072B-EFF1-44C0-BA08-5B01FBB9D3DF}" destId="{02260E94-F656-48A2-A359-D6EAFF471F59}" srcOrd="0" destOrd="0" presId="urn:microsoft.com/office/officeart/2005/8/layout/orgChart1"/>
    <dgm:cxn modelId="{E006D8AC-A2B2-4576-819E-B3B3E4885853}" type="presParOf" srcId="{02260E94-F656-48A2-A359-D6EAFF471F59}" destId="{A5686FA4-FE5C-43D7-A75A-085AFF2A6970}" srcOrd="0" destOrd="0" presId="urn:microsoft.com/office/officeart/2005/8/layout/orgChart1"/>
    <dgm:cxn modelId="{C9212C72-5FD1-4639-92D4-FBBA384D0530}" type="presParOf" srcId="{02260E94-F656-48A2-A359-D6EAFF471F59}" destId="{23E9AA9A-5B83-47CB-B804-7C37A69B1033}" srcOrd="1" destOrd="0" presId="urn:microsoft.com/office/officeart/2005/8/layout/orgChart1"/>
    <dgm:cxn modelId="{11930E0A-6907-4C95-A301-2F67D0A71D7B}" type="presParOf" srcId="{0166072B-EFF1-44C0-BA08-5B01FBB9D3DF}" destId="{69FA2799-DD02-4B0D-B472-52C3FE3FEF9F}" srcOrd="1" destOrd="0" presId="urn:microsoft.com/office/officeart/2005/8/layout/orgChart1"/>
    <dgm:cxn modelId="{1B0126A1-F888-4D51-8A82-27950B1CB300}" type="presParOf" srcId="{0166072B-EFF1-44C0-BA08-5B01FBB9D3DF}" destId="{863A374F-942B-472A-A95B-5008447C8463}" srcOrd="2" destOrd="0" presId="urn:microsoft.com/office/officeart/2005/8/layout/orgChart1"/>
    <dgm:cxn modelId="{C6AD579B-B850-4596-B7E0-D0BD8056854C}" type="presParOf" srcId="{9BC5C1DF-BEF0-4499-9EA2-DFCCCF09EC05}" destId="{583084BE-BEB5-4AB1-AD99-B5F08E8A0927}" srcOrd="2" destOrd="0" presId="urn:microsoft.com/office/officeart/2005/8/layout/orgChart1"/>
    <dgm:cxn modelId="{5F1EC4A9-D60E-4EEC-B921-DD169A98F7FE}" type="presParOf" srcId="{583084BE-BEB5-4AB1-AD99-B5F08E8A0927}" destId="{B06B1366-FD47-4A59-ABB4-40948159DFFB}" srcOrd="0" destOrd="0" presId="urn:microsoft.com/office/officeart/2005/8/layout/orgChart1"/>
    <dgm:cxn modelId="{779B0846-7E3D-48DB-83C6-400B37B56EE4}" type="presParOf" srcId="{583084BE-BEB5-4AB1-AD99-B5F08E8A0927}" destId="{CA2F3F11-4904-46CA-8DF0-393111074370}" srcOrd="1" destOrd="0" presId="urn:microsoft.com/office/officeart/2005/8/layout/orgChart1"/>
    <dgm:cxn modelId="{2340C7EC-E68F-4B97-882E-3817E7BF0239}" type="presParOf" srcId="{CA2F3F11-4904-46CA-8DF0-393111074370}" destId="{6A9F9FE5-30FF-40E7-A591-CE5DCC15AB33}" srcOrd="0" destOrd="0" presId="urn:microsoft.com/office/officeart/2005/8/layout/orgChart1"/>
    <dgm:cxn modelId="{5AF04B93-C967-476D-BE88-87E7454DD7C4}" type="presParOf" srcId="{6A9F9FE5-30FF-40E7-A591-CE5DCC15AB33}" destId="{516778FE-EF68-40D5-ABDF-B98E269D393A}" srcOrd="0" destOrd="0" presId="urn:microsoft.com/office/officeart/2005/8/layout/orgChart1"/>
    <dgm:cxn modelId="{8B59A8BA-E426-4937-98E1-ACED5EAFA232}" type="presParOf" srcId="{6A9F9FE5-30FF-40E7-A591-CE5DCC15AB33}" destId="{B62877BE-0C7A-4027-A52F-08C2372C776E}" srcOrd="1" destOrd="0" presId="urn:microsoft.com/office/officeart/2005/8/layout/orgChart1"/>
    <dgm:cxn modelId="{27D48858-2649-4C5E-AEDF-29CB1ACF0293}" type="presParOf" srcId="{CA2F3F11-4904-46CA-8DF0-393111074370}" destId="{37CBAE16-AC55-414A-82D0-711090FF2A20}" srcOrd="1" destOrd="0" presId="urn:microsoft.com/office/officeart/2005/8/layout/orgChart1"/>
    <dgm:cxn modelId="{516FF026-4AD6-4D22-9B41-B38612FBF22F}" type="presParOf" srcId="{CA2F3F11-4904-46CA-8DF0-393111074370}" destId="{8649B850-F9AD-4232-9C2C-068C7E0FD900}" srcOrd="2" destOrd="0" presId="urn:microsoft.com/office/officeart/2005/8/layout/orgChart1"/>
    <dgm:cxn modelId="{65801DCC-12A0-4828-8A44-A3FE189F7A34}" type="presParOf" srcId="{A743D06C-78EE-4C45-980F-1AFFD7B72168}" destId="{DDE0ACAD-EAF3-4390-9C78-5762BAC411C8}" srcOrd="10" destOrd="0" presId="urn:microsoft.com/office/officeart/2005/8/layout/orgChart1"/>
    <dgm:cxn modelId="{A4679F60-8733-4C4C-9D06-CC944720345E}" type="presParOf" srcId="{A743D06C-78EE-4C45-980F-1AFFD7B72168}" destId="{316BD265-EF5A-4820-84DE-78948D1204DA}" srcOrd="11" destOrd="0" presId="urn:microsoft.com/office/officeart/2005/8/layout/orgChart1"/>
    <dgm:cxn modelId="{9BAAB78A-693E-4171-8459-F1CCD67FC909}" type="presParOf" srcId="{316BD265-EF5A-4820-84DE-78948D1204DA}" destId="{F337F4D0-C5CF-438A-9F1C-6EE8BED36D28}" srcOrd="0" destOrd="0" presId="urn:microsoft.com/office/officeart/2005/8/layout/orgChart1"/>
    <dgm:cxn modelId="{590AB5AF-CBB8-47F4-A733-DE577BBB9038}" type="presParOf" srcId="{F337F4D0-C5CF-438A-9F1C-6EE8BED36D28}" destId="{61FF1DE4-A4FF-42CA-88E2-BA38EE05C0EB}" srcOrd="0" destOrd="0" presId="urn:microsoft.com/office/officeart/2005/8/layout/orgChart1"/>
    <dgm:cxn modelId="{8115CE1D-F868-4365-BF3C-5F71D0D7CB6B}" type="presParOf" srcId="{F337F4D0-C5CF-438A-9F1C-6EE8BED36D28}" destId="{939F7FB2-7CF5-4FF3-83FD-E188F3E32A74}" srcOrd="1" destOrd="0" presId="urn:microsoft.com/office/officeart/2005/8/layout/orgChart1"/>
    <dgm:cxn modelId="{31299584-5D4D-401D-843E-651DA8BB8C99}" type="presParOf" srcId="{316BD265-EF5A-4820-84DE-78948D1204DA}" destId="{3D422D1B-DAEC-4C93-B5E4-0899187BEC3D}" srcOrd="1" destOrd="0" presId="urn:microsoft.com/office/officeart/2005/8/layout/orgChart1"/>
    <dgm:cxn modelId="{D1CD7F71-524C-4A82-A0E3-4D7CDE362C95}" type="presParOf" srcId="{316BD265-EF5A-4820-84DE-78948D1204DA}" destId="{D97C671A-C2E6-4B8C-9535-792929BAFE7A}" srcOrd="2" destOrd="0" presId="urn:microsoft.com/office/officeart/2005/8/layout/orgChart1"/>
    <dgm:cxn modelId="{91B61D9E-2AEE-4593-A2C7-B49D2904A8E0}" type="presParOf" srcId="{A743D06C-78EE-4C45-980F-1AFFD7B72168}" destId="{43320246-F05C-49A0-A3D0-CB392ED4AF1F}" srcOrd="12" destOrd="0" presId="urn:microsoft.com/office/officeart/2005/8/layout/orgChart1"/>
    <dgm:cxn modelId="{667BC514-F183-4626-A134-8A2DB11800F4}" type="presParOf" srcId="{A743D06C-78EE-4C45-980F-1AFFD7B72168}" destId="{30DFF865-32BB-412C-966C-B20DF430C405}" srcOrd="13" destOrd="0" presId="urn:microsoft.com/office/officeart/2005/8/layout/orgChart1"/>
    <dgm:cxn modelId="{AD60B57C-3886-42F6-84C6-759E4373DC01}" type="presParOf" srcId="{30DFF865-32BB-412C-966C-B20DF430C405}" destId="{43744CCC-D68E-4A95-A6C0-D9E84D76625D}" srcOrd="0" destOrd="0" presId="urn:microsoft.com/office/officeart/2005/8/layout/orgChart1"/>
    <dgm:cxn modelId="{3448F12D-E10F-4528-8ADE-A5BAFE7BAF52}" type="presParOf" srcId="{43744CCC-D68E-4A95-A6C0-D9E84D76625D}" destId="{C3C31037-D1B6-439A-ABD3-A23A9A0113FE}" srcOrd="0" destOrd="0" presId="urn:microsoft.com/office/officeart/2005/8/layout/orgChart1"/>
    <dgm:cxn modelId="{2EDA3FF9-A049-4348-B78F-284E1F3BA8B2}" type="presParOf" srcId="{43744CCC-D68E-4A95-A6C0-D9E84D76625D}" destId="{ABB44B34-8AE0-4D91-89B2-265457B6894E}" srcOrd="1" destOrd="0" presId="urn:microsoft.com/office/officeart/2005/8/layout/orgChart1"/>
    <dgm:cxn modelId="{92617441-AC84-4266-A87F-D056B1885071}" type="presParOf" srcId="{30DFF865-32BB-412C-966C-B20DF430C405}" destId="{E90A1EC0-82C4-49EA-B67E-45FC980539CF}" srcOrd="1" destOrd="0" presId="urn:microsoft.com/office/officeart/2005/8/layout/orgChart1"/>
    <dgm:cxn modelId="{5FE995F7-B612-43EE-BA29-7E25D98899A6}" type="presParOf" srcId="{30DFF865-32BB-412C-966C-B20DF430C405}" destId="{B7C86643-A0B8-4183-AC6C-6E2329582410}" srcOrd="2" destOrd="0" presId="urn:microsoft.com/office/officeart/2005/8/layout/orgChart1"/>
    <dgm:cxn modelId="{F702E22B-B6EA-4D32-8215-CB146DEBE2A0}" type="presParOf" srcId="{0110AAD6-2F83-4374-BEFC-8B115560FAF1}" destId="{3C62C55F-16C6-4F0A-9176-FA1456458B33}" srcOrd="2" destOrd="0" presId="urn:microsoft.com/office/officeart/2005/8/layout/orgChart1"/>
  </dgm:cxnLst>
  <dgm:bg/>
  <dgm:whole/>
  <dgm:extLst>
    <a:ext uri="http://schemas.microsoft.com/office/drawing/2008/diagram">
      <dsp:dataModelExt xmlns=""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71796-88A4-4662-BC50-CE58C9D9B3C7}" type="doc">
      <dgm:prSet loTypeId="urn:microsoft.com/office/officeart/2005/8/layout/orgChart1" loCatId="hierarchy" qsTypeId="urn:microsoft.com/office/officeart/2005/8/quickstyle/3d2#4" qsCatId="3D" csTypeId="urn:microsoft.com/office/officeart/2005/8/colors/accent6_5" csCatId="accent6" phldr="1"/>
      <dgm:spPr/>
      <dgm:t>
        <a:bodyPr/>
        <a:lstStyle/>
        <a:p>
          <a:endParaRPr lang="el-GR"/>
        </a:p>
      </dgm:t>
    </dgm:pt>
    <dgm:pt modelId="{7B66D9A7-201A-4DA9-B31A-E1196E6BEFDF}">
      <dgm:prSet phldrT="[Κείμενο]" custT="1"/>
      <dgm:spPr>
        <a:xfrm>
          <a:off x="1872622" y="250"/>
          <a:ext cx="1598280" cy="700391"/>
        </a:xfrm>
        <a:solidFill>
          <a:schemeClr val="accent3">
            <a:lumMod val="60000"/>
            <a:lumOff val="40000"/>
          </a:schemeClr>
        </a:solidFill>
        <a:scene3d>
          <a:camera prst="orthographicFront"/>
          <a:lightRig rig="threePt" dir="t">
            <a:rot lat="0" lon="0" rev="7500000"/>
          </a:lightRig>
        </a:scene3d>
        <a:sp3d prstMaterial="plastic">
          <a:bevelT w="127000" h="25400" prst="relaxedInset"/>
        </a:sp3d>
      </dgm:spPr>
      <dgm:t>
        <a:bodyPr/>
        <a:lstStyle/>
        <a:p>
          <a:r>
            <a:rPr lang="el-GR" sz="900" b="1">
              <a:solidFill>
                <a:sysClr val="windowText" lastClr="000000"/>
              </a:solidFill>
              <a:latin typeface="Calibri" pitchFamily="34" charset="0"/>
              <a:ea typeface="+mn-ea"/>
              <a:cs typeface="+mn-cs"/>
            </a:rPr>
            <a:t>Φορολογική Περιφέρεια</a:t>
          </a:r>
        </a:p>
      </dgm:t>
    </dgm:pt>
    <dgm:pt modelId="{D0C3D27C-7EF0-4E78-B1C7-1D0CFECFB236}" type="parTrans" cxnId="{E718EDAA-DC28-45D0-A459-9EE72DF50C7B}">
      <dgm:prSet/>
      <dgm:spPr/>
      <dgm:t>
        <a:bodyPr/>
        <a:lstStyle/>
        <a:p>
          <a:endParaRPr lang="el-GR" sz="900">
            <a:solidFill>
              <a:sysClr val="windowText" lastClr="000000"/>
            </a:solidFill>
          </a:endParaRPr>
        </a:p>
      </dgm:t>
    </dgm:pt>
    <dgm:pt modelId="{ED12ECCE-7841-4062-8315-131E4C96EB4B}" type="sibTrans" cxnId="{E718EDAA-DC28-45D0-A459-9EE72DF50C7B}">
      <dgm:prSet/>
      <dgm:spPr/>
      <dgm:t>
        <a:bodyPr/>
        <a:lstStyle/>
        <a:p>
          <a:endParaRPr lang="el-GR" sz="900">
            <a:solidFill>
              <a:sysClr val="windowText" lastClr="000000"/>
            </a:solidFill>
          </a:endParaRPr>
        </a:p>
      </dgm:t>
    </dgm:pt>
    <dgm:pt modelId="{8FA4C606-7E70-4D31-B04E-5127524F2403}">
      <dgm:prSet phldrT="[Κείμενο]" custT="1"/>
      <dgm:spPr>
        <a:xfrm>
          <a:off x="2705878" y="994807"/>
          <a:ext cx="2002168" cy="700391"/>
        </a:xfrm>
        <a:solidFill>
          <a:schemeClr val="bg1"/>
        </a:solidFill>
        <a:effectLst>
          <a:innerShdw blurRad="63500" dist="50800" dir="5400000">
            <a:prstClr val="black">
              <a:alpha val="50000"/>
            </a:prstClr>
          </a:innerShdw>
        </a:effectLst>
        <a:scene3d>
          <a:camera prst="orthographicFront"/>
          <a:lightRig rig="threePt" dir="t">
            <a:rot lat="0" lon="0" rev="7500000"/>
          </a:lightRig>
        </a:scene3d>
        <a:sp3d prstMaterial="plastic">
          <a:bevelT w="127000" h="25400" prst="relaxedInset"/>
        </a:sp3d>
      </dgm:spPr>
      <dgm:t>
        <a:bodyPr/>
        <a:lstStyle/>
        <a:p>
          <a:r>
            <a:rPr lang="el-GR" sz="900" b="0">
              <a:solidFill>
                <a:sysClr val="windowText" lastClr="000000"/>
              </a:solidFill>
              <a:latin typeface="Calibri"/>
              <a:ea typeface="+mn-ea"/>
              <a:cs typeface="+mn-cs"/>
            </a:rPr>
            <a:t>Τμημα Β΄</a:t>
          </a:r>
        </a:p>
        <a:p>
          <a:r>
            <a:rPr lang="el-GR" sz="900" b="0">
              <a:solidFill>
                <a:sysClr val="windowText" lastClr="000000"/>
              </a:solidFill>
              <a:latin typeface="Calibri"/>
              <a:ea typeface="+mn-ea"/>
              <a:cs typeface="+mn-cs"/>
            </a:rPr>
            <a:t>Παρακολούθησης &amp;     Αξιολόγησης Έργου</a:t>
          </a:r>
        </a:p>
      </dgm:t>
    </dgm:pt>
    <dgm:pt modelId="{AC528B1B-F6F9-47AA-B81B-C34706C7F288}" type="parTrans" cxnId="{105E8826-81E0-402F-8A0F-2294073AF27E}">
      <dgm:prSet/>
      <dgm:spPr>
        <a:xfrm>
          <a:off x="2671762" y="700642"/>
          <a:ext cx="1035200" cy="294164"/>
        </a:xfrm>
        <a:scene3d>
          <a:camera prst="orthographicFront"/>
          <a:lightRig rig="threePt" dir="t">
            <a:rot lat="0" lon="0" rev="7500000"/>
          </a:lightRig>
        </a:scene3d>
        <a:sp3d z="-40000" prstMaterial="matte"/>
      </dgm:spPr>
      <dgm:t>
        <a:bodyPr/>
        <a:lstStyle/>
        <a:p>
          <a:endParaRPr lang="el-GR" sz="900">
            <a:solidFill>
              <a:sysClr val="windowText" lastClr="000000"/>
            </a:solidFill>
          </a:endParaRPr>
        </a:p>
      </dgm:t>
    </dgm:pt>
    <dgm:pt modelId="{2FFFDF9A-7484-43E2-B63C-43326AA7D075}" type="sibTrans" cxnId="{105E8826-81E0-402F-8A0F-2294073AF27E}">
      <dgm:prSet/>
      <dgm:spPr/>
      <dgm:t>
        <a:bodyPr/>
        <a:lstStyle/>
        <a:p>
          <a:endParaRPr lang="el-GR" sz="900">
            <a:solidFill>
              <a:sysClr val="windowText" lastClr="000000"/>
            </a:solidFill>
          </a:endParaRPr>
        </a:p>
      </dgm:t>
    </dgm:pt>
    <dgm:pt modelId="{D598E8D6-FD56-4133-90AF-20F9D0F6877E}">
      <dgm:prSet phldrT="[Κείμενο]" custT="1"/>
      <dgm:spPr>
        <a:xfrm>
          <a:off x="635478" y="995058"/>
          <a:ext cx="1776235" cy="700391"/>
        </a:xfrm>
        <a:solidFill>
          <a:schemeClr val="bg1"/>
        </a:solidFill>
        <a:effectLst>
          <a:innerShdw blurRad="63500" dist="50800" dir="5400000">
            <a:prstClr val="black">
              <a:alpha val="50000"/>
            </a:prstClr>
          </a:innerShdw>
        </a:effectLst>
        <a:scene3d>
          <a:camera prst="orthographicFront"/>
          <a:lightRig rig="threePt" dir="t">
            <a:rot lat="0" lon="0" rev="7500000"/>
          </a:lightRig>
        </a:scene3d>
        <a:sp3d prstMaterial="plastic">
          <a:bevelT w="127000" h="25400" prst="relaxedInset"/>
        </a:sp3d>
      </dgm:spPr>
      <dgm:t>
        <a:bodyPr/>
        <a:lstStyle/>
        <a:p>
          <a:r>
            <a:rPr lang="el-GR" sz="900" b="0">
              <a:solidFill>
                <a:sysClr val="windowText" lastClr="000000"/>
              </a:solidFill>
              <a:latin typeface="Calibri"/>
              <a:ea typeface="+mn-ea"/>
              <a:cs typeface="+mn-cs"/>
            </a:rPr>
            <a:t>Τμήμα Α΄</a:t>
          </a:r>
        </a:p>
        <a:p>
          <a:r>
            <a:rPr lang="el-GR" sz="900" b="0">
              <a:solidFill>
                <a:sysClr val="windowText" lastClr="000000"/>
              </a:solidFill>
              <a:latin typeface="Calibri"/>
              <a:ea typeface="+mn-ea"/>
              <a:cs typeface="+mn-cs"/>
            </a:rPr>
            <a:t>Εποπτείας, Ελέγχου &amp;   Συντονισμού Δ.Ο.Υ</a:t>
          </a:r>
        </a:p>
      </dgm:t>
    </dgm:pt>
    <dgm:pt modelId="{212D5CD9-A48D-4A61-AF95-983F3C1EDF26}" type="sibTrans" cxnId="{9E084F7B-D229-4119-BA03-7B6E93260C8E}">
      <dgm:prSet/>
      <dgm:spPr/>
      <dgm:t>
        <a:bodyPr/>
        <a:lstStyle/>
        <a:p>
          <a:endParaRPr lang="el-GR" sz="900">
            <a:solidFill>
              <a:sysClr val="windowText" lastClr="000000"/>
            </a:solidFill>
          </a:endParaRPr>
        </a:p>
      </dgm:t>
    </dgm:pt>
    <dgm:pt modelId="{AAD0D661-A909-4677-A8CF-57869B1CDC6D}" type="parTrans" cxnId="{9E084F7B-D229-4119-BA03-7B6E93260C8E}">
      <dgm:prSet/>
      <dgm:spPr>
        <a:xfrm>
          <a:off x="1523596" y="700642"/>
          <a:ext cx="1148166" cy="294415"/>
        </a:xfrm>
        <a:scene3d>
          <a:camera prst="orthographicFront"/>
          <a:lightRig rig="threePt" dir="t">
            <a:rot lat="0" lon="0" rev="7500000"/>
          </a:lightRig>
        </a:scene3d>
        <a:sp3d z="-40000" prstMaterial="matte"/>
      </dgm:spPr>
      <dgm:t>
        <a:bodyPr/>
        <a:lstStyle/>
        <a:p>
          <a:endParaRPr lang="el-GR" sz="900">
            <a:solidFill>
              <a:sysClr val="windowText" lastClr="000000"/>
            </a:solidFill>
          </a:endParaRPr>
        </a:p>
      </dgm:t>
    </dgm:pt>
    <dgm:pt modelId="{EFBFF3F7-E145-40DF-AABC-D90E1092549E}" type="pres">
      <dgm:prSet presAssocID="{8E371796-88A4-4662-BC50-CE58C9D9B3C7}" presName="hierChild1" presStyleCnt="0">
        <dgm:presLayoutVars>
          <dgm:orgChart val="1"/>
          <dgm:chPref val="1"/>
          <dgm:dir/>
          <dgm:animOne val="branch"/>
          <dgm:animLvl val="lvl"/>
          <dgm:resizeHandles/>
        </dgm:presLayoutVars>
      </dgm:prSet>
      <dgm:spPr/>
      <dgm:t>
        <a:bodyPr/>
        <a:lstStyle/>
        <a:p>
          <a:endParaRPr lang="el-GR"/>
        </a:p>
      </dgm:t>
    </dgm:pt>
    <dgm:pt modelId="{15DBA5B5-ABB4-4182-9E3A-A2C68419C100}" type="pres">
      <dgm:prSet presAssocID="{7B66D9A7-201A-4DA9-B31A-E1196E6BEFDF}" presName="hierRoot1" presStyleCnt="0">
        <dgm:presLayoutVars>
          <dgm:hierBranch val="init"/>
        </dgm:presLayoutVars>
      </dgm:prSet>
      <dgm:spPr/>
    </dgm:pt>
    <dgm:pt modelId="{A18EF92A-3D59-4A5E-A2D2-C4905B4946E4}" type="pres">
      <dgm:prSet presAssocID="{7B66D9A7-201A-4DA9-B31A-E1196E6BEFDF}" presName="rootComposite1" presStyleCnt="0"/>
      <dgm:spPr/>
    </dgm:pt>
    <dgm:pt modelId="{EBEFCBB1-12DB-42C1-881A-883F47E3F76D}" type="pres">
      <dgm:prSet presAssocID="{7B66D9A7-201A-4DA9-B31A-E1196E6BEFDF}" presName="rootText1" presStyleLbl="node0" presStyleIdx="0" presStyleCnt="1" custScaleX="114099" custScaleY="32066">
        <dgm:presLayoutVars>
          <dgm:chPref val="3"/>
        </dgm:presLayoutVars>
      </dgm:prSet>
      <dgm:spPr>
        <a:prstGeom prst="rect">
          <a:avLst/>
        </a:prstGeom>
      </dgm:spPr>
      <dgm:t>
        <a:bodyPr/>
        <a:lstStyle/>
        <a:p>
          <a:endParaRPr lang="el-GR"/>
        </a:p>
      </dgm:t>
    </dgm:pt>
    <dgm:pt modelId="{7460B226-6632-4F31-B6D5-05BF8CBE9904}" type="pres">
      <dgm:prSet presAssocID="{7B66D9A7-201A-4DA9-B31A-E1196E6BEFDF}" presName="rootConnector1" presStyleLbl="node1" presStyleIdx="0" presStyleCnt="0"/>
      <dgm:spPr/>
      <dgm:t>
        <a:bodyPr/>
        <a:lstStyle/>
        <a:p>
          <a:endParaRPr lang="el-GR"/>
        </a:p>
      </dgm:t>
    </dgm:pt>
    <dgm:pt modelId="{ABDE2B49-1966-47A1-8AD6-A8332E24EC0D}" type="pres">
      <dgm:prSet presAssocID="{7B66D9A7-201A-4DA9-B31A-E1196E6BEFDF}" presName="hierChild2" presStyleCnt="0"/>
      <dgm:spPr/>
    </dgm:pt>
    <dgm:pt modelId="{69BA83D8-1380-433F-B387-FCBC95D3F5C3}" type="pres">
      <dgm:prSet presAssocID="{AAD0D661-A909-4677-A8CF-57869B1CDC6D}" presName="Name37" presStyleLbl="parChTrans1D2" presStyleIdx="0" presStyleCnt="2"/>
      <dgm:spPr>
        <a:custGeom>
          <a:avLst/>
          <a:gdLst/>
          <a:ahLst/>
          <a:cxnLst/>
          <a:rect l="0" t="0" r="0" b="0"/>
          <a:pathLst>
            <a:path>
              <a:moveTo>
                <a:pt x="1148166" y="0"/>
              </a:moveTo>
              <a:lnTo>
                <a:pt x="1148166" y="147333"/>
              </a:lnTo>
              <a:lnTo>
                <a:pt x="0" y="147333"/>
              </a:lnTo>
              <a:lnTo>
                <a:pt x="0" y="294415"/>
              </a:lnTo>
            </a:path>
          </a:pathLst>
        </a:custGeom>
      </dgm:spPr>
      <dgm:t>
        <a:bodyPr/>
        <a:lstStyle/>
        <a:p>
          <a:endParaRPr lang="el-GR"/>
        </a:p>
      </dgm:t>
    </dgm:pt>
    <dgm:pt modelId="{A2336B12-E9F9-44EB-ADD3-B35AF53DD7AC}" type="pres">
      <dgm:prSet presAssocID="{D598E8D6-FD56-4133-90AF-20F9D0F6877E}" presName="hierRoot2" presStyleCnt="0">
        <dgm:presLayoutVars>
          <dgm:hierBranch val="init"/>
        </dgm:presLayoutVars>
      </dgm:prSet>
      <dgm:spPr/>
    </dgm:pt>
    <dgm:pt modelId="{FFD66F5A-43FE-41C0-BA10-A9DCE9DFC9F7}" type="pres">
      <dgm:prSet presAssocID="{D598E8D6-FD56-4133-90AF-20F9D0F6877E}" presName="rootComposite" presStyleCnt="0"/>
      <dgm:spPr/>
    </dgm:pt>
    <dgm:pt modelId="{9BBBB5CB-1F60-4D9A-964B-756921FB7B03}" type="pres">
      <dgm:prSet presAssocID="{D598E8D6-FD56-4133-90AF-20F9D0F6877E}" presName="rootText" presStyleLbl="node2" presStyleIdx="0" presStyleCnt="2" custScaleX="126803" custScaleY="59541" custLinFactNeighborY="119">
        <dgm:presLayoutVars>
          <dgm:chPref val="3"/>
        </dgm:presLayoutVars>
      </dgm:prSet>
      <dgm:spPr>
        <a:prstGeom prst="rect">
          <a:avLst/>
        </a:prstGeom>
      </dgm:spPr>
      <dgm:t>
        <a:bodyPr/>
        <a:lstStyle/>
        <a:p>
          <a:endParaRPr lang="el-GR"/>
        </a:p>
      </dgm:t>
    </dgm:pt>
    <dgm:pt modelId="{EBC51084-3083-4100-BCC8-DC66A3FC41C2}" type="pres">
      <dgm:prSet presAssocID="{D598E8D6-FD56-4133-90AF-20F9D0F6877E}" presName="rootConnector" presStyleLbl="node2" presStyleIdx="0" presStyleCnt="2"/>
      <dgm:spPr/>
      <dgm:t>
        <a:bodyPr/>
        <a:lstStyle/>
        <a:p>
          <a:endParaRPr lang="el-GR"/>
        </a:p>
      </dgm:t>
    </dgm:pt>
    <dgm:pt modelId="{F2B85D70-737E-4DAD-978E-1A661B78A73A}" type="pres">
      <dgm:prSet presAssocID="{D598E8D6-FD56-4133-90AF-20F9D0F6877E}" presName="hierChild4" presStyleCnt="0"/>
      <dgm:spPr/>
    </dgm:pt>
    <dgm:pt modelId="{04BB0B02-AB10-4AC1-A531-25DBD26F9035}" type="pres">
      <dgm:prSet presAssocID="{D598E8D6-FD56-4133-90AF-20F9D0F6877E}" presName="hierChild5" presStyleCnt="0"/>
      <dgm:spPr/>
    </dgm:pt>
    <dgm:pt modelId="{02C7146B-D590-4C3F-AEDB-28A7FD99955B}" type="pres">
      <dgm:prSet presAssocID="{AC528B1B-F6F9-47AA-B81B-C34706C7F288}" presName="Name37" presStyleLbl="parChTrans1D2" presStyleIdx="1" presStyleCnt="2"/>
      <dgm:spPr>
        <a:custGeom>
          <a:avLst/>
          <a:gdLst/>
          <a:ahLst/>
          <a:cxnLst/>
          <a:rect l="0" t="0" r="0" b="0"/>
          <a:pathLst>
            <a:path>
              <a:moveTo>
                <a:pt x="0" y="0"/>
              </a:moveTo>
              <a:lnTo>
                <a:pt x="0" y="147082"/>
              </a:lnTo>
              <a:lnTo>
                <a:pt x="1035200" y="147082"/>
              </a:lnTo>
              <a:lnTo>
                <a:pt x="1035200" y="294164"/>
              </a:lnTo>
            </a:path>
          </a:pathLst>
        </a:custGeom>
      </dgm:spPr>
      <dgm:t>
        <a:bodyPr/>
        <a:lstStyle/>
        <a:p>
          <a:endParaRPr lang="el-GR"/>
        </a:p>
      </dgm:t>
    </dgm:pt>
    <dgm:pt modelId="{DC7ECF9D-F62D-47F6-BFE2-36F2F5F331AA}" type="pres">
      <dgm:prSet presAssocID="{8FA4C606-7E70-4D31-B04E-5127524F2403}" presName="hierRoot2" presStyleCnt="0">
        <dgm:presLayoutVars>
          <dgm:hierBranch val="init"/>
        </dgm:presLayoutVars>
      </dgm:prSet>
      <dgm:spPr/>
    </dgm:pt>
    <dgm:pt modelId="{B5277A56-3324-4A86-BD24-7843E1C090DB}" type="pres">
      <dgm:prSet presAssocID="{8FA4C606-7E70-4D31-B04E-5127524F2403}" presName="rootComposite" presStyleCnt="0"/>
      <dgm:spPr/>
    </dgm:pt>
    <dgm:pt modelId="{1E1A5D75-8B1E-4797-B3A5-BA4C09E63489}" type="pres">
      <dgm:prSet presAssocID="{8FA4C606-7E70-4D31-B04E-5127524F2403}" presName="rootText" presStyleLbl="node2" presStyleIdx="1" presStyleCnt="2" custScaleX="142932" custScaleY="59541">
        <dgm:presLayoutVars>
          <dgm:chPref val="3"/>
        </dgm:presLayoutVars>
      </dgm:prSet>
      <dgm:spPr>
        <a:prstGeom prst="rect">
          <a:avLst/>
        </a:prstGeom>
      </dgm:spPr>
      <dgm:t>
        <a:bodyPr/>
        <a:lstStyle/>
        <a:p>
          <a:endParaRPr lang="el-GR"/>
        </a:p>
      </dgm:t>
    </dgm:pt>
    <dgm:pt modelId="{7AC35C7B-8476-4737-9DF1-DE00A8D50617}" type="pres">
      <dgm:prSet presAssocID="{8FA4C606-7E70-4D31-B04E-5127524F2403}" presName="rootConnector" presStyleLbl="node2" presStyleIdx="1" presStyleCnt="2"/>
      <dgm:spPr/>
      <dgm:t>
        <a:bodyPr/>
        <a:lstStyle/>
        <a:p>
          <a:endParaRPr lang="el-GR"/>
        </a:p>
      </dgm:t>
    </dgm:pt>
    <dgm:pt modelId="{53B0016A-E206-47D6-A164-DBC753EB254F}" type="pres">
      <dgm:prSet presAssocID="{8FA4C606-7E70-4D31-B04E-5127524F2403}" presName="hierChild4" presStyleCnt="0"/>
      <dgm:spPr/>
    </dgm:pt>
    <dgm:pt modelId="{3761E8ED-8370-467F-A88F-7AADF4A91BB5}" type="pres">
      <dgm:prSet presAssocID="{8FA4C606-7E70-4D31-B04E-5127524F2403}" presName="hierChild5" presStyleCnt="0"/>
      <dgm:spPr/>
    </dgm:pt>
    <dgm:pt modelId="{B71662B2-FA4D-4DDB-8615-99124043B23C}" type="pres">
      <dgm:prSet presAssocID="{7B66D9A7-201A-4DA9-B31A-E1196E6BEFDF}" presName="hierChild3" presStyleCnt="0"/>
      <dgm:spPr/>
    </dgm:pt>
  </dgm:ptLst>
  <dgm:cxnLst>
    <dgm:cxn modelId="{B2491567-5DF4-4571-A699-4ABFA4079D88}" type="presOf" srcId="{7B66D9A7-201A-4DA9-B31A-E1196E6BEFDF}" destId="{EBEFCBB1-12DB-42C1-881A-883F47E3F76D}" srcOrd="0" destOrd="0" presId="urn:microsoft.com/office/officeart/2005/8/layout/orgChart1"/>
    <dgm:cxn modelId="{4E22C051-F64B-4F72-89BA-A89B43DB9BD7}" type="presOf" srcId="{D598E8D6-FD56-4133-90AF-20F9D0F6877E}" destId="{EBC51084-3083-4100-BCC8-DC66A3FC41C2}" srcOrd="1" destOrd="0" presId="urn:microsoft.com/office/officeart/2005/8/layout/orgChart1"/>
    <dgm:cxn modelId="{57F87B62-3969-4D00-8506-28B18FCD1D9C}" type="presOf" srcId="{7B66D9A7-201A-4DA9-B31A-E1196E6BEFDF}" destId="{7460B226-6632-4F31-B6D5-05BF8CBE9904}" srcOrd="1" destOrd="0" presId="urn:microsoft.com/office/officeart/2005/8/layout/orgChart1"/>
    <dgm:cxn modelId="{9E084F7B-D229-4119-BA03-7B6E93260C8E}" srcId="{7B66D9A7-201A-4DA9-B31A-E1196E6BEFDF}" destId="{D598E8D6-FD56-4133-90AF-20F9D0F6877E}" srcOrd="0" destOrd="0" parTransId="{AAD0D661-A909-4677-A8CF-57869B1CDC6D}" sibTransId="{212D5CD9-A48D-4A61-AF95-983F3C1EDF26}"/>
    <dgm:cxn modelId="{652EEAEC-5C52-4684-9094-EA1980407786}" type="presOf" srcId="{D598E8D6-FD56-4133-90AF-20F9D0F6877E}" destId="{9BBBB5CB-1F60-4D9A-964B-756921FB7B03}" srcOrd="0" destOrd="0" presId="urn:microsoft.com/office/officeart/2005/8/layout/orgChart1"/>
    <dgm:cxn modelId="{E67C830F-3FDD-4555-8079-3B25E366B571}" type="presOf" srcId="{8FA4C606-7E70-4D31-B04E-5127524F2403}" destId="{1E1A5D75-8B1E-4797-B3A5-BA4C09E63489}" srcOrd="0" destOrd="0" presId="urn:microsoft.com/office/officeart/2005/8/layout/orgChart1"/>
    <dgm:cxn modelId="{6875AC6B-2D02-477E-BCC4-4FBA95D49E65}" type="presOf" srcId="{8FA4C606-7E70-4D31-B04E-5127524F2403}" destId="{7AC35C7B-8476-4737-9DF1-DE00A8D50617}" srcOrd="1" destOrd="0" presId="urn:microsoft.com/office/officeart/2005/8/layout/orgChart1"/>
    <dgm:cxn modelId="{105E8826-81E0-402F-8A0F-2294073AF27E}" srcId="{7B66D9A7-201A-4DA9-B31A-E1196E6BEFDF}" destId="{8FA4C606-7E70-4D31-B04E-5127524F2403}" srcOrd="1" destOrd="0" parTransId="{AC528B1B-F6F9-47AA-B81B-C34706C7F288}" sibTransId="{2FFFDF9A-7484-43E2-B63C-43326AA7D075}"/>
    <dgm:cxn modelId="{E718EDAA-DC28-45D0-A459-9EE72DF50C7B}" srcId="{8E371796-88A4-4662-BC50-CE58C9D9B3C7}" destId="{7B66D9A7-201A-4DA9-B31A-E1196E6BEFDF}" srcOrd="0" destOrd="0" parTransId="{D0C3D27C-7EF0-4E78-B1C7-1D0CFECFB236}" sibTransId="{ED12ECCE-7841-4062-8315-131E4C96EB4B}"/>
    <dgm:cxn modelId="{08FC4504-8764-4C62-865A-EE79ED20CBD1}" type="presOf" srcId="{AC528B1B-F6F9-47AA-B81B-C34706C7F288}" destId="{02C7146B-D590-4C3F-AEDB-28A7FD99955B}" srcOrd="0" destOrd="0" presId="urn:microsoft.com/office/officeart/2005/8/layout/orgChart1"/>
    <dgm:cxn modelId="{67E6A473-84B9-4A4B-BD3B-B452E0DB1AF7}" type="presOf" srcId="{8E371796-88A4-4662-BC50-CE58C9D9B3C7}" destId="{EFBFF3F7-E145-40DF-AABC-D90E1092549E}" srcOrd="0" destOrd="0" presId="urn:microsoft.com/office/officeart/2005/8/layout/orgChart1"/>
    <dgm:cxn modelId="{9E15C64A-35B3-4560-A044-FE6712FFB0AC}" type="presOf" srcId="{AAD0D661-A909-4677-A8CF-57869B1CDC6D}" destId="{69BA83D8-1380-433F-B387-FCBC95D3F5C3}" srcOrd="0" destOrd="0" presId="urn:microsoft.com/office/officeart/2005/8/layout/orgChart1"/>
    <dgm:cxn modelId="{76E13F02-C5CB-4E3A-A0D1-9812BBC4CBDB}" type="presParOf" srcId="{EFBFF3F7-E145-40DF-AABC-D90E1092549E}" destId="{15DBA5B5-ABB4-4182-9E3A-A2C68419C100}" srcOrd="0" destOrd="0" presId="urn:microsoft.com/office/officeart/2005/8/layout/orgChart1"/>
    <dgm:cxn modelId="{AF0AC42A-E0D8-4532-96B6-EA1486590036}" type="presParOf" srcId="{15DBA5B5-ABB4-4182-9E3A-A2C68419C100}" destId="{A18EF92A-3D59-4A5E-A2D2-C4905B4946E4}" srcOrd="0" destOrd="0" presId="urn:microsoft.com/office/officeart/2005/8/layout/orgChart1"/>
    <dgm:cxn modelId="{7A00C145-AF85-409F-919E-00979B3445A4}" type="presParOf" srcId="{A18EF92A-3D59-4A5E-A2D2-C4905B4946E4}" destId="{EBEFCBB1-12DB-42C1-881A-883F47E3F76D}" srcOrd="0" destOrd="0" presId="urn:microsoft.com/office/officeart/2005/8/layout/orgChart1"/>
    <dgm:cxn modelId="{2446EB55-F1AE-4D18-ACD7-47957BCA3E56}" type="presParOf" srcId="{A18EF92A-3D59-4A5E-A2D2-C4905B4946E4}" destId="{7460B226-6632-4F31-B6D5-05BF8CBE9904}" srcOrd="1" destOrd="0" presId="urn:microsoft.com/office/officeart/2005/8/layout/orgChart1"/>
    <dgm:cxn modelId="{4B3BC693-2AE6-4174-8472-DB0CA402464C}" type="presParOf" srcId="{15DBA5B5-ABB4-4182-9E3A-A2C68419C100}" destId="{ABDE2B49-1966-47A1-8AD6-A8332E24EC0D}" srcOrd="1" destOrd="0" presId="urn:microsoft.com/office/officeart/2005/8/layout/orgChart1"/>
    <dgm:cxn modelId="{8FCD77FC-51BD-4CE5-BC5B-0A7D06134561}" type="presParOf" srcId="{ABDE2B49-1966-47A1-8AD6-A8332E24EC0D}" destId="{69BA83D8-1380-433F-B387-FCBC95D3F5C3}" srcOrd="0" destOrd="0" presId="urn:microsoft.com/office/officeart/2005/8/layout/orgChart1"/>
    <dgm:cxn modelId="{69B72177-8474-4CB4-9DE9-B49A0A3EE3B5}" type="presParOf" srcId="{ABDE2B49-1966-47A1-8AD6-A8332E24EC0D}" destId="{A2336B12-E9F9-44EB-ADD3-B35AF53DD7AC}" srcOrd="1" destOrd="0" presId="urn:microsoft.com/office/officeart/2005/8/layout/orgChart1"/>
    <dgm:cxn modelId="{C29B5503-876C-47A2-AD7A-2962B88E4C24}" type="presParOf" srcId="{A2336B12-E9F9-44EB-ADD3-B35AF53DD7AC}" destId="{FFD66F5A-43FE-41C0-BA10-A9DCE9DFC9F7}" srcOrd="0" destOrd="0" presId="urn:microsoft.com/office/officeart/2005/8/layout/orgChart1"/>
    <dgm:cxn modelId="{2FAC5362-D203-4D40-BD79-79142ED50818}" type="presParOf" srcId="{FFD66F5A-43FE-41C0-BA10-A9DCE9DFC9F7}" destId="{9BBBB5CB-1F60-4D9A-964B-756921FB7B03}" srcOrd="0" destOrd="0" presId="urn:microsoft.com/office/officeart/2005/8/layout/orgChart1"/>
    <dgm:cxn modelId="{8C643D46-7BDE-406C-AF7D-8B8673A54D7B}" type="presParOf" srcId="{FFD66F5A-43FE-41C0-BA10-A9DCE9DFC9F7}" destId="{EBC51084-3083-4100-BCC8-DC66A3FC41C2}" srcOrd="1" destOrd="0" presId="urn:microsoft.com/office/officeart/2005/8/layout/orgChart1"/>
    <dgm:cxn modelId="{E27FFC24-B5A9-450D-A129-DFEF24125027}" type="presParOf" srcId="{A2336B12-E9F9-44EB-ADD3-B35AF53DD7AC}" destId="{F2B85D70-737E-4DAD-978E-1A661B78A73A}" srcOrd="1" destOrd="0" presId="urn:microsoft.com/office/officeart/2005/8/layout/orgChart1"/>
    <dgm:cxn modelId="{F9DCC7FE-013F-4786-82F6-DEB007DD0D17}" type="presParOf" srcId="{A2336B12-E9F9-44EB-ADD3-B35AF53DD7AC}" destId="{04BB0B02-AB10-4AC1-A531-25DBD26F9035}" srcOrd="2" destOrd="0" presId="urn:microsoft.com/office/officeart/2005/8/layout/orgChart1"/>
    <dgm:cxn modelId="{E140DD2F-87C1-43D8-9B61-83DA55C0BD20}" type="presParOf" srcId="{ABDE2B49-1966-47A1-8AD6-A8332E24EC0D}" destId="{02C7146B-D590-4C3F-AEDB-28A7FD99955B}" srcOrd="2" destOrd="0" presId="urn:microsoft.com/office/officeart/2005/8/layout/orgChart1"/>
    <dgm:cxn modelId="{FE1DE5FC-2615-41B1-8EA6-D9EDD34182EE}" type="presParOf" srcId="{ABDE2B49-1966-47A1-8AD6-A8332E24EC0D}" destId="{DC7ECF9D-F62D-47F6-BFE2-36F2F5F331AA}" srcOrd="3" destOrd="0" presId="urn:microsoft.com/office/officeart/2005/8/layout/orgChart1"/>
    <dgm:cxn modelId="{4BFD3BAD-1F63-499D-B0D4-2BC1FE9ED2CB}" type="presParOf" srcId="{DC7ECF9D-F62D-47F6-BFE2-36F2F5F331AA}" destId="{B5277A56-3324-4A86-BD24-7843E1C090DB}" srcOrd="0" destOrd="0" presId="urn:microsoft.com/office/officeart/2005/8/layout/orgChart1"/>
    <dgm:cxn modelId="{6F5DC088-ABDF-47D9-A139-1297B39BD258}" type="presParOf" srcId="{B5277A56-3324-4A86-BD24-7843E1C090DB}" destId="{1E1A5D75-8B1E-4797-B3A5-BA4C09E63489}" srcOrd="0" destOrd="0" presId="urn:microsoft.com/office/officeart/2005/8/layout/orgChart1"/>
    <dgm:cxn modelId="{DB6CFDEE-9D15-48F0-A0CD-42DDF58E3B48}" type="presParOf" srcId="{B5277A56-3324-4A86-BD24-7843E1C090DB}" destId="{7AC35C7B-8476-4737-9DF1-DE00A8D50617}" srcOrd="1" destOrd="0" presId="urn:microsoft.com/office/officeart/2005/8/layout/orgChart1"/>
    <dgm:cxn modelId="{E0493197-0945-4927-BCBA-69EE08B66870}" type="presParOf" srcId="{DC7ECF9D-F62D-47F6-BFE2-36F2F5F331AA}" destId="{53B0016A-E206-47D6-A164-DBC753EB254F}" srcOrd="1" destOrd="0" presId="urn:microsoft.com/office/officeart/2005/8/layout/orgChart1"/>
    <dgm:cxn modelId="{DBD44A7A-8DA0-4EB0-8C8A-731378C13DB8}" type="presParOf" srcId="{DC7ECF9D-F62D-47F6-BFE2-36F2F5F331AA}" destId="{3761E8ED-8370-467F-A88F-7AADF4A91BB5}" srcOrd="2" destOrd="0" presId="urn:microsoft.com/office/officeart/2005/8/layout/orgChart1"/>
    <dgm:cxn modelId="{91F59C03-C1C7-494B-BF10-6D81579C8409}" type="presParOf" srcId="{15DBA5B5-ABB4-4182-9E3A-A2C68419C100}" destId="{B71662B2-FA4D-4DDB-8615-99124043B23C}" srcOrd="2" destOrd="0" presId="urn:microsoft.com/office/officeart/2005/8/layout/orgChart1"/>
  </dgm:cxnLst>
  <dgm:bg/>
  <dgm:whole/>
  <dgm:extLst>
    <a:ext uri="http://schemas.microsoft.com/office/drawing/2008/diagram">
      <dsp:dataModelExt xmlns=""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451033" y="948442"/>
          <a:ext cx="2345813" cy="135708"/>
        </a:xfrm>
        <a:custGeom>
          <a:avLst/>
          <a:gdLst/>
          <a:ahLst/>
          <a:cxnLst/>
          <a:rect l="0" t="0" r="0" b="0"/>
          <a:pathLst>
            <a:path>
              <a:moveTo>
                <a:pt x="0" y="0"/>
              </a:moveTo>
              <a:lnTo>
                <a:pt x="0" y="67854"/>
              </a:lnTo>
              <a:lnTo>
                <a:pt x="2345813" y="67854"/>
              </a:lnTo>
              <a:lnTo>
                <a:pt x="2345813"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451033" y="948442"/>
          <a:ext cx="1563875" cy="135708"/>
        </a:xfrm>
        <a:custGeom>
          <a:avLst/>
          <a:gdLst/>
          <a:ahLst/>
          <a:cxnLst/>
          <a:rect l="0" t="0" r="0" b="0"/>
          <a:pathLst>
            <a:path>
              <a:moveTo>
                <a:pt x="0" y="0"/>
              </a:moveTo>
              <a:lnTo>
                <a:pt x="0" y="67854"/>
              </a:lnTo>
              <a:lnTo>
                <a:pt x="1563875" y="67854"/>
              </a:lnTo>
              <a:lnTo>
                <a:pt x="1563875"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19397" y="1407265"/>
          <a:ext cx="91440" cy="297265"/>
        </a:xfrm>
        <a:custGeom>
          <a:avLst/>
          <a:gdLst/>
          <a:ahLst/>
          <a:cxnLst/>
          <a:rect l="0" t="0" r="0" b="0"/>
          <a:pathLst>
            <a:path>
              <a:moveTo>
                <a:pt x="113574" y="0"/>
              </a:moveTo>
              <a:lnTo>
                <a:pt x="113574" y="297265"/>
              </a:lnTo>
              <a:lnTo>
                <a:pt x="45720" y="29726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32971" y="1407265"/>
          <a:ext cx="781937" cy="594531"/>
        </a:xfrm>
        <a:custGeom>
          <a:avLst/>
          <a:gdLst/>
          <a:ahLst/>
          <a:cxnLst/>
          <a:rect l="0" t="0" r="0" b="0"/>
          <a:pathLst>
            <a:path>
              <a:moveTo>
                <a:pt x="0" y="0"/>
              </a:moveTo>
              <a:lnTo>
                <a:pt x="0" y="526677"/>
              </a:lnTo>
              <a:lnTo>
                <a:pt x="781937" y="526677"/>
              </a:lnTo>
              <a:lnTo>
                <a:pt x="781937" y="59453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974479" y="2324910"/>
          <a:ext cx="96934" cy="2132557"/>
        </a:xfrm>
        <a:custGeom>
          <a:avLst/>
          <a:gdLst/>
          <a:ahLst/>
          <a:cxnLst/>
          <a:rect l="0" t="0" r="0" b="0"/>
          <a:pathLst>
            <a:path>
              <a:moveTo>
                <a:pt x="0" y="0"/>
              </a:moveTo>
              <a:lnTo>
                <a:pt x="0" y="2132557"/>
              </a:lnTo>
              <a:lnTo>
                <a:pt x="96934" y="213255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974479" y="2324910"/>
          <a:ext cx="96934" cy="1673734"/>
        </a:xfrm>
        <a:custGeom>
          <a:avLst/>
          <a:gdLst/>
          <a:ahLst/>
          <a:cxnLst/>
          <a:rect l="0" t="0" r="0" b="0"/>
          <a:pathLst>
            <a:path>
              <a:moveTo>
                <a:pt x="0" y="0"/>
              </a:moveTo>
              <a:lnTo>
                <a:pt x="0" y="1673734"/>
              </a:lnTo>
              <a:lnTo>
                <a:pt x="96934" y="16737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974479" y="2324910"/>
          <a:ext cx="96934" cy="1214911"/>
        </a:xfrm>
        <a:custGeom>
          <a:avLst/>
          <a:gdLst/>
          <a:ahLst/>
          <a:cxnLst/>
          <a:rect l="0" t="0" r="0" b="0"/>
          <a:pathLst>
            <a:path>
              <a:moveTo>
                <a:pt x="0" y="0"/>
              </a:moveTo>
              <a:lnTo>
                <a:pt x="0" y="1214911"/>
              </a:lnTo>
              <a:lnTo>
                <a:pt x="96934" y="12149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974479" y="2324910"/>
          <a:ext cx="96934" cy="756088"/>
        </a:xfrm>
        <a:custGeom>
          <a:avLst/>
          <a:gdLst/>
          <a:ahLst/>
          <a:cxnLst/>
          <a:rect l="0" t="0" r="0" b="0"/>
          <a:pathLst>
            <a:path>
              <a:moveTo>
                <a:pt x="0" y="0"/>
              </a:moveTo>
              <a:lnTo>
                <a:pt x="0" y="756088"/>
              </a:lnTo>
              <a:lnTo>
                <a:pt x="96934" y="75608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974479" y="2324910"/>
          <a:ext cx="96934" cy="297265"/>
        </a:xfrm>
        <a:custGeom>
          <a:avLst/>
          <a:gdLst/>
          <a:ahLst/>
          <a:cxnLst/>
          <a:rect l="0" t="0" r="0" b="0"/>
          <a:pathLst>
            <a:path>
              <a:moveTo>
                <a:pt x="0" y="0"/>
              </a:moveTo>
              <a:lnTo>
                <a:pt x="0" y="297265"/>
              </a:lnTo>
              <a:lnTo>
                <a:pt x="96934" y="2972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187251" y="1407265"/>
          <a:ext cx="91440" cy="594531"/>
        </a:xfrm>
        <a:custGeom>
          <a:avLst/>
          <a:gdLst/>
          <a:ahLst/>
          <a:cxnLst/>
          <a:rect l="0" t="0" r="0" b="0"/>
          <a:pathLst>
            <a:path>
              <a:moveTo>
                <a:pt x="45720" y="0"/>
              </a:moveTo>
              <a:lnTo>
                <a:pt x="45720" y="59453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3192542" y="2324910"/>
          <a:ext cx="96934" cy="2591380"/>
        </a:xfrm>
        <a:custGeom>
          <a:avLst/>
          <a:gdLst/>
          <a:ahLst/>
          <a:cxnLst/>
          <a:rect l="0" t="0" r="0" b="0"/>
          <a:pathLst>
            <a:path>
              <a:moveTo>
                <a:pt x="0" y="0"/>
              </a:moveTo>
              <a:lnTo>
                <a:pt x="0" y="2591380"/>
              </a:lnTo>
              <a:lnTo>
                <a:pt x="96934" y="259138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192542" y="2324910"/>
          <a:ext cx="96934" cy="2132557"/>
        </a:xfrm>
        <a:custGeom>
          <a:avLst/>
          <a:gdLst/>
          <a:ahLst/>
          <a:cxnLst/>
          <a:rect l="0" t="0" r="0" b="0"/>
          <a:pathLst>
            <a:path>
              <a:moveTo>
                <a:pt x="0" y="0"/>
              </a:moveTo>
              <a:lnTo>
                <a:pt x="0" y="2132557"/>
              </a:lnTo>
              <a:lnTo>
                <a:pt x="96934" y="213255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192542" y="2324910"/>
          <a:ext cx="96934" cy="1673734"/>
        </a:xfrm>
        <a:custGeom>
          <a:avLst/>
          <a:gdLst/>
          <a:ahLst/>
          <a:cxnLst/>
          <a:rect l="0" t="0" r="0" b="0"/>
          <a:pathLst>
            <a:path>
              <a:moveTo>
                <a:pt x="0" y="0"/>
              </a:moveTo>
              <a:lnTo>
                <a:pt x="0" y="1673734"/>
              </a:lnTo>
              <a:lnTo>
                <a:pt x="96934" y="16737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192542" y="2324910"/>
          <a:ext cx="96934" cy="1214911"/>
        </a:xfrm>
        <a:custGeom>
          <a:avLst/>
          <a:gdLst/>
          <a:ahLst/>
          <a:cxnLst/>
          <a:rect l="0" t="0" r="0" b="0"/>
          <a:pathLst>
            <a:path>
              <a:moveTo>
                <a:pt x="0" y="0"/>
              </a:moveTo>
              <a:lnTo>
                <a:pt x="0" y="1214911"/>
              </a:lnTo>
              <a:lnTo>
                <a:pt x="96934" y="12149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192542" y="2324910"/>
          <a:ext cx="96934" cy="756088"/>
        </a:xfrm>
        <a:custGeom>
          <a:avLst/>
          <a:gdLst/>
          <a:ahLst/>
          <a:cxnLst/>
          <a:rect l="0" t="0" r="0" b="0"/>
          <a:pathLst>
            <a:path>
              <a:moveTo>
                <a:pt x="0" y="0"/>
              </a:moveTo>
              <a:lnTo>
                <a:pt x="0" y="756088"/>
              </a:lnTo>
              <a:lnTo>
                <a:pt x="96934" y="75608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192542" y="2324910"/>
          <a:ext cx="96934" cy="297265"/>
        </a:xfrm>
        <a:custGeom>
          <a:avLst/>
          <a:gdLst/>
          <a:ahLst/>
          <a:cxnLst/>
          <a:rect l="0" t="0" r="0" b="0"/>
          <a:pathLst>
            <a:path>
              <a:moveTo>
                <a:pt x="0" y="0"/>
              </a:moveTo>
              <a:lnTo>
                <a:pt x="0" y="297265"/>
              </a:lnTo>
              <a:lnTo>
                <a:pt x="96934" y="2972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451033" y="1407265"/>
          <a:ext cx="781937" cy="594531"/>
        </a:xfrm>
        <a:custGeom>
          <a:avLst/>
          <a:gdLst/>
          <a:ahLst/>
          <a:cxnLst/>
          <a:rect l="0" t="0" r="0" b="0"/>
          <a:pathLst>
            <a:path>
              <a:moveTo>
                <a:pt x="781937" y="0"/>
              </a:moveTo>
              <a:lnTo>
                <a:pt x="781937" y="526677"/>
              </a:lnTo>
              <a:lnTo>
                <a:pt x="0" y="526677"/>
              </a:lnTo>
              <a:lnTo>
                <a:pt x="0" y="59453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451033" y="948442"/>
          <a:ext cx="781937" cy="135708"/>
        </a:xfrm>
        <a:custGeom>
          <a:avLst/>
          <a:gdLst/>
          <a:ahLst/>
          <a:cxnLst/>
          <a:rect l="0" t="0" r="0" b="0"/>
          <a:pathLst>
            <a:path>
              <a:moveTo>
                <a:pt x="0" y="0"/>
              </a:moveTo>
              <a:lnTo>
                <a:pt x="0" y="67854"/>
              </a:lnTo>
              <a:lnTo>
                <a:pt x="781937" y="67854"/>
              </a:lnTo>
              <a:lnTo>
                <a:pt x="781937"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405313" y="948442"/>
          <a:ext cx="91440" cy="135708"/>
        </a:xfrm>
        <a:custGeom>
          <a:avLst/>
          <a:gdLst/>
          <a:ahLst/>
          <a:cxnLst/>
          <a:rect l="0" t="0" r="0" b="0"/>
          <a:pathLst>
            <a:path>
              <a:moveTo>
                <a:pt x="45720" y="0"/>
              </a:moveTo>
              <a:lnTo>
                <a:pt x="4572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69096" y="948442"/>
          <a:ext cx="781937" cy="135708"/>
        </a:xfrm>
        <a:custGeom>
          <a:avLst/>
          <a:gdLst/>
          <a:ahLst/>
          <a:cxnLst/>
          <a:rect l="0" t="0" r="0" b="0"/>
          <a:pathLst>
            <a:path>
              <a:moveTo>
                <a:pt x="781937" y="0"/>
              </a:moveTo>
              <a:lnTo>
                <a:pt x="781937" y="67854"/>
              </a:lnTo>
              <a:lnTo>
                <a:pt x="0" y="67854"/>
              </a:lnTo>
              <a:lnTo>
                <a:pt x="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887158" y="948442"/>
          <a:ext cx="1563875" cy="135708"/>
        </a:xfrm>
        <a:custGeom>
          <a:avLst/>
          <a:gdLst/>
          <a:ahLst/>
          <a:cxnLst/>
          <a:rect l="0" t="0" r="0" b="0"/>
          <a:pathLst>
            <a:path>
              <a:moveTo>
                <a:pt x="1563875" y="0"/>
              </a:moveTo>
              <a:lnTo>
                <a:pt x="1563875" y="67854"/>
              </a:lnTo>
              <a:lnTo>
                <a:pt x="0" y="67854"/>
              </a:lnTo>
              <a:lnTo>
                <a:pt x="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1105220" y="948442"/>
          <a:ext cx="2345813" cy="135708"/>
        </a:xfrm>
        <a:custGeom>
          <a:avLst/>
          <a:gdLst/>
          <a:ahLst/>
          <a:cxnLst/>
          <a:rect l="0" t="0" r="0" b="0"/>
          <a:pathLst>
            <a:path>
              <a:moveTo>
                <a:pt x="2345813" y="0"/>
              </a:moveTo>
              <a:lnTo>
                <a:pt x="2345813" y="67854"/>
              </a:lnTo>
              <a:lnTo>
                <a:pt x="0" y="67854"/>
              </a:lnTo>
              <a:lnTo>
                <a:pt x="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3090424" y="304322"/>
          <a:ext cx="646229" cy="323114"/>
        </a:xfrm>
        <a:prstGeom prst="rect">
          <a:avLst/>
        </a:prstGeom>
        <a:solidFill>
          <a:schemeClr val="bg2">
            <a:lumMod val="9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3090424" y="304322"/>
        <a:ext cx="646229" cy="323114"/>
      </dsp:txXfrm>
    </dsp:sp>
    <dsp:sp modelId="{2AAC8B48-A96C-4DD5-B62D-A4F0CA883652}">
      <dsp:nvSpPr>
        <dsp:cNvPr id="0" name=""/>
        <dsp:cNvSpPr/>
      </dsp:nvSpPr>
      <dsp:spPr>
        <a:xfrm>
          <a:off x="2309863" y="788005"/>
          <a:ext cx="646229" cy="16529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2309863" y="788005"/>
        <a:ext cx="646229" cy="165295"/>
      </dsp:txXfrm>
    </dsp:sp>
    <dsp:sp modelId="{682DD6E1-BAE9-4EB4-B070-72006D2EA8C5}">
      <dsp:nvSpPr>
        <dsp:cNvPr id="0" name=""/>
        <dsp:cNvSpPr/>
      </dsp:nvSpPr>
      <dsp:spPr>
        <a:xfrm>
          <a:off x="3127919" y="824382"/>
          <a:ext cx="646229" cy="12405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3127919" y="824382"/>
        <a:ext cx="646229" cy="124059"/>
      </dsp:txXfrm>
    </dsp:sp>
    <dsp:sp modelId="{8B65BBDF-DD7B-4AA0-B70F-0476F47A4CC1}">
      <dsp:nvSpPr>
        <dsp:cNvPr id="0" name=""/>
        <dsp:cNvSpPr/>
      </dsp:nvSpPr>
      <dsp:spPr>
        <a:xfrm>
          <a:off x="782105"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782105" y="1084150"/>
        <a:ext cx="646229" cy="323114"/>
      </dsp:txXfrm>
    </dsp:sp>
    <dsp:sp modelId="{D4B33D83-1B36-409F-BA18-CED02A131148}">
      <dsp:nvSpPr>
        <dsp:cNvPr id="0" name=""/>
        <dsp:cNvSpPr/>
      </dsp:nvSpPr>
      <dsp:spPr>
        <a:xfrm>
          <a:off x="1564043"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1564043" y="1084150"/>
        <a:ext cx="646229" cy="323114"/>
      </dsp:txXfrm>
    </dsp:sp>
    <dsp:sp modelId="{E2D84CFD-2A1B-406A-A679-204AD931CFCD}">
      <dsp:nvSpPr>
        <dsp:cNvPr id="0" name=""/>
        <dsp:cNvSpPr/>
      </dsp:nvSpPr>
      <dsp:spPr>
        <a:xfrm>
          <a:off x="2345981"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2345981" y="1084150"/>
        <a:ext cx="646229" cy="323114"/>
      </dsp:txXfrm>
    </dsp:sp>
    <dsp:sp modelId="{D1643CB1-4E41-4F09-BA10-F127A2A5649A}">
      <dsp:nvSpPr>
        <dsp:cNvPr id="0" name=""/>
        <dsp:cNvSpPr/>
      </dsp:nvSpPr>
      <dsp:spPr>
        <a:xfrm>
          <a:off x="3127919" y="1084150"/>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3127919" y="1084150"/>
        <a:ext cx="646229" cy="323114"/>
      </dsp:txXfrm>
    </dsp:sp>
    <dsp:sp modelId="{8D7E4606-A148-44B1-B79D-EEE130160B22}">
      <dsp:nvSpPr>
        <dsp:cNvPr id="0" name=""/>
        <dsp:cNvSpPr/>
      </dsp:nvSpPr>
      <dsp:spPr>
        <a:xfrm>
          <a:off x="3909856" y="1084150"/>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909856" y="1084150"/>
        <a:ext cx="646229" cy="323114"/>
      </dsp:txXfrm>
    </dsp:sp>
    <dsp:sp modelId="{312A151E-319D-4263-A89A-124559ECC2D5}">
      <dsp:nvSpPr>
        <dsp:cNvPr id="0" name=""/>
        <dsp:cNvSpPr/>
      </dsp:nvSpPr>
      <dsp:spPr>
        <a:xfrm>
          <a:off x="3127919" y="2001796"/>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3127919" y="2001796"/>
        <a:ext cx="646229" cy="323114"/>
      </dsp:txXfrm>
    </dsp:sp>
    <dsp:sp modelId="{6F083863-3BEF-4674-9ED9-9EFB28D62DD9}">
      <dsp:nvSpPr>
        <dsp:cNvPr id="0" name=""/>
        <dsp:cNvSpPr/>
      </dsp:nvSpPr>
      <dsp:spPr>
        <a:xfrm>
          <a:off x="3289476" y="2460619"/>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3289476" y="2460619"/>
        <a:ext cx="646229" cy="323114"/>
      </dsp:txXfrm>
    </dsp:sp>
    <dsp:sp modelId="{82D5F891-90A4-412C-9292-F7E8947AEECB}">
      <dsp:nvSpPr>
        <dsp:cNvPr id="0" name=""/>
        <dsp:cNvSpPr/>
      </dsp:nvSpPr>
      <dsp:spPr>
        <a:xfrm>
          <a:off x="3289476" y="2919442"/>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3289476" y="2919442"/>
        <a:ext cx="646229" cy="323114"/>
      </dsp:txXfrm>
    </dsp:sp>
    <dsp:sp modelId="{BDF66A7E-1AF1-4647-85E6-0806838050DC}">
      <dsp:nvSpPr>
        <dsp:cNvPr id="0" name=""/>
        <dsp:cNvSpPr/>
      </dsp:nvSpPr>
      <dsp:spPr>
        <a:xfrm>
          <a:off x="3289476" y="3378265"/>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3289476" y="3378265"/>
        <a:ext cx="646229" cy="323114"/>
      </dsp:txXfrm>
    </dsp:sp>
    <dsp:sp modelId="{CC7648A0-090B-456B-99DE-4CAFB9CF178D}">
      <dsp:nvSpPr>
        <dsp:cNvPr id="0" name=""/>
        <dsp:cNvSpPr/>
      </dsp:nvSpPr>
      <dsp:spPr>
        <a:xfrm>
          <a:off x="3289476" y="3837088"/>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3289476" y="3837088"/>
        <a:ext cx="646229" cy="323114"/>
      </dsp:txXfrm>
    </dsp:sp>
    <dsp:sp modelId="{8F1F2271-721A-45EF-9F27-7140E93DD307}">
      <dsp:nvSpPr>
        <dsp:cNvPr id="0" name=""/>
        <dsp:cNvSpPr/>
      </dsp:nvSpPr>
      <dsp:spPr>
        <a:xfrm>
          <a:off x="3289476" y="4295911"/>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3289476" y="4295911"/>
        <a:ext cx="646229" cy="323114"/>
      </dsp:txXfrm>
    </dsp:sp>
    <dsp:sp modelId="{D36202BB-4153-4FD4-9F53-17D35D0B41D4}">
      <dsp:nvSpPr>
        <dsp:cNvPr id="0" name=""/>
        <dsp:cNvSpPr/>
      </dsp:nvSpPr>
      <dsp:spPr>
        <a:xfrm>
          <a:off x="3289476" y="4754734"/>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3289476" y="4754734"/>
        <a:ext cx="646229" cy="323114"/>
      </dsp:txXfrm>
    </dsp:sp>
    <dsp:sp modelId="{9EC1A024-8375-4E56-B86C-6EAE0F1A13B1}">
      <dsp:nvSpPr>
        <dsp:cNvPr id="0" name=""/>
        <dsp:cNvSpPr/>
      </dsp:nvSpPr>
      <dsp:spPr>
        <a:xfrm>
          <a:off x="3909856" y="2001796"/>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909856" y="2001796"/>
        <a:ext cx="646229" cy="323114"/>
      </dsp:txXfrm>
    </dsp:sp>
    <dsp:sp modelId="{3625034B-7CBD-4A8A-BEA0-18C1ABBC4AEA}">
      <dsp:nvSpPr>
        <dsp:cNvPr id="0" name=""/>
        <dsp:cNvSpPr/>
      </dsp:nvSpPr>
      <dsp:spPr>
        <a:xfrm>
          <a:off x="4071414" y="2460619"/>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4071414" y="2460619"/>
        <a:ext cx="646229" cy="323114"/>
      </dsp:txXfrm>
    </dsp:sp>
    <dsp:sp modelId="{83DB2DC6-89F1-4C9C-BCE5-6076EAE4061A}">
      <dsp:nvSpPr>
        <dsp:cNvPr id="0" name=""/>
        <dsp:cNvSpPr/>
      </dsp:nvSpPr>
      <dsp:spPr>
        <a:xfrm>
          <a:off x="4071414" y="2919442"/>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4071414" y="2919442"/>
        <a:ext cx="646229" cy="323114"/>
      </dsp:txXfrm>
    </dsp:sp>
    <dsp:sp modelId="{0FC7604D-B591-46F2-9A17-601312FE2B00}">
      <dsp:nvSpPr>
        <dsp:cNvPr id="0" name=""/>
        <dsp:cNvSpPr/>
      </dsp:nvSpPr>
      <dsp:spPr>
        <a:xfrm>
          <a:off x="4071414" y="3378265"/>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4071414" y="3378265"/>
        <a:ext cx="646229" cy="323114"/>
      </dsp:txXfrm>
    </dsp:sp>
    <dsp:sp modelId="{556CFAAD-A1C3-4715-9775-6A68B9550008}">
      <dsp:nvSpPr>
        <dsp:cNvPr id="0" name=""/>
        <dsp:cNvSpPr/>
      </dsp:nvSpPr>
      <dsp:spPr>
        <a:xfrm>
          <a:off x="4071414" y="3837088"/>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4071414" y="3837088"/>
        <a:ext cx="646229" cy="323114"/>
      </dsp:txXfrm>
    </dsp:sp>
    <dsp:sp modelId="{3B77CF2E-BC82-4A11-A054-B3CEE1CC7819}">
      <dsp:nvSpPr>
        <dsp:cNvPr id="0" name=""/>
        <dsp:cNvSpPr/>
      </dsp:nvSpPr>
      <dsp:spPr>
        <a:xfrm>
          <a:off x="4071414" y="4295911"/>
          <a:ext cx="646229" cy="323114"/>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solidFill>
                <a:sysClr val="windowText" lastClr="000000"/>
              </a:solidFill>
            </a:rPr>
            <a:t>Φορολογικές Περιφέρειες</a:t>
          </a:r>
        </a:p>
      </dsp:txBody>
      <dsp:txXfrm>
        <a:off x="4071414" y="4295911"/>
        <a:ext cx="646229" cy="323114"/>
      </dsp:txXfrm>
    </dsp:sp>
    <dsp:sp modelId="{A5686FA4-FE5C-43D7-A75A-085AFF2A6970}">
      <dsp:nvSpPr>
        <dsp:cNvPr id="0" name=""/>
        <dsp:cNvSpPr/>
      </dsp:nvSpPr>
      <dsp:spPr>
        <a:xfrm>
          <a:off x="4691794" y="2001796"/>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4691794" y="2001796"/>
        <a:ext cx="646229" cy="323114"/>
      </dsp:txXfrm>
    </dsp:sp>
    <dsp:sp modelId="{516778FE-EF68-40D5-ABDF-B98E269D393A}">
      <dsp:nvSpPr>
        <dsp:cNvPr id="0" name=""/>
        <dsp:cNvSpPr/>
      </dsp:nvSpPr>
      <dsp:spPr>
        <a:xfrm>
          <a:off x="3518887" y="1542973"/>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3518887" y="1542973"/>
        <a:ext cx="646229" cy="323114"/>
      </dsp:txXfrm>
    </dsp:sp>
    <dsp:sp modelId="{61FF1DE4-A4FF-42CA-88E2-BA38EE05C0EB}">
      <dsp:nvSpPr>
        <dsp:cNvPr id="0" name=""/>
        <dsp:cNvSpPr/>
      </dsp:nvSpPr>
      <dsp:spPr>
        <a:xfrm>
          <a:off x="4691794"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4691794" y="1084150"/>
        <a:ext cx="646229" cy="323114"/>
      </dsp:txXfrm>
    </dsp:sp>
    <dsp:sp modelId="{C3C31037-D1B6-439A-ABD3-A23A9A0113FE}">
      <dsp:nvSpPr>
        <dsp:cNvPr id="0" name=""/>
        <dsp:cNvSpPr/>
      </dsp:nvSpPr>
      <dsp:spPr>
        <a:xfrm>
          <a:off x="5473732"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5473732" y="1084150"/>
        <a:ext cx="646229" cy="3231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C7146B-D590-4C3F-AEDB-28A7FD99955B}">
      <dsp:nvSpPr>
        <dsp:cNvPr id="0" name=""/>
        <dsp:cNvSpPr/>
      </dsp:nvSpPr>
      <dsp:spPr>
        <a:xfrm>
          <a:off x="2667952" y="532115"/>
          <a:ext cx="1355032" cy="385048"/>
        </a:xfrm>
        <a:custGeom>
          <a:avLst/>
          <a:gdLst/>
          <a:ahLst/>
          <a:cxnLst/>
          <a:rect l="0" t="0" r="0" b="0"/>
          <a:pathLst>
            <a:path>
              <a:moveTo>
                <a:pt x="0" y="0"/>
              </a:moveTo>
              <a:lnTo>
                <a:pt x="0" y="147082"/>
              </a:lnTo>
              <a:lnTo>
                <a:pt x="1035200" y="147082"/>
              </a:lnTo>
              <a:lnTo>
                <a:pt x="1035200" y="294164"/>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BA83D8-1380-433F-B387-FCBC95D3F5C3}">
      <dsp:nvSpPr>
        <dsp:cNvPr id="0" name=""/>
        <dsp:cNvSpPr/>
      </dsp:nvSpPr>
      <dsp:spPr>
        <a:xfrm>
          <a:off x="1165051" y="532115"/>
          <a:ext cx="1502900" cy="386139"/>
        </a:xfrm>
        <a:custGeom>
          <a:avLst/>
          <a:gdLst/>
          <a:ahLst/>
          <a:cxnLst/>
          <a:rect l="0" t="0" r="0" b="0"/>
          <a:pathLst>
            <a:path>
              <a:moveTo>
                <a:pt x="1148166" y="0"/>
              </a:moveTo>
              <a:lnTo>
                <a:pt x="1148166" y="147333"/>
              </a:lnTo>
              <a:lnTo>
                <a:pt x="0" y="147333"/>
              </a:lnTo>
              <a:lnTo>
                <a:pt x="0" y="294415"/>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BEFCBB1-12DB-42C1-881A-883F47E3F76D}">
      <dsp:nvSpPr>
        <dsp:cNvPr id="0" name=""/>
        <dsp:cNvSpPr/>
      </dsp:nvSpPr>
      <dsp:spPr>
        <a:xfrm>
          <a:off x="1621912" y="238139"/>
          <a:ext cx="2092080" cy="293975"/>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solidFill>
                <a:sysClr val="windowText" lastClr="000000"/>
              </a:solidFill>
              <a:latin typeface="Calibri" pitchFamily="34" charset="0"/>
              <a:ea typeface="+mn-ea"/>
              <a:cs typeface="+mn-cs"/>
            </a:rPr>
            <a:t>Φορολογική Περιφέρεια</a:t>
          </a:r>
        </a:p>
      </dsp:txBody>
      <dsp:txXfrm>
        <a:off x="1621912" y="238139"/>
        <a:ext cx="2092080" cy="293975"/>
      </dsp:txXfrm>
    </dsp:sp>
    <dsp:sp modelId="{9BBBB5CB-1F60-4D9A-964B-756921FB7B03}">
      <dsp:nvSpPr>
        <dsp:cNvPr id="0" name=""/>
        <dsp:cNvSpPr/>
      </dsp:nvSpPr>
      <dsp:spPr>
        <a:xfrm>
          <a:off x="2543" y="918254"/>
          <a:ext cx="2325016" cy="545861"/>
        </a:xfrm>
        <a:prstGeom prst="rect">
          <a:avLst/>
        </a:prstGeom>
        <a:solidFill>
          <a:schemeClr val="bg1"/>
        </a:solidFill>
        <a:ln>
          <a:noFill/>
        </a:ln>
        <a:effectLst>
          <a:innerShdw blurRad="63500" dist="50800" dir="5400000">
            <a:prstClr val="black">
              <a:alpha val="50000"/>
            </a:prst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Τμήμα Α΄</a:t>
          </a:r>
        </a:p>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Εποπτείας, Ελέγχου &amp;   Συντονισμού Δ.Ο.Υ</a:t>
          </a:r>
        </a:p>
      </dsp:txBody>
      <dsp:txXfrm>
        <a:off x="2543" y="918254"/>
        <a:ext cx="2325016" cy="545861"/>
      </dsp:txXfrm>
    </dsp:sp>
    <dsp:sp modelId="{1E1A5D75-8B1E-4797-B3A5-BA4C09E63489}">
      <dsp:nvSpPr>
        <dsp:cNvPr id="0" name=""/>
        <dsp:cNvSpPr/>
      </dsp:nvSpPr>
      <dsp:spPr>
        <a:xfrm>
          <a:off x="2712608" y="917163"/>
          <a:ext cx="2620752" cy="545861"/>
        </a:xfrm>
        <a:prstGeom prst="rect">
          <a:avLst/>
        </a:prstGeom>
        <a:solidFill>
          <a:schemeClr val="bg1"/>
        </a:solidFill>
        <a:ln>
          <a:noFill/>
        </a:ln>
        <a:effectLst>
          <a:innerShdw blurRad="63500" dist="50800" dir="5400000">
            <a:prstClr val="black">
              <a:alpha val="50000"/>
            </a:prst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Τμημα Β΄</a:t>
          </a:r>
        </a:p>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Παρακολούθησης &amp;     Αξιολόγησης Έργου</a:t>
          </a:r>
        </a:p>
      </dsp:txBody>
      <dsp:txXfrm>
        <a:off x="2712608" y="917163"/>
        <a:ext cx="2620752" cy="5458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27A5-C27F-4E8D-97CF-B5AA7923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19</Pages>
  <Words>4889</Words>
  <Characters>26401</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31228</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6</cp:revision>
  <cp:lastPrinted>2021-10-12T12:32:00Z</cp:lastPrinted>
  <dcterms:created xsi:type="dcterms:W3CDTF">2021-10-13T15:41:00Z</dcterms:created>
  <dcterms:modified xsi:type="dcterms:W3CDTF">2021-10-14T12:06:00Z</dcterms:modified>
</cp:coreProperties>
</file>