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4E" w:rsidRPr="00AF44BF" w:rsidRDefault="006F404E" w:rsidP="006F404E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sz w:val="24"/>
          <w:szCs w:val="24"/>
        </w:rPr>
        <w:t xml:space="preserve"> </w:t>
      </w:r>
    </w:p>
    <w:p w:rsidR="006F404E" w:rsidRPr="00AF44BF" w:rsidRDefault="006F404E" w:rsidP="006F404E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AF44BF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777D9BBB" wp14:editId="28CC476D">
            <wp:extent cx="1790700" cy="1409700"/>
            <wp:effectExtent l="19050" t="0" r="0" b="0"/>
            <wp:docPr id="1" name="Εικόνα 1" descr="ethnosimo-aade-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-aade-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23" w:rsidRPr="00AF44BF" w:rsidRDefault="00436A23" w:rsidP="00436A2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836DD0">
        <w:rPr>
          <w:rFonts w:ascii="Franklin Gothic Medium" w:hAnsi="Franklin Gothic Medium"/>
          <w:sz w:val="24"/>
          <w:szCs w:val="24"/>
        </w:rPr>
        <w:t xml:space="preserve">Αθήνα, </w:t>
      </w:r>
      <w:r>
        <w:rPr>
          <w:rFonts w:ascii="Franklin Gothic Medium" w:hAnsi="Franklin Gothic Medium"/>
          <w:sz w:val="24"/>
          <w:szCs w:val="24"/>
        </w:rPr>
        <w:t>23 Ιανουαρίου</w:t>
      </w:r>
      <w:r w:rsidRPr="00836DD0">
        <w:rPr>
          <w:rFonts w:ascii="Franklin Gothic Medium" w:hAnsi="Franklin Gothic Medium"/>
          <w:sz w:val="24"/>
          <w:szCs w:val="24"/>
        </w:rPr>
        <w:t xml:space="preserve"> 202</w:t>
      </w:r>
      <w:r>
        <w:rPr>
          <w:rFonts w:ascii="Franklin Gothic Medium" w:hAnsi="Franklin Gothic Medium"/>
          <w:sz w:val="24"/>
          <w:szCs w:val="24"/>
        </w:rPr>
        <w:t>3</w:t>
      </w:r>
    </w:p>
    <w:p w:rsidR="006F404E" w:rsidRPr="00436A23" w:rsidRDefault="006F404E" w:rsidP="00436A23">
      <w:pPr>
        <w:spacing w:after="240" w:line="360" w:lineRule="auto"/>
        <w:jc w:val="center"/>
        <w:rPr>
          <w:rFonts w:ascii="Franklin Gothic Medium" w:hAnsi="Franklin Gothic Medium"/>
          <w:bCs/>
          <w:sz w:val="28"/>
          <w:szCs w:val="28"/>
        </w:rPr>
      </w:pPr>
    </w:p>
    <w:p w:rsidR="006F404E" w:rsidRPr="00436A23" w:rsidRDefault="006F404E" w:rsidP="00AB1CD7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436A23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BD16F3" w:rsidRPr="00436A23" w:rsidRDefault="00FA0251" w:rsidP="00AB1CD7">
      <w:pPr>
        <w:spacing w:before="240" w:line="276" w:lineRule="auto"/>
        <w:jc w:val="center"/>
        <w:rPr>
          <w:rFonts w:ascii="Franklin Gothic Medium" w:hAnsi="Franklin Gothic Medium" w:cs="Arial"/>
          <w:b/>
          <w:sz w:val="28"/>
          <w:szCs w:val="28"/>
        </w:rPr>
      </w:pPr>
      <w:r w:rsidRPr="00436A23">
        <w:rPr>
          <w:rFonts w:ascii="Franklin Gothic Medium" w:hAnsi="Franklin Gothic Medium" w:cs="Arial"/>
          <w:b/>
          <w:sz w:val="28"/>
          <w:szCs w:val="28"/>
        </w:rPr>
        <w:t xml:space="preserve">Κατάσχεση </w:t>
      </w:r>
      <w:r w:rsidR="00D81854" w:rsidRPr="00D81854">
        <w:rPr>
          <w:rFonts w:ascii="Franklin Gothic Medium" w:hAnsi="Franklin Gothic Medium" w:cs="Arial"/>
          <w:b/>
          <w:sz w:val="28"/>
          <w:szCs w:val="28"/>
        </w:rPr>
        <w:t>ναρκωτικών ουσιών αξίας 5 εκ</w:t>
      </w:r>
      <w:r w:rsidR="00AB1CD7">
        <w:rPr>
          <w:rFonts w:ascii="Franklin Gothic Medium" w:hAnsi="Franklin Gothic Medium" w:cs="Arial"/>
          <w:b/>
          <w:sz w:val="28"/>
          <w:szCs w:val="28"/>
        </w:rPr>
        <w:t>.</w:t>
      </w:r>
      <w:r w:rsidR="00D81854" w:rsidRPr="00D81854">
        <w:rPr>
          <w:rFonts w:ascii="Franklin Gothic Medium" w:hAnsi="Franklin Gothic Medium" w:cs="Arial"/>
          <w:b/>
          <w:sz w:val="28"/>
          <w:szCs w:val="28"/>
        </w:rPr>
        <w:t xml:space="preserve"> ευρώ</w:t>
      </w:r>
      <w:r w:rsidR="00D81854" w:rsidRPr="00D81854">
        <w:rPr>
          <w:rFonts w:ascii="Calibri" w:eastAsia="Calibri" w:hAnsi="Calibri" w:cs="Times New Roman"/>
          <w:szCs w:val="21"/>
          <w:lang w:eastAsia="en-US"/>
        </w:rPr>
        <w:t xml:space="preserve"> </w:t>
      </w:r>
    </w:p>
    <w:p w:rsidR="00D81854" w:rsidRPr="00D81854" w:rsidRDefault="00D81854" w:rsidP="00AB1CD7">
      <w:pPr>
        <w:spacing w:line="276" w:lineRule="auto"/>
        <w:ind w:left="0"/>
        <w:rPr>
          <w:rFonts w:ascii="Calibri" w:eastAsia="Calibri" w:hAnsi="Calibri" w:cs="Times New Roman"/>
          <w:szCs w:val="21"/>
          <w:lang w:eastAsia="en-US"/>
        </w:rPr>
      </w:pPr>
    </w:p>
    <w:p w:rsidR="00D81854" w:rsidRPr="00D81854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  <w:r w:rsidRPr="00D81854">
        <w:rPr>
          <w:rFonts w:ascii="Franklin Gothic Medium" w:hAnsi="Franklin Gothic Medium"/>
          <w:sz w:val="24"/>
          <w:szCs w:val="24"/>
        </w:rPr>
        <w:t xml:space="preserve">Ελεγκτές της Ανεξάρτητης Αρχής Δημοσίων Εσόδων μετά από έλεγχο, εντόπισαν και </w:t>
      </w:r>
      <w:proofErr w:type="spellStart"/>
      <w:r w:rsidRPr="00D81854">
        <w:rPr>
          <w:rFonts w:ascii="Franklin Gothic Medium" w:hAnsi="Franklin Gothic Medium"/>
          <w:sz w:val="24"/>
          <w:szCs w:val="24"/>
        </w:rPr>
        <w:t>κατέσχεσαν</w:t>
      </w:r>
      <w:proofErr w:type="spellEnd"/>
      <w:r w:rsidRPr="00D81854">
        <w:rPr>
          <w:rFonts w:ascii="Franklin Gothic Medium" w:hAnsi="Franklin Gothic Medium"/>
          <w:sz w:val="24"/>
          <w:szCs w:val="24"/>
        </w:rPr>
        <w:t xml:space="preserve"> 119 κιλά ναρκωτικών ουσιών.</w:t>
      </w:r>
    </w:p>
    <w:p w:rsidR="00D81854" w:rsidRPr="00D81854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81854">
        <w:rPr>
          <w:rFonts w:ascii="Franklin Gothic Medium" w:hAnsi="Franklin Gothic Medium"/>
          <w:sz w:val="24"/>
          <w:szCs w:val="24"/>
        </w:rPr>
        <w:t>Συγκεκριμένα, οι τελωνειακοί υπάλληλοι του Τμήματος Δίωξης Λαθρεμπορίου του Γ΄ Τελωνείου Εισαγωγής Πειραιά, μετά από ανάλυση κινδύνου, επέλεξαν για έλεγχο εμπορευματοκιβώτιο από το Εκουαδόρ με τελικό προορισμό τον Πειραιά και δηλωμένο περιεχόμενο μπανάνες, λόγω αυξημένης πιθανότητας μεταφοράς ναρκωτικών ουσιών.</w:t>
      </w:r>
    </w:p>
    <w:p w:rsidR="00D81854" w:rsidRPr="00D81854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81854">
        <w:rPr>
          <w:rFonts w:ascii="Franklin Gothic Medium" w:hAnsi="Franklin Gothic Medium"/>
          <w:sz w:val="24"/>
          <w:szCs w:val="24"/>
        </w:rPr>
        <w:t>Κατά τον έλεγχο του εμπορευματοκιβωτίου με ακτίνες X-RAY εντοπίστηκε στον εσωτερικό χώρο του ψυγείου, εντός του τοιχώματος του μονωτικού υλικού της οροφής, ένδειξη πιθανής ύπαρξης οργανικού υλικού.</w:t>
      </w:r>
    </w:p>
    <w:p w:rsidR="00D81854" w:rsidRPr="00D81854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81854">
        <w:rPr>
          <w:rFonts w:ascii="Franklin Gothic Medium" w:hAnsi="Franklin Gothic Medium"/>
          <w:sz w:val="24"/>
          <w:szCs w:val="24"/>
        </w:rPr>
        <w:t xml:space="preserve">Ακολούθησε φυσικός έλεγχος από τους ελεγκτές του Γ΄ Τελωνείου, με τη συνδρομή σκύλου ανιχνευτή ναρκωτικών και αστυνομικών της Υποδιεύθυνσης Δίωξης Ναρκωτικών της Διεύθυνσης Ασφαλείας Αττικής. Κατά τον έλεγχο εντοπίστηκαν και κατασχέθηκαν από το Γ’ Τελωνείο Εισαγωγής Πειραιά, </w:t>
      </w:r>
      <w:proofErr w:type="spellStart"/>
      <w:r w:rsidRPr="00D81854">
        <w:rPr>
          <w:rFonts w:ascii="Franklin Gothic Medium" w:hAnsi="Franklin Gothic Medium"/>
          <w:sz w:val="24"/>
          <w:szCs w:val="24"/>
        </w:rPr>
        <w:t>εκατόν</w:t>
      </w:r>
      <w:proofErr w:type="spellEnd"/>
      <w:r w:rsidRPr="00D81854">
        <w:rPr>
          <w:rFonts w:ascii="Franklin Gothic Medium" w:hAnsi="Franklin Gothic Medium"/>
          <w:sz w:val="24"/>
          <w:szCs w:val="24"/>
        </w:rPr>
        <w:t xml:space="preserve"> έξι (106) συσκευασίες που περιείχαν ναρκωτική ουσία, μεικτού βάρους περίπου </w:t>
      </w:r>
      <w:proofErr w:type="spellStart"/>
      <w:r w:rsidRPr="00D81854">
        <w:rPr>
          <w:rFonts w:ascii="Franklin Gothic Medium" w:hAnsi="Franklin Gothic Medium"/>
          <w:sz w:val="24"/>
          <w:szCs w:val="24"/>
        </w:rPr>
        <w:t>εκατόν</w:t>
      </w:r>
      <w:proofErr w:type="spellEnd"/>
      <w:r w:rsidRPr="00D81854">
        <w:rPr>
          <w:rFonts w:ascii="Franklin Gothic Medium" w:hAnsi="Franklin Gothic Medium"/>
          <w:sz w:val="24"/>
          <w:szCs w:val="24"/>
        </w:rPr>
        <w:t xml:space="preserve"> δεκαεννέα </w:t>
      </w:r>
      <w:r w:rsidR="00205E29">
        <w:rPr>
          <w:rFonts w:ascii="Franklin Gothic Medium" w:hAnsi="Franklin Gothic Medium"/>
          <w:sz w:val="24"/>
          <w:szCs w:val="24"/>
        </w:rPr>
        <w:t>κιλών</w:t>
      </w:r>
      <w:r w:rsidR="00F271AD">
        <w:rPr>
          <w:rFonts w:ascii="Franklin Gothic Medium" w:hAnsi="Franklin Gothic Medium"/>
          <w:sz w:val="24"/>
          <w:szCs w:val="24"/>
        </w:rPr>
        <w:t xml:space="preserve"> </w:t>
      </w:r>
      <w:r w:rsidRPr="00D81854">
        <w:rPr>
          <w:rFonts w:ascii="Franklin Gothic Medium" w:hAnsi="Franklin Gothic Medium"/>
          <w:sz w:val="24"/>
          <w:szCs w:val="24"/>
        </w:rPr>
        <w:t>και πεντακοσίων γραμμαρίων (119.500gr).</w:t>
      </w:r>
    </w:p>
    <w:p w:rsidR="00D81854" w:rsidRPr="00D81854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81854">
        <w:rPr>
          <w:rFonts w:ascii="Franklin Gothic Medium" w:hAnsi="Franklin Gothic Medium"/>
          <w:sz w:val="24"/>
          <w:szCs w:val="24"/>
        </w:rPr>
        <w:t>Η αξία της ποσότητας ναρκωτικών που κατασχέθηκε ανέρχεται στο ποσό των 5.019.000 ευρώ.</w:t>
      </w:r>
    </w:p>
    <w:p w:rsidR="00BD16F3" w:rsidRDefault="00D81854" w:rsidP="00AB1CD7">
      <w:pPr>
        <w:spacing w:before="240" w:after="240" w:line="276" w:lineRule="auto"/>
        <w:ind w:left="0"/>
        <w:jc w:val="both"/>
        <w:rPr>
          <w:rFonts w:ascii="Franklin Gothic Medium" w:hAnsi="Franklin Gothic Medium" w:cs="Arial"/>
          <w:sz w:val="24"/>
          <w:szCs w:val="24"/>
        </w:rPr>
      </w:pPr>
      <w:r w:rsidRPr="00D81854">
        <w:rPr>
          <w:rFonts w:ascii="Franklin Gothic Medium" w:hAnsi="Franklin Gothic Medium"/>
          <w:sz w:val="24"/>
          <w:szCs w:val="24"/>
        </w:rPr>
        <w:t>Η έρευνα είναι σε εξέλιξη και η προανάκριση διενεργείται από την Ελληνική Αστυνομία.</w:t>
      </w:r>
    </w:p>
    <w:sectPr w:rsidR="00BD1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9F" w:rsidRDefault="00F55E9F" w:rsidP="006F404E">
      <w:r>
        <w:separator/>
      </w:r>
    </w:p>
  </w:endnote>
  <w:endnote w:type="continuationSeparator" w:id="0">
    <w:p w:rsidR="00F55E9F" w:rsidRDefault="00F55E9F" w:rsidP="006F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9F" w:rsidRDefault="00F55E9F" w:rsidP="006F404E">
      <w:r>
        <w:separator/>
      </w:r>
    </w:p>
  </w:footnote>
  <w:footnote w:type="continuationSeparator" w:id="0">
    <w:p w:rsidR="00F55E9F" w:rsidRDefault="00F55E9F" w:rsidP="006F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F3"/>
    <w:rsid w:val="000D430B"/>
    <w:rsid w:val="00205E29"/>
    <w:rsid w:val="00281F15"/>
    <w:rsid w:val="0035772C"/>
    <w:rsid w:val="003A56E0"/>
    <w:rsid w:val="00436A23"/>
    <w:rsid w:val="006F404E"/>
    <w:rsid w:val="00705B88"/>
    <w:rsid w:val="00782CD6"/>
    <w:rsid w:val="00876989"/>
    <w:rsid w:val="0098246F"/>
    <w:rsid w:val="00AB1CD7"/>
    <w:rsid w:val="00BD16F3"/>
    <w:rsid w:val="00C37470"/>
    <w:rsid w:val="00D81854"/>
    <w:rsid w:val="00F271AD"/>
    <w:rsid w:val="00F55E9F"/>
    <w:rsid w:val="00FA0251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C221-BFE2-4E5B-AD17-2EC85C8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F3"/>
    <w:pPr>
      <w:spacing w:after="0" w:line="240" w:lineRule="auto"/>
      <w:ind w:left="-709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0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F404E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6F40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F404E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Δημακη</dc:creator>
  <cp:keywords/>
  <dc:description/>
  <cp:lastModifiedBy>Μαρια Δημακη</cp:lastModifiedBy>
  <cp:revision>7</cp:revision>
  <dcterms:created xsi:type="dcterms:W3CDTF">2023-01-23T14:57:00Z</dcterms:created>
  <dcterms:modified xsi:type="dcterms:W3CDTF">2023-01-26T07:09:00Z</dcterms:modified>
</cp:coreProperties>
</file>