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:rsidTr="00CD54A6">
        <w:tc>
          <w:tcPr>
            <w:tcW w:w="9640" w:type="dxa"/>
          </w:tcPr>
          <w:p w:rsidR="00AF44BF" w:rsidRPr="00AF44BF" w:rsidRDefault="00AF44BF" w:rsidP="00CD54A6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BF" w:rsidRPr="00AF44BF" w:rsidRDefault="00AF44BF" w:rsidP="0069170C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E53C16">
        <w:rPr>
          <w:rFonts w:ascii="Franklin Gothic Medium" w:hAnsi="Franklin Gothic Medium"/>
          <w:sz w:val="24"/>
          <w:szCs w:val="24"/>
        </w:rPr>
        <w:t>1</w:t>
      </w:r>
      <w:r w:rsidR="003638AC">
        <w:rPr>
          <w:rFonts w:ascii="Franklin Gothic Medium" w:hAnsi="Franklin Gothic Medium"/>
          <w:sz w:val="24"/>
          <w:szCs w:val="24"/>
        </w:rPr>
        <w:t>6</w:t>
      </w:r>
      <w:r w:rsidR="00094E92">
        <w:rPr>
          <w:rFonts w:ascii="Franklin Gothic Medium" w:hAnsi="Franklin Gothic Medium"/>
          <w:sz w:val="24"/>
          <w:szCs w:val="24"/>
        </w:rPr>
        <w:t xml:space="preserve"> </w:t>
      </w:r>
      <w:r w:rsidR="00E53C16">
        <w:rPr>
          <w:rFonts w:ascii="Franklin Gothic Medium" w:hAnsi="Franklin Gothic Medium"/>
          <w:sz w:val="24"/>
          <w:szCs w:val="24"/>
        </w:rPr>
        <w:t>Μαρτίου</w:t>
      </w:r>
      <w:r w:rsidRPr="00094E92">
        <w:rPr>
          <w:rFonts w:ascii="Franklin Gothic Medium" w:hAnsi="Franklin Gothic Medium"/>
          <w:sz w:val="24"/>
          <w:szCs w:val="24"/>
        </w:rPr>
        <w:t xml:space="preserve"> 2023</w:t>
      </w:r>
    </w:p>
    <w:p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:rsidR="00630788" w:rsidRPr="00630788" w:rsidRDefault="00AF44BF" w:rsidP="00630788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630788" w:rsidRDefault="00630788" w:rsidP="00630788">
      <w:pPr>
        <w:pStyle w:val="a5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630788"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3638AC" w:rsidRPr="003638AC">
        <w:rPr>
          <w:rFonts w:ascii="Franklin Gothic Medium" w:hAnsi="Franklin Gothic Medium"/>
          <w:b/>
          <w:bCs/>
          <w:sz w:val="28"/>
          <w:szCs w:val="28"/>
        </w:rPr>
        <w:t>Ψηφιακή και απλοποιημένη η διαδικασία επιστροφής ΦΠΑ στους αγρότες του ειδικού καθεστώτος</w:t>
      </w:r>
    </w:p>
    <w:p w:rsidR="003638AC" w:rsidRPr="00630788" w:rsidRDefault="003638AC" w:rsidP="00630788">
      <w:pPr>
        <w:pStyle w:val="a5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:rsidR="0069170C" w:rsidRDefault="0069170C" w:rsidP="0069170C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3638AC" w:rsidRDefault="003638AC" w:rsidP="003638AC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3638AC">
        <w:rPr>
          <w:rFonts w:ascii="Franklin Gothic Medium" w:hAnsi="Franklin Gothic Medium" w:cs="Calibri"/>
          <w:sz w:val="24"/>
          <w:szCs w:val="24"/>
        </w:rPr>
        <w:t>Με Απόφαση του Διοικητή της Ανεξάρτητης Αρχής Δημοσίων Εσόδων, Γιώργου Πιτσιλή, αναμορφώνεται η διαδικασία επιστροφής του ΦΠΑ στους αγρότες ειδικού καθεστώτος.</w:t>
      </w:r>
    </w:p>
    <w:p w:rsidR="003638AC" w:rsidRPr="003638AC" w:rsidRDefault="003638AC" w:rsidP="003638AC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3638AC" w:rsidRDefault="003638AC" w:rsidP="003638AC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3638AC">
        <w:rPr>
          <w:rFonts w:ascii="Franklin Gothic Medium" w:hAnsi="Franklin Gothic Medium" w:cs="Calibri"/>
          <w:sz w:val="24"/>
          <w:szCs w:val="24"/>
        </w:rPr>
        <w:t xml:space="preserve">Από τις 2/5/2023 και μετά, </w:t>
      </w:r>
      <w:r w:rsidRPr="003638AC">
        <w:rPr>
          <w:rFonts w:ascii="Franklin Gothic Medium" w:hAnsi="Franklin Gothic Medium" w:cs="Calibri"/>
          <w:b/>
          <w:sz w:val="24"/>
          <w:szCs w:val="24"/>
        </w:rPr>
        <w:t>σχεδόν 100.000 αιτήσεις</w:t>
      </w:r>
      <w:r w:rsidRPr="003638AC">
        <w:rPr>
          <w:rFonts w:ascii="Franklin Gothic Medium" w:hAnsi="Franklin Gothic Medium" w:cs="Calibri"/>
          <w:sz w:val="24"/>
          <w:szCs w:val="24"/>
        </w:rPr>
        <w:t xml:space="preserve"> ετησίως </w:t>
      </w:r>
      <w:r w:rsidRPr="003638AC">
        <w:rPr>
          <w:rFonts w:ascii="Franklin Gothic Medium" w:hAnsi="Franklin Gothic Medium" w:cs="Calibri"/>
          <w:b/>
          <w:sz w:val="24"/>
          <w:szCs w:val="24"/>
        </w:rPr>
        <w:t>μπορούν, πλέον, να υποβάλλονται ψηφιακά στην πλατφόρμα myBusinessSupport</w:t>
      </w:r>
      <w:r w:rsidRPr="003638AC">
        <w:rPr>
          <w:rFonts w:ascii="Franklin Gothic Medium" w:hAnsi="Franklin Gothic Medium" w:cs="Calibri"/>
          <w:sz w:val="24"/>
          <w:szCs w:val="24"/>
        </w:rPr>
        <w:t>, για την κατ’ αποκοπή επιστροφή του ΦΠΑ, με τον οποίο έχουν επιβαρυνθεί για τα αγαθά και τις υπηρεσίες που έλαβαν.</w:t>
      </w:r>
    </w:p>
    <w:p w:rsidR="003638AC" w:rsidRPr="003638AC" w:rsidRDefault="003638AC" w:rsidP="003638AC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3638AC" w:rsidRDefault="003638AC" w:rsidP="003638AC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3638AC">
        <w:rPr>
          <w:rFonts w:ascii="Franklin Gothic Medium" w:hAnsi="Franklin Gothic Medium" w:cs="Calibri"/>
          <w:sz w:val="24"/>
          <w:szCs w:val="24"/>
        </w:rPr>
        <w:t xml:space="preserve">Για τον υπολογισμό του δικαιώματος επιστροφής του ΦΠΑ, οι αγρότες του ειδικού καθεστώτος </w:t>
      </w:r>
      <w:r w:rsidRPr="003638AC">
        <w:rPr>
          <w:rFonts w:ascii="Franklin Gothic Medium" w:hAnsi="Franklin Gothic Medium" w:cs="Calibri"/>
          <w:b/>
          <w:sz w:val="24"/>
          <w:szCs w:val="24"/>
        </w:rPr>
        <w:t>δεν χρειάζεται να προσκομίζουν στις ΔΟΥ τα σχετικά παραστατικά</w:t>
      </w:r>
      <w:r w:rsidRPr="003638AC">
        <w:rPr>
          <w:rFonts w:ascii="Franklin Gothic Medium" w:hAnsi="Franklin Gothic Medium" w:cs="Calibri"/>
          <w:sz w:val="24"/>
          <w:szCs w:val="24"/>
        </w:rPr>
        <w:t xml:space="preserve"> πωλήσεων τους, καθώς αυτά </w:t>
      </w:r>
      <w:r w:rsidRPr="003638AC">
        <w:rPr>
          <w:rFonts w:ascii="Franklin Gothic Medium" w:hAnsi="Franklin Gothic Medium" w:cs="Calibri"/>
          <w:b/>
          <w:sz w:val="24"/>
          <w:szCs w:val="24"/>
        </w:rPr>
        <w:t>αντλούνται αυτόματα από την πλατφόρμα myDATA</w:t>
      </w:r>
      <w:r w:rsidRPr="003638AC">
        <w:rPr>
          <w:rFonts w:ascii="Franklin Gothic Medium" w:hAnsi="Franklin Gothic Medium" w:cs="Calibri"/>
          <w:sz w:val="24"/>
          <w:szCs w:val="24"/>
        </w:rPr>
        <w:t>.</w:t>
      </w:r>
    </w:p>
    <w:p w:rsidR="003638AC" w:rsidRPr="003638AC" w:rsidRDefault="003638AC" w:rsidP="003638AC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3638AC" w:rsidRDefault="003638AC" w:rsidP="003638AC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3638AC">
        <w:rPr>
          <w:rFonts w:ascii="Franklin Gothic Medium" w:hAnsi="Franklin Gothic Medium" w:cs="Calibri"/>
          <w:sz w:val="24"/>
          <w:szCs w:val="24"/>
        </w:rPr>
        <w:t>Με την Απόφαση, εκσυγχρονίζεται η διαδικασία των επιστροφών με:</w:t>
      </w:r>
    </w:p>
    <w:p w:rsidR="003638AC" w:rsidRPr="003638AC" w:rsidRDefault="003638AC" w:rsidP="003638AC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3638AC" w:rsidRDefault="003638AC" w:rsidP="003638AC">
      <w:pPr>
        <w:pStyle w:val="a5"/>
        <w:numPr>
          <w:ilvl w:val="0"/>
          <w:numId w:val="6"/>
        </w:numPr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3638AC">
        <w:rPr>
          <w:rFonts w:ascii="Franklin Gothic Medium" w:hAnsi="Franklin Gothic Medium" w:cs="Calibri"/>
          <w:sz w:val="24"/>
          <w:szCs w:val="24"/>
        </w:rPr>
        <w:t>διεύρυνση του χρονικού διαστήματος για το οποίο μπορεί να ζητηθεί επιστροφή</w:t>
      </w:r>
    </w:p>
    <w:p w:rsidR="003638AC" w:rsidRDefault="003638AC" w:rsidP="003638AC">
      <w:pPr>
        <w:pStyle w:val="a5"/>
        <w:numPr>
          <w:ilvl w:val="0"/>
          <w:numId w:val="6"/>
        </w:numPr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3638AC">
        <w:rPr>
          <w:rFonts w:ascii="Franklin Gothic Medium" w:hAnsi="Franklin Gothic Medium" w:cs="Calibri"/>
          <w:sz w:val="24"/>
          <w:szCs w:val="24"/>
        </w:rPr>
        <w:t>επιτάχυνση και απλοποίηση της καταβολής του επιστρεπτέου ποσού, </w:t>
      </w:r>
      <w:r w:rsidRPr="003638AC">
        <w:rPr>
          <w:rFonts w:ascii="Franklin Gothic Medium" w:hAnsi="Franklin Gothic Medium" w:cs="Calibri"/>
          <w:b/>
          <w:sz w:val="24"/>
          <w:szCs w:val="24"/>
        </w:rPr>
        <w:t>με πίστωση στον λογαριασμό των δικαιούχων ανά δεκαπενθήμερο</w:t>
      </w:r>
    </w:p>
    <w:p w:rsidR="003638AC" w:rsidRPr="003638AC" w:rsidRDefault="003638AC" w:rsidP="003638AC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3638AC" w:rsidRDefault="003638AC" w:rsidP="003638AC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3638AC">
        <w:rPr>
          <w:rFonts w:ascii="Franklin Gothic Medium" w:hAnsi="Franklin Gothic Medium" w:cs="Calibri"/>
          <w:sz w:val="24"/>
          <w:szCs w:val="24"/>
        </w:rPr>
        <w:t xml:space="preserve">Υπενθυμίζεται ότι για την καταβολή της επιστροφής είναι απαραίτητο οι δικαιούχοι </w:t>
      </w:r>
      <w:r w:rsidRPr="003638AC">
        <w:rPr>
          <w:rFonts w:ascii="Franklin Gothic Medium" w:hAnsi="Franklin Gothic Medium" w:cs="Calibri"/>
          <w:b/>
          <w:sz w:val="24"/>
          <w:szCs w:val="24"/>
        </w:rPr>
        <w:t>να έχουν δηλώσει τον λογαριασμό IBAN</w:t>
      </w:r>
      <w:r w:rsidRPr="003638AC">
        <w:rPr>
          <w:rFonts w:ascii="Franklin Gothic Medium" w:hAnsi="Franklin Gothic Medium" w:cs="Calibri"/>
          <w:sz w:val="24"/>
          <w:szCs w:val="24"/>
        </w:rPr>
        <w:t xml:space="preserve"> που διατηρούν, στην </w:t>
      </w:r>
      <w:r w:rsidRPr="003638AC">
        <w:rPr>
          <w:rFonts w:ascii="Franklin Gothic Medium" w:hAnsi="Franklin Gothic Medium" w:cs="Calibri"/>
          <w:b/>
          <w:sz w:val="24"/>
          <w:szCs w:val="24"/>
        </w:rPr>
        <w:t>ψηφιακή πύλη myAADE</w:t>
      </w:r>
      <w:r w:rsidRPr="003638AC">
        <w:rPr>
          <w:rFonts w:ascii="Franklin Gothic Medium" w:hAnsi="Franklin Gothic Medium" w:cs="Calibri"/>
          <w:sz w:val="24"/>
          <w:szCs w:val="24"/>
        </w:rPr>
        <w:t xml:space="preserve"> (myaade.gov.gr), </w:t>
      </w:r>
      <w:r w:rsidRPr="003638AC">
        <w:rPr>
          <w:rFonts w:ascii="Franklin Gothic Medium" w:hAnsi="Franklin Gothic Medium" w:cs="Calibri"/>
          <w:b/>
          <w:sz w:val="24"/>
          <w:szCs w:val="24"/>
        </w:rPr>
        <w:t>στην επιλογή «Μητρώο &amp; Επικοινωνία».</w:t>
      </w:r>
    </w:p>
    <w:p w:rsidR="003638AC" w:rsidRPr="003638AC" w:rsidRDefault="003638AC" w:rsidP="003638AC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3638AC" w:rsidRPr="003638AC" w:rsidRDefault="003638AC" w:rsidP="003638AC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3638AC">
        <w:rPr>
          <w:rFonts w:ascii="Franklin Gothic Medium" w:hAnsi="Franklin Gothic Medium" w:cs="Calibri"/>
          <w:sz w:val="24"/>
          <w:szCs w:val="24"/>
        </w:rPr>
        <w:t>Διευκρινίζεται ότι για τις αιτήσεις που υποβάλλονται εντός του 2023, παρέχεται η δυνατότητα καταχώρησης των φορολογικών στοιχείων του 2022 από τον ίδιο τον αγρότη του ειδικού καθεστώτος, για όσα παραστατικά δεν έχουν διαβιβαστεί στο myDATA.</w:t>
      </w:r>
    </w:p>
    <w:p w:rsidR="003638AC" w:rsidRPr="003638AC" w:rsidRDefault="003638AC" w:rsidP="003638AC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3638AC" w:rsidRDefault="003638AC" w:rsidP="003638AC">
      <w:pPr>
        <w:pStyle w:val="a5"/>
        <w:spacing w:line="276" w:lineRule="auto"/>
        <w:jc w:val="both"/>
        <w:rPr>
          <w:rFonts w:ascii="Franklin Gothic Medium" w:hAnsi="Franklin Gothic Medium" w:cs="Calibri"/>
          <w:b/>
          <w:sz w:val="24"/>
          <w:szCs w:val="24"/>
        </w:rPr>
      </w:pPr>
      <w:r w:rsidRPr="003638AC">
        <w:rPr>
          <w:rFonts w:ascii="Franklin Gothic Medium" w:hAnsi="Franklin Gothic Medium" w:cs="Calibri"/>
          <w:sz w:val="24"/>
          <w:szCs w:val="24"/>
        </w:rPr>
        <w:t xml:space="preserve">Ενόψει της εφαρμογής της νέας ψηφιακής διαδικασίας στις 2/5/2023, </w:t>
      </w:r>
      <w:r w:rsidRPr="003638AC">
        <w:rPr>
          <w:rFonts w:ascii="Franklin Gothic Medium" w:hAnsi="Franklin Gothic Medium" w:cs="Calibri"/>
          <w:b/>
          <w:sz w:val="24"/>
          <w:szCs w:val="24"/>
        </w:rPr>
        <w:t xml:space="preserve">χειρόγραφες αιτήσεις επιστροφής ΦΠΑ που τυχόν έχουν υποβληθεί από την </w:t>
      </w:r>
      <w:r w:rsidRPr="003638AC">
        <w:rPr>
          <w:rFonts w:ascii="Franklin Gothic Medium" w:hAnsi="Franklin Gothic Medium" w:cs="Calibri"/>
          <w:b/>
          <w:sz w:val="24"/>
          <w:szCs w:val="24"/>
        </w:rPr>
        <w:lastRenderedPageBreak/>
        <w:t>1.3.2023 στις ΔΟΥ</w:t>
      </w:r>
      <w:r w:rsidRPr="003638AC">
        <w:rPr>
          <w:rFonts w:ascii="Franklin Gothic Medium" w:hAnsi="Franklin Gothic Medium" w:cs="Calibri"/>
          <w:sz w:val="24"/>
          <w:szCs w:val="24"/>
        </w:rPr>
        <w:t xml:space="preserve"> από αγρότες του ειδικού καθεστώτος ή από συνεταιριστικές οργανώσεις, </w:t>
      </w:r>
      <w:r w:rsidRPr="003638AC">
        <w:rPr>
          <w:rFonts w:ascii="Franklin Gothic Medium" w:hAnsi="Franklin Gothic Medium" w:cs="Calibri"/>
          <w:b/>
          <w:sz w:val="24"/>
          <w:szCs w:val="24"/>
        </w:rPr>
        <w:t>επανυποβάλλονται σύμφωνα με τη νέα διαδικασία, με σκοπό την ταχύτερη διεκπεραίωσή τους.</w:t>
      </w:r>
    </w:p>
    <w:p w:rsidR="003638AC" w:rsidRDefault="003638AC" w:rsidP="003638AC">
      <w:pPr>
        <w:pStyle w:val="a5"/>
        <w:spacing w:line="276" w:lineRule="auto"/>
        <w:jc w:val="both"/>
        <w:rPr>
          <w:rFonts w:ascii="Franklin Gothic Medium" w:hAnsi="Franklin Gothic Medium" w:cs="Calibri"/>
          <w:i/>
          <w:sz w:val="24"/>
          <w:szCs w:val="24"/>
        </w:rPr>
      </w:pPr>
    </w:p>
    <w:p w:rsidR="003638AC" w:rsidRPr="003638AC" w:rsidRDefault="003638AC" w:rsidP="003638AC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3638AC">
        <w:rPr>
          <w:rFonts w:ascii="Franklin Gothic Medium" w:hAnsi="Franklin Gothic Medium" w:cs="Calibri"/>
          <w:i/>
          <w:sz w:val="24"/>
          <w:szCs w:val="24"/>
        </w:rPr>
        <w:t>«Η νέα ψηφιακή διαδικασία που εισάγουμε είναι έμπρακτη απόδειξη ότι στεκόμαστε δίπλα στις παραγωγικές ομάδες της χώρας, απλοποιώντας τις συναλλαγές τους με την ΑΑΔΕ»</w:t>
      </w:r>
      <w:r w:rsidRPr="003638AC">
        <w:rPr>
          <w:rFonts w:ascii="Franklin Gothic Medium" w:hAnsi="Franklin Gothic Medium" w:cs="Calibri"/>
          <w:sz w:val="24"/>
          <w:szCs w:val="24"/>
        </w:rPr>
        <w:t>, δήλωσε ο κ. Πιτσιλής.</w:t>
      </w:r>
      <w:bookmarkStart w:id="0" w:name="_GoBack"/>
      <w:bookmarkEnd w:id="0"/>
    </w:p>
    <w:p w:rsidR="00CD54A6" w:rsidRPr="00373AA4" w:rsidRDefault="00CD54A6" w:rsidP="0069170C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  <w:lang w:val="en-US"/>
        </w:rPr>
      </w:pPr>
    </w:p>
    <w:sectPr w:rsidR="00CD54A6" w:rsidRPr="00373AA4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03618"/>
    <w:multiLevelType w:val="hybridMultilevel"/>
    <w:tmpl w:val="D30278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31284"/>
    <w:rsid w:val="000757F8"/>
    <w:rsid w:val="00094E92"/>
    <w:rsid w:val="000D3ADB"/>
    <w:rsid w:val="000F6D36"/>
    <w:rsid w:val="001651E8"/>
    <w:rsid w:val="001662FE"/>
    <w:rsid w:val="0018492B"/>
    <w:rsid w:val="001A574B"/>
    <w:rsid w:val="001D01F8"/>
    <w:rsid w:val="00233F4F"/>
    <w:rsid w:val="002A7283"/>
    <w:rsid w:val="002A75A4"/>
    <w:rsid w:val="002C2847"/>
    <w:rsid w:val="002D1AF1"/>
    <w:rsid w:val="002F5C1E"/>
    <w:rsid w:val="003215DF"/>
    <w:rsid w:val="00330501"/>
    <w:rsid w:val="003474D6"/>
    <w:rsid w:val="003638AC"/>
    <w:rsid w:val="00373AA4"/>
    <w:rsid w:val="00374802"/>
    <w:rsid w:val="003D6D06"/>
    <w:rsid w:val="003D73F4"/>
    <w:rsid w:val="003F7CD0"/>
    <w:rsid w:val="00423DF6"/>
    <w:rsid w:val="00486AB7"/>
    <w:rsid w:val="004B3BD7"/>
    <w:rsid w:val="004F2C71"/>
    <w:rsid w:val="00510436"/>
    <w:rsid w:val="005473F0"/>
    <w:rsid w:val="00581E34"/>
    <w:rsid w:val="005C1547"/>
    <w:rsid w:val="00630788"/>
    <w:rsid w:val="00654EF9"/>
    <w:rsid w:val="0069170C"/>
    <w:rsid w:val="007100C9"/>
    <w:rsid w:val="00730AA2"/>
    <w:rsid w:val="007658D5"/>
    <w:rsid w:val="00792BEC"/>
    <w:rsid w:val="007E00BF"/>
    <w:rsid w:val="007E270B"/>
    <w:rsid w:val="00894FE5"/>
    <w:rsid w:val="008956DF"/>
    <w:rsid w:val="008B4699"/>
    <w:rsid w:val="00906C78"/>
    <w:rsid w:val="00991FA7"/>
    <w:rsid w:val="009B0EBA"/>
    <w:rsid w:val="00A43BFC"/>
    <w:rsid w:val="00A465B1"/>
    <w:rsid w:val="00A5660B"/>
    <w:rsid w:val="00A95632"/>
    <w:rsid w:val="00AA069E"/>
    <w:rsid w:val="00AA30E3"/>
    <w:rsid w:val="00AA447C"/>
    <w:rsid w:val="00AE04C5"/>
    <w:rsid w:val="00AF44BF"/>
    <w:rsid w:val="00B01F71"/>
    <w:rsid w:val="00B34607"/>
    <w:rsid w:val="00BA6F64"/>
    <w:rsid w:val="00BC2208"/>
    <w:rsid w:val="00C30F0C"/>
    <w:rsid w:val="00C43510"/>
    <w:rsid w:val="00C46B25"/>
    <w:rsid w:val="00C87351"/>
    <w:rsid w:val="00CC546F"/>
    <w:rsid w:val="00CD54A6"/>
    <w:rsid w:val="00CF3981"/>
    <w:rsid w:val="00D9068B"/>
    <w:rsid w:val="00DD155F"/>
    <w:rsid w:val="00E03100"/>
    <w:rsid w:val="00E16CE1"/>
    <w:rsid w:val="00E37A1D"/>
    <w:rsid w:val="00E4149B"/>
    <w:rsid w:val="00E53C16"/>
    <w:rsid w:val="00E833D9"/>
    <w:rsid w:val="00EA2FCF"/>
    <w:rsid w:val="00F17F0C"/>
    <w:rsid w:val="00F44D70"/>
    <w:rsid w:val="00FB16D2"/>
    <w:rsid w:val="00FB376A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23D7"/>
  <w15:docId w15:val="{ADB0EBC3-3BD1-4A10-87C7-D55D45BD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52A30-D498-4DED-BE31-862B98CC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ΠΑΡΑΣΚΕΥΗ ΝΑΛΜΠΑΝΤΗ</cp:lastModifiedBy>
  <cp:revision>9</cp:revision>
  <cp:lastPrinted>2023-02-20T09:46:00Z</cp:lastPrinted>
  <dcterms:created xsi:type="dcterms:W3CDTF">2023-02-24T14:32:00Z</dcterms:created>
  <dcterms:modified xsi:type="dcterms:W3CDTF">2023-03-16T15:25:00Z</dcterms:modified>
</cp:coreProperties>
</file>