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7C6CA970" w14:textId="77777777" w:rsidTr="00663632">
        <w:tc>
          <w:tcPr>
            <w:tcW w:w="9640" w:type="dxa"/>
          </w:tcPr>
          <w:p w14:paraId="00C764A4"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FAD20ED" w14:textId="05D72242"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9F461E">
        <w:rPr>
          <w:rFonts w:ascii="Franklin Gothic Medium" w:hAnsi="Franklin Gothic Medium"/>
          <w:sz w:val="24"/>
          <w:szCs w:val="24"/>
          <w:lang w:val="en-US"/>
        </w:rPr>
        <w:t>31</w:t>
      </w:r>
      <w:r w:rsidR="00094E92">
        <w:rPr>
          <w:rFonts w:ascii="Franklin Gothic Medium" w:hAnsi="Franklin Gothic Medium"/>
          <w:sz w:val="24"/>
          <w:szCs w:val="24"/>
        </w:rPr>
        <w:t xml:space="preserve"> </w:t>
      </w:r>
      <w:r w:rsidR="00663632">
        <w:rPr>
          <w:rFonts w:ascii="Franklin Gothic Medium" w:hAnsi="Franklin Gothic Medium"/>
          <w:sz w:val="24"/>
          <w:szCs w:val="24"/>
        </w:rPr>
        <w:t>Μαρτίου</w:t>
      </w:r>
      <w:r w:rsidRPr="00094E92">
        <w:rPr>
          <w:rFonts w:ascii="Franklin Gothic Medium" w:hAnsi="Franklin Gothic Medium"/>
          <w:sz w:val="24"/>
          <w:szCs w:val="24"/>
        </w:rPr>
        <w:t xml:space="preserve"> 2023</w:t>
      </w:r>
    </w:p>
    <w:p w14:paraId="5FD51769" w14:textId="77777777" w:rsidR="00AF44BF" w:rsidRPr="00AF44BF" w:rsidRDefault="00AF44BF" w:rsidP="00AF44BF">
      <w:pPr>
        <w:spacing w:line="276" w:lineRule="auto"/>
        <w:jc w:val="both"/>
        <w:rPr>
          <w:rFonts w:ascii="Franklin Gothic Medium" w:hAnsi="Franklin Gothic Medium"/>
          <w:b/>
          <w:sz w:val="28"/>
          <w:szCs w:val="28"/>
        </w:rPr>
      </w:pPr>
    </w:p>
    <w:p w14:paraId="0CF005F8"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6F21A101" w14:textId="1D8695D3" w:rsidR="0048239D" w:rsidRPr="0048239D" w:rsidRDefault="0048239D" w:rsidP="00E91F1C">
      <w:pPr>
        <w:pStyle w:val="a5"/>
        <w:spacing w:line="276" w:lineRule="auto"/>
        <w:jc w:val="center"/>
        <w:rPr>
          <w:rFonts w:ascii="Franklin Gothic Medium" w:hAnsi="Franklin Gothic Medium"/>
          <w:b/>
          <w:bCs/>
          <w:sz w:val="28"/>
          <w:szCs w:val="28"/>
        </w:rPr>
      </w:pPr>
      <w:r w:rsidRPr="0048239D">
        <w:rPr>
          <w:rFonts w:ascii="Franklin Gothic Medium" w:hAnsi="Franklin Gothic Medium"/>
          <w:b/>
          <w:bCs/>
          <w:sz w:val="28"/>
          <w:szCs w:val="28"/>
        </w:rPr>
        <w:t xml:space="preserve">ΑΑΔΕ: </w:t>
      </w:r>
      <w:r w:rsidR="001A2054" w:rsidRPr="001A2054">
        <w:rPr>
          <w:rFonts w:ascii="Franklin Gothic Medium" w:hAnsi="Franklin Gothic Medium"/>
          <w:b/>
          <w:bCs/>
          <w:sz w:val="28"/>
          <w:szCs w:val="28"/>
        </w:rPr>
        <w:t>Καινοτομίες στις φορολογικές δηλώσεις - Άμεσα οι επιστροφές φόρου</w:t>
      </w:r>
    </w:p>
    <w:p w14:paraId="782AA01E" w14:textId="77777777" w:rsidR="0048239D" w:rsidRDefault="0048239D" w:rsidP="00C4448E">
      <w:pPr>
        <w:spacing w:line="276" w:lineRule="auto"/>
        <w:jc w:val="center"/>
        <w:rPr>
          <w:rFonts w:ascii="Franklin Gothic Medium" w:hAnsi="Franklin Gothic Medium"/>
          <w:sz w:val="24"/>
          <w:szCs w:val="24"/>
        </w:rPr>
      </w:pPr>
    </w:p>
    <w:p w14:paraId="23CDF1C4" w14:textId="77777777" w:rsidR="00B368C2" w:rsidRDefault="001A2054" w:rsidP="001A2054">
      <w:pPr>
        <w:pStyle w:val="a5"/>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Με σημαντικές καινοτομίες και απλοποιήσε</w:t>
      </w:r>
      <w:r w:rsidR="008E410A">
        <w:rPr>
          <w:rFonts w:ascii="Franklin Gothic Medium" w:hAnsi="Franklin Gothic Medium" w:cs="Calibri"/>
          <w:sz w:val="24"/>
          <w:szCs w:val="24"/>
        </w:rPr>
        <w:t>ις</w:t>
      </w:r>
      <w:r w:rsidRPr="001A2054">
        <w:rPr>
          <w:rFonts w:ascii="Franklin Gothic Medium" w:hAnsi="Franklin Gothic Medium" w:cs="Calibri"/>
          <w:sz w:val="24"/>
          <w:szCs w:val="24"/>
        </w:rPr>
        <w:t>, οι πολίτες καλούνται από σήμερα να υποβάλουν τις φετινές δηλώσεις φόρου εισοδήματος φυσικών προσώπων. Αναλυτικότερα:</w:t>
      </w:r>
    </w:p>
    <w:p w14:paraId="338330CB" w14:textId="77777777" w:rsidR="00B368C2" w:rsidRDefault="00B368C2" w:rsidP="001A2054">
      <w:pPr>
        <w:pStyle w:val="a5"/>
        <w:spacing w:line="276" w:lineRule="auto"/>
        <w:jc w:val="both"/>
        <w:rPr>
          <w:rFonts w:ascii="Franklin Gothic Medium" w:hAnsi="Franklin Gothic Medium" w:cs="Calibri"/>
          <w:sz w:val="24"/>
          <w:szCs w:val="24"/>
        </w:rPr>
      </w:pPr>
    </w:p>
    <w:p w14:paraId="2DAE4939" w14:textId="2EC0BF9A" w:rsidR="00B368C2" w:rsidRDefault="001A2054" w:rsidP="00B368C2">
      <w:pPr>
        <w:pStyle w:val="a5"/>
        <w:numPr>
          <w:ilvl w:val="0"/>
          <w:numId w:val="9"/>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Για πρώτη φορά προσυμπληρώνονται, με δυνατότητα τροποποίησης, επιμέρους κωδικοί του Ε3, με βάση τα στοιχεία που έχουν διαβιβαστεί στην ψηφιακή πλατφόρμα myDATA.</w:t>
      </w:r>
    </w:p>
    <w:p w14:paraId="1BB87CDC" w14:textId="77777777" w:rsidR="00B368C2" w:rsidRDefault="00B368C2" w:rsidP="001A2054">
      <w:pPr>
        <w:pStyle w:val="a5"/>
        <w:spacing w:line="276" w:lineRule="auto"/>
        <w:jc w:val="both"/>
        <w:rPr>
          <w:rFonts w:ascii="Franklin Gothic Medium" w:hAnsi="Franklin Gothic Medium" w:cs="Calibri"/>
          <w:sz w:val="24"/>
          <w:szCs w:val="24"/>
        </w:rPr>
      </w:pPr>
    </w:p>
    <w:p w14:paraId="49AC6DF5" w14:textId="77777777" w:rsidR="00B368C2" w:rsidRDefault="001A2054" w:rsidP="00B368C2">
      <w:pPr>
        <w:pStyle w:val="a5"/>
        <w:numPr>
          <w:ilvl w:val="0"/>
          <w:numId w:val="9"/>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Έχει ανασχεδιαστεί το Εκκαθαριστικό και οι δηλώσεις Ε1 και Ε2, ώστε η συμπλήρωσή τους να είναι ευκολότερη.</w:t>
      </w:r>
    </w:p>
    <w:p w14:paraId="4E6940A6" w14:textId="77777777" w:rsidR="00B368C2" w:rsidRDefault="00B368C2" w:rsidP="001A2054">
      <w:pPr>
        <w:pStyle w:val="a5"/>
        <w:spacing w:line="276" w:lineRule="auto"/>
        <w:jc w:val="both"/>
        <w:rPr>
          <w:rFonts w:ascii="Franklin Gothic Medium" w:hAnsi="Franklin Gothic Medium" w:cs="Calibri"/>
          <w:sz w:val="24"/>
          <w:szCs w:val="24"/>
        </w:rPr>
      </w:pPr>
    </w:p>
    <w:p w14:paraId="7E935F80" w14:textId="77777777" w:rsidR="00B368C2" w:rsidRDefault="001A2054" w:rsidP="00B368C2">
      <w:pPr>
        <w:pStyle w:val="a5"/>
        <w:numPr>
          <w:ilvl w:val="0"/>
          <w:numId w:val="9"/>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Σε νέο πίνακα του Ε1 αναγράφονται διακριτά τα ποσά δαπανών με ηλεκτρονικά μέσα, που αφαιρούνται από το εισόδημα ή υπολογίζονται διπλά για τον σχηματισμό του απαιτούμενου ποσού δαπανών με ηλεκτρονικά μέσα πληρωμής.</w:t>
      </w:r>
    </w:p>
    <w:p w14:paraId="4B0F68F3" w14:textId="77777777" w:rsidR="00B368C2" w:rsidRDefault="00B368C2" w:rsidP="001A2054">
      <w:pPr>
        <w:pStyle w:val="a5"/>
        <w:spacing w:line="276" w:lineRule="auto"/>
        <w:jc w:val="both"/>
        <w:rPr>
          <w:rFonts w:ascii="Franklin Gothic Medium" w:hAnsi="Franklin Gothic Medium" w:cs="Calibri"/>
          <w:sz w:val="24"/>
          <w:szCs w:val="24"/>
        </w:rPr>
      </w:pPr>
    </w:p>
    <w:p w14:paraId="495ED661" w14:textId="77777777" w:rsidR="00B368C2" w:rsidRDefault="001A2054" w:rsidP="00B368C2">
      <w:pPr>
        <w:pStyle w:val="a5"/>
        <w:numPr>
          <w:ilvl w:val="0"/>
          <w:numId w:val="9"/>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Οι φορολογούμενοι με εξαρτώμενα τέκνα συμπληρώνουν το επίθετο του τέκνου, καθώς και τον Αριθμό Δελτίου Ταυτότητάς του, εφόσον αυτό έχει εκδοθεί, σε ειδικά πεδία.</w:t>
      </w:r>
    </w:p>
    <w:p w14:paraId="4F59803A" w14:textId="77777777" w:rsidR="00B368C2" w:rsidRDefault="00B368C2" w:rsidP="001A2054">
      <w:pPr>
        <w:pStyle w:val="a5"/>
        <w:spacing w:line="276" w:lineRule="auto"/>
        <w:jc w:val="both"/>
        <w:rPr>
          <w:rFonts w:ascii="Franklin Gothic Medium" w:hAnsi="Franklin Gothic Medium" w:cs="Calibri"/>
          <w:sz w:val="24"/>
          <w:szCs w:val="24"/>
        </w:rPr>
      </w:pPr>
    </w:p>
    <w:p w14:paraId="5E8BF89A" w14:textId="77777777" w:rsidR="00B368C2" w:rsidRDefault="001A2054" w:rsidP="00B368C2">
      <w:pPr>
        <w:pStyle w:val="a5"/>
        <w:numPr>
          <w:ilvl w:val="0"/>
          <w:numId w:val="9"/>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Έχει απλοποιηθεί η διαδικασία υποβολής δήλωσης φορολογίας εισοδήματος για τους κατοίκους εξωτερικού.</w:t>
      </w:r>
    </w:p>
    <w:p w14:paraId="6874A9E5" w14:textId="77777777" w:rsidR="00B368C2" w:rsidRDefault="00B368C2" w:rsidP="001A2054">
      <w:pPr>
        <w:pStyle w:val="a5"/>
        <w:spacing w:line="276" w:lineRule="auto"/>
        <w:jc w:val="both"/>
        <w:rPr>
          <w:rFonts w:ascii="Franklin Gothic Medium" w:hAnsi="Franklin Gothic Medium" w:cs="Calibri"/>
          <w:sz w:val="24"/>
          <w:szCs w:val="24"/>
        </w:rPr>
      </w:pPr>
    </w:p>
    <w:p w14:paraId="22E3054C" w14:textId="77777777" w:rsidR="00B368C2" w:rsidRDefault="001A2054" w:rsidP="00B368C2">
      <w:pPr>
        <w:pStyle w:val="a5"/>
        <w:numPr>
          <w:ilvl w:val="0"/>
          <w:numId w:val="9"/>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Έχουν δημιουργηθεί νέοι κωδικοί για τη χορήγηση της απαλλαγής από τον φόρο εισοδήματος στην περίπτωση συνεργασίας φυσικών προσώπων, κατά κύριο επάγγελμα αγροτών.</w:t>
      </w:r>
    </w:p>
    <w:p w14:paraId="42832AA3" w14:textId="77777777" w:rsidR="00B368C2" w:rsidRDefault="00B368C2" w:rsidP="001A2054">
      <w:pPr>
        <w:pStyle w:val="a5"/>
        <w:spacing w:line="276" w:lineRule="auto"/>
        <w:jc w:val="both"/>
        <w:rPr>
          <w:rFonts w:ascii="Franklin Gothic Medium" w:hAnsi="Franklin Gothic Medium" w:cs="Calibri"/>
          <w:sz w:val="24"/>
          <w:szCs w:val="24"/>
        </w:rPr>
      </w:pPr>
    </w:p>
    <w:p w14:paraId="7E95E904" w14:textId="77777777" w:rsidR="00B368C2" w:rsidRDefault="001A2054" w:rsidP="001A2054">
      <w:pPr>
        <w:pStyle w:val="a5"/>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 xml:space="preserve">Σημειώνεται ότι οι κωδικοί που δημιουργήθηκαν για την εξαίρεση από την υποχρέωση καταβολής του τέλους επιτηδεύματος των επιχειρήσεων που το φορολογικό έτος 2022 αύξησαν κατά τουλάχιστον τρία δωδέκατα τον μέσο αριθμό εργαζομένων τους με σχέση εργασίας πλήρους απασχόλησης σε σχέση με </w:t>
      </w:r>
      <w:r w:rsidRPr="001A2054">
        <w:rPr>
          <w:rFonts w:ascii="Franklin Gothic Medium" w:hAnsi="Franklin Gothic Medium" w:cs="Calibri"/>
          <w:sz w:val="24"/>
          <w:szCs w:val="24"/>
        </w:rPr>
        <w:lastRenderedPageBreak/>
        <w:t>το προηγούμενο φορολογικό έτος, θα παραμείνουν προσωρινά ανενεργοί και θα προσυμπληρωθούν από την ΑΑΔΕ, αμέσως μόλις διαβιβαστούν τα στοιχεία από το πληροφοριακό σύστημα ΕΡΓΑΝΗ του Υπουργείου Εργασίας και Κοινωνικών Υποθέσεων. Η ΑΑΔΕ θα ενημερώσει άμεσα τους δικαιούχους με μήνυμα ηλεκτρονικού ταχυδρομείου μόλις είναι διαθέσιμα γι’ αυτούς τα σχετικά στοιχεία.</w:t>
      </w:r>
    </w:p>
    <w:p w14:paraId="5D3A711E" w14:textId="77777777" w:rsidR="00B368C2" w:rsidRDefault="00B368C2" w:rsidP="001A2054">
      <w:pPr>
        <w:pStyle w:val="a5"/>
        <w:spacing w:line="276" w:lineRule="auto"/>
        <w:jc w:val="both"/>
        <w:rPr>
          <w:rFonts w:ascii="Franklin Gothic Medium" w:hAnsi="Franklin Gothic Medium" w:cs="Calibri"/>
          <w:sz w:val="24"/>
          <w:szCs w:val="24"/>
        </w:rPr>
      </w:pPr>
    </w:p>
    <w:p w14:paraId="1333010A" w14:textId="77777777" w:rsidR="00B368C2" w:rsidRDefault="001A2054" w:rsidP="00B368C2">
      <w:pPr>
        <w:pStyle w:val="a5"/>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Επιπλέον, επιταχύνονται ακόμα περισσότερο οι συμψηφισμοί και οι επιστροφές φόρου, καθώς και οι πληρωμές των ποσών, ως εξής:</w:t>
      </w:r>
    </w:p>
    <w:p w14:paraId="05690A47" w14:textId="77777777" w:rsidR="00B368C2" w:rsidRDefault="00B368C2" w:rsidP="00B368C2">
      <w:pPr>
        <w:pStyle w:val="a5"/>
        <w:spacing w:line="276" w:lineRule="auto"/>
        <w:jc w:val="both"/>
        <w:rPr>
          <w:rFonts w:ascii="Franklin Gothic Medium" w:hAnsi="Franklin Gothic Medium" w:cs="Calibri"/>
          <w:sz w:val="24"/>
          <w:szCs w:val="24"/>
        </w:rPr>
      </w:pPr>
    </w:p>
    <w:p w14:paraId="736C4600" w14:textId="1AB73A80" w:rsidR="00B368C2" w:rsidRDefault="001A2054" w:rsidP="00B368C2">
      <w:pPr>
        <w:pStyle w:val="a5"/>
        <w:numPr>
          <w:ilvl w:val="0"/>
          <w:numId w:val="10"/>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Επιστροφές φόρου εισοδήματος σε φορολογο</w:t>
      </w:r>
      <w:r w:rsidR="001F3A88">
        <w:rPr>
          <w:rFonts w:ascii="Franklin Gothic Medium" w:hAnsi="Franklin Gothic Medium" w:cs="Calibri"/>
          <w:sz w:val="24"/>
          <w:szCs w:val="24"/>
        </w:rPr>
        <w:t>ύ</w:t>
      </w:r>
      <w:r w:rsidRPr="001A2054">
        <w:rPr>
          <w:rFonts w:ascii="Franklin Gothic Medium" w:hAnsi="Franklin Gothic Medium" w:cs="Calibri"/>
          <w:sz w:val="24"/>
          <w:szCs w:val="24"/>
        </w:rPr>
        <w:t>μ</w:t>
      </w:r>
      <w:r w:rsidR="001F3A88">
        <w:rPr>
          <w:rFonts w:ascii="Franklin Gothic Medium" w:hAnsi="Franklin Gothic Medium" w:cs="Calibri"/>
          <w:sz w:val="24"/>
          <w:szCs w:val="24"/>
        </w:rPr>
        <w:t>ε</w:t>
      </w:r>
      <w:r w:rsidRPr="001A2054">
        <w:rPr>
          <w:rFonts w:ascii="Franklin Gothic Medium" w:hAnsi="Franklin Gothic Medium" w:cs="Calibri"/>
          <w:sz w:val="24"/>
          <w:szCs w:val="24"/>
        </w:rPr>
        <w:t>νους που δεν έχουν φορολογικές ή ασφαλιστικές οφειλές ή δέσμευση ενημερότητας, θα αποστέλλονται στην Τράπεζα της Ελλάδος για άμεση επιστροφή σε εβδομαδιαία βάση.</w:t>
      </w:r>
    </w:p>
    <w:p w14:paraId="2553A017" w14:textId="77777777" w:rsidR="00B368C2" w:rsidRDefault="00B368C2" w:rsidP="00B368C2">
      <w:pPr>
        <w:pStyle w:val="a5"/>
        <w:spacing w:line="276" w:lineRule="auto"/>
        <w:jc w:val="both"/>
        <w:rPr>
          <w:rFonts w:ascii="Franklin Gothic Medium" w:hAnsi="Franklin Gothic Medium" w:cs="Calibri"/>
          <w:sz w:val="24"/>
          <w:szCs w:val="24"/>
        </w:rPr>
      </w:pPr>
    </w:p>
    <w:p w14:paraId="056BD440" w14:textId="1FA907B9" w:rsidR="00B368C2" w:rsidRDefault="001A2054" w:rsidP="00B368C2">
      <w:pPr>
        <w:pStyle w:val="a5"/>
        <w:numPr>
          <w:ilvl w:val="0"/>
          <w:numId w:val="10"/>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Επιστροφές φόρου εισοδήματος σε φορολογο</w:t>
      </w:r>
      <w:r w:rsidR="001F3A88">
        <w:rPr>
          <w:rFonts w:ascii="Franklin Gothic Medium" w:hAnsi="Franklin Gothic Medium" w:cs="Calibri"/>
          <w:sz w:val="24"/>
          <w:szCs w:val="24"/>
        </w:rPr>
        <w:t>ύ</w:t>
      </w:r>
      <w:r w:rsidRPr="001A2054">
        <w:rPr>
          <w:rFonts w:ascii="Franklin Gothic Medium" w:hAnsi="Franklin Gothic Medium" w:cs="Calibri"/>
          <w:sz w:val="24"/>
          <w:szCs w:val="24"/>
        </w:rPr>
        <w:t>μ</w:t>
      </w:r>
      <w:r w:rsidR="001F3A88">
        <w:rPr>
          <w:rFonts w:ascii="Franklin Gothic Medium" w:hAnsi="Franklin Gothic Medium" w:cs="Calibri"/>
          <w:sz w:val="24"/>
          <w:szCs w:val="24"/>
        </w:rPr>
        <w:t>ε</w:t>
      </w:r>
      <w:r w:rsidRPr="001A2054">
        <w:rPr>
          <w:rFonts w:ascii="Franklin Gothic Medium" w:hAnsi="Franklin Gothic Medium" w:cs="Calibri"/>
          <w:sz w:val="24"/>
          <w:szCs w:val="24"/>
        </w:rPr>
        <w:t>νους που δεν έχουν ασφαλιστικές οφειλές ή δέσμευση ενημερότητας και έχουν φορολογικές οφειλές, θα συμψηφίζονται κεντρικά το πρώτο και το τρίτο δεκαήμερο κάθε μήνα, αρχής γενομένης από το τέλος Απριλίου. Όσοι συμψηφισμοί δεν θα μπορούν να διενεργηθούν κεντρικά, θα διεκπεραιώνονται στο συντομότερο δυνατό χρόνο από τις ΔΟΥ.</w:t>
      </w:r>
    </w:p>
    <w:p w14:paraId="47EFC3D3" w14:textId="77777777" w:rsidR="00B368C2" w:rsidRDefault="00B368C2" w:rsidP="00B368C2">
      <w:pPr>
        <w:pStyle w:val="a5"/>
        <w:spacing w:line="276" w:lineRule="auto"/>
        <w:jc w:val="both"/>
        <w:rPr>
          <w:rFonts w:ascii="Franklin Gothic Medium" w:hAnsi="Franklin Gothic Medium" w:cs="Calibri"/>
          <w:sz w:val="24"/>
          <w:szCs w:val="24"/>
        </w:rPr>
      </w:pPr>
    </w:p>
    <w:p w14:paraId="1BCBACE1" w14:textId="770EADBE" w:rsidR="00B368C2" w:rsidRDefault="001A2054" w:rsidP="00B368C2">
      <w:pPr>
        <w:pStyle w:val="a5"/>
        <w:numPr>
          <w:ilvl w:val="0"/>
          <w:numId w:val="10"/>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Επιστροφές φόρου εισοδήματος που θα προκύψουν από δηλώσεις που θα υποβληθούν μετά την εκκαθάριση του ΕΝΦΙΑ 2023 και μέχρι την εξόφλησή του, θα συμψηφίζονται κεντρικά και με το</w:t>
      </w:r>
      <w:r w:rsidR="00C2608B">
        <w:rPr>
          <w:rFonts w:ascii="Franklin Gothic Medium" w:hAnsi="Franklin Gothic Medium" w:cs="Calibri"/>
          <w:sz w:val="24"/>
          <w:szCs w:val="24"/>
        </w:rPr>
        <w:t>ν</w:t>
      </w:r>
      <w:r w:rsidRPr="001A2054">
        <w:rPr>
          <w:rFonts w:ascii="Franklin Gothic Medium" w:hAnsi="Franklin Gothic Medium" w:cs="Calibri"/>
          <w:sz w:val="24"/>
          <w:szCs w:val="24"/>
        </w:rPr>
        <w:t xml:space="preserve"> φόρο αυτόν, όπως και με οποιαδήποτε άλλη φορολογική οφειλή.</w:t>
      </w:r>
    </w:p>
    <w:p w14:paraId="65FEA087" w14:textId="77777777" w:rsidR="00B368C2" w:rsidRDefault="00B368C2" w:rsidP="00B368C2">
      <w:pPr>
        <w:pStyle w:val="a5"/>
        <w:spacing w:line="276" w:lineRule="auto"/>
        <w:jc w:val="both"/>
        <w:rPr>
          <w:rFonts w:ascii="Franklin Gothic Medium" w:hAnsi="Franklin Gothic Medium" w:cs="Calibri"/>
          <w:sz w:val="24"/>
          <w:szCs w:val="24"/>
        </w:rPr>
      </w:pPr>
    </w:p>
    <w:p w14:paraId="32CCA2ED" w14:textId="6FB3F659" w:rsidR="001A2054" w:rsidRDefault="001A2054" w:rsidP="00B368C2">
      <w:pPr>
        <w:pStyle w:val="a5"/>
        <w:numPr>
          <w:ilvl w:val="0"/>
          <w:numId w:val="10"/>
        </w:numPr>
        <w:spacing w:line="276" w:lineRule="auto"/>
        <w:jc w:val="both"/>
        <w:rPr>
          <w:rFonts w:ascii="Franklin Gothic Medium" w:hAnsi="Franklin Gothic Medium" w:cs="Calibri"/>
          <w:sz w:val="24"/>
          <w:szCs w:val="24"/>
        </w:rPr>
      </w:pPr>
      <w:r w:rsidRPr="001A2054">
        <w:rPr>
          <w:rFonts w:ascii="Franklin Gothic Medium" w:hAnsi="Franklin Gothic Medium" w:cs="Calibri"/>
          <w:sz w:val="24"/>
          <w:szCs w:val="24"/>
        </w:rPr>
        <w:t>Οφειλές από το φόρο εισοδήματος θα συμψηφίζονται κατά προτεραιότητα με δικαιώματα επιστροφής από άλλους φόρους, που υπάρχουν ή θα γεννηθούν μέχρι τις 31.7.2023, ώστε σε περίπτωση εξόφλησης του φόρου εισοδήματος μέσω του συμψηφισμού, να χορηγείται η έκπτωση 3%.</w:t>
      </w:r>
      <w:bookmarkStart w:id="0" w:name="_GoBack"/>
      <w:bookmarkEnd w:id="0"/>
    </w:p>
    <w:sectPr w:rsidR="001A2054"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757F8"/>
    <w:rsid w:val="00082964"/>
    <w:rsid w:val="00094E92"/>
    <w:rsid w:val="000B3E31"/>
    <w:rsid w:val="000D3ADB"/>
    <w:rsid w:val="000E5728"/>
    <w:rsid w:val="000F6D36"/>
    <w:rsid w:val="001651E8"/>
    <w:rsid w:val="0018492B"/>
    <w:rsid w:val="0019625B"/>
    <w:rsid w:val="001A2054"/>
    <w:rsid w:val="001A574B"/>
    <w:rsid w:val="001C08FC"/>
    <w:rsid w:val="001D01F8"/>
    <w:rsid w:val="001D7C5A"/>
    <w:rsid w:val="001F3A88"/>
    <w:rsid w:val="001F6E93"/>
    <w:rsid w:val="00234062"/>
    <w:rsid w:val="00260D1E"/>
    <w:rsid w:val="002A7283"/>
    <w:rsid w:val="002A75A4"/>
    <w:rsid w:val="002A7816"/>
    <w:rsid w:val="002B4493"/>
    <w:rsid w:val="002C2847"/>
    <w:rsid w:val="002D1AF1"/>
    <w:rsid w:val="002F5C1E"/>
    <w:rsid w:val="00301206"/>
    <w:rsid w:val="003215DF"/>
    <w:rsid w:val="00330501"/>
    <w:rsid w:val="00374802"/>
    <w:rsid w:val="003D6D06"/>
    <w:rsid w:val="003D73F4"/>
    <w:rsid w:val="00423DF6"/>
    <w:rsid w:val="0048239D"/>
    <w:rsid w:val="00486AB7"/>
    <w:rsid w:val="004B3BD7"/>
    <w:rsid w:val="004B67AE"/>
    <w:rsid w:val="004F2C71"/>
    <w:rsid w:val="005473F0"/>
    <w:rsid w:val="00553E47"/>
    <w:rsid w:val="00581E34"/>
    <w:rsid w:val="005C1547"/>
    <w:rsid w:val="005F79B0"/>
    <w:rsid w:val="00663632"/>
    <w:rsid w:val="006D214E"/>
    <w:rsid w:val="006E5EF4"/>
    <w:rsid w:val="007100C9"/>
    <w:rsid w:val="00730AA2"/>
    <w:rsid w:val="00732B5E"/>
    <w:rsid w:val="00737377"/>
    <w:rsid w:val="007658D5"/>
    <w:rsid w:val="007917B0"/>
    <w:rsid w:val="007A2D4D"/>
    <w:rsid w:val="007B3FC4"/>
    <w:rsid w:val="007E00BF"/>
    <w:rsid w:val="007E270B"/>
    <w:rsid w:val="007F29CD"/>
    <w:rsid w:val="0082755B"/>
    <w:rsid w:val="00894FE5"/>
    <w:rsid w:val="008B4699"/>
    <w:rsid w:val="008E410A"/>
    <w:rsid w:val="00906C78"/>
    <w:rsid w:val="00953BFD"/>
    <w:rsid w:val="00991FA7"/>
    <w:rsid w:val="009A6261"/>
    <w:rsid w:val="009B0EBA"/>
    <w:rsid w:val="009F461E"/>
    <w:rsid w:val="00A03C91"/>
    <w:rsid w:val="00A43BFC"/>
    <w:rsid w:val="00A465B1"/>
    <w:rsid w:val="00A74C0B"/>
    <w:rsid w:val="00A935D0"/>
    <w:rsid w:val="00AA069E"/>
    <w:rsid w:val="00AE04C5"/>
    <w:rsid w:val="00AF44BF"/>
    <w:rsid w:val="00B01F71"/>
    <w:rsid w:val="00B34607"/>
    <w:rsid w:val="00B368C2"/>
    <w:rsid w:val="00B56188"/>
    <w:rsid w:val="00B66AC5"/>
    <w:rsid w:val="00B7504B"/>
    <w:rsid w:val="00B826F4"/>
    <w:rsid w:val="00BA6F64"/>
    <w:rsid w:val="00C026A9"/>
    <w:rsid w:val="00C155EF"/>
    <w:rsid w:val="00C2608B"/>
    <w:rsid w:val="00C30F0C"/>
    <w:rsid w:val="00C31929"/>
    <w:rsid w:val="00C41BB3"/>
    <w:rsid w:val="00C43510"/>
    <w:rsid w:val="00C4448E"/>
    <w:rsid w:val="00C46B25"/>
    <w:rsid w:val="00C736B9"/>
    <w:rsid w:val="00C86474"/>
    <w:rsid w:val="00C87351"/>
    <w:rsid w:val="00CC546F"/>
    <w:rsid w:val="00D35822"/>
    <w:rsid w:val="00D9068B"/>
    <w:rsid w:val="00DD6ECE"/>
    <w:rsid w:val="00E03100"/>
    <w:rsid w:val="00E16CE1"/>
    <w:rsid w:val="00E37A1D"/>
    <w:rsid w:val="00E4149B"/>
    <w:rsid w:val="00E833D9"/>
    <w:rsid w:val="00E90B7C"/>
    <w:rsid w:val="00E91F1C"/>
    <w:rsid w:val="00EA2FCF"/>
    <w:rsid w:val="00ED566C"/>
    <w:rsid w:val="00EE7FCE"/>
    <w:rsid w:val="00EF116B"/>
    <w:rsid w:val="00F44D70"/>
    <w:rsid w:val="00F83A09"/>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A812F-31D7-403B-B779-F38DEEDA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473</Words>
  <Characters>2558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ΠΑΡΑΣΚΕΥΗ ΝΑΛΜΠΑΝΤΗ</cp:lastModifiedBy>
  <cp:revision>33</cp:revision>
  <cp:lastPrinted>2023-03-23T12:27:00Z</cp:lastPrinted>
  <dcterms:created xsi:type="dcterms:W3CDTF">2023-02-09T12:45:00Z</dcterms:created>
  <dcterms:modified xsi:type="dcterms:W3CDTF">2023-03-31T13:12:00Z</dcterms:modified>
</cp:coreProperties>
</file>