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DBD" w:rsidRDefault="00B27DBD">
      <w:pPr>
        <w:pStyle w:val="a3"/>
        <w:rPr>
          <w:rFonts w:ascii="Times New Roman"/>
          <w:sz w:val="20"/>
        </w:rPr>
      </w:pPr>
    </w:p>
    <w:p w:rsidR="00B27DBD" w:rsidRDefault="00B27DBD">
      <w:pPr>
        <w:pStyle w:val="a3"/>
        <w:rPr>
          <w:rFonts w:ascii="Times New Roman"/>
          <w:sz w:val="20"/>
        </w:rPr>
      </w:pPr>
    </w:p>
    <w:p w:rsidR="00B27DBD" w:rsidRDefault="00B27DBD">
      <w:pPr>
        <w:pStyle w:val="a3"/>
        <w:spacing w:before="8"/>
        <w:rPr>
          <w:rFonts w:ascii="Times New Roman"/>
          <w:sz w:val="21"/>
        </w:rPr>
      </w:pPr>
    </w:p>
    <w:p w:rsidR="00B27DBD" w:rsidRDefault="009A62C6">
      <w:pPr>
        <w:pStyle w:val="Heading1"/>
        <w:spacing w:line="265" w:lineRule="exact"/>
      </w:pPr>
      <w:r>
        <w:t>ΠΡΟΣ</w:t>
      </w:r>
    </w:p>
    <w:p w:rsidR="00B27DBD" w:rsidRDefault="009A62C6">
      <w:pPr>
        <w:spacing w:line="265" w:lineRule="exact"/>
        <w:ind w:left="12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B27DBD" w:rsidRDefault="00B27DBD">
      <w:pPr>
        <w:pStyle w:val="a3"/>
        <w:spacing w:before="1"/>
        <w:rPr>
          <w:b/>
        </w:rPr>
      </w:pPr>
    </w:p>
    <w:p w:rsidR="00B27DBD" w:rsidRDefault="009A62C6">
      <w:pPr>
        <w:pStyle w:val="a3"/>
        <w:ind w:right="109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21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49"/>
        </w:rPr>
        <w:t xml:space="preserve"> </w:t>
      </w:r>
      <w:r>
        <w:rPr>
          <w:spacing w:val="-4"/>
        </w:rPr>
        <w:t>2018</w:t>
      </w:r>
    </w:p>
    <w:p w:rsidR="00B27DBD" w:rsidRDefault="00B27DBD">
      <w:pPr>
        <w:pStyle w:val="a3"/>
        <w:rPr>
          <w:sz w:val="20"/>
        </w:rPr>
      </w:pPr>
    </w:p>
    <w:p w:rsidR="00B27DBD" w:rsidRDefault="00B27DBD">
      <w:pPr>
        <w:pStyle w:val="a3"/>
        <w:rPr>
          <w:sz w:val="20"/>
        </w:rPr>
      </w:pPr>
    </w:p>
    <w:p w:rsidR="00B27DBD" w:rsidRDefault="00B27DBD">
      <w:pPr>
        <w:pStyle w:val="a3"/>
        <w:spacing w:before="7"/>
        <w:rPr>
          <w:sz w:val="17"/>
        </w:rPr>
      </w:pPr>
    </w:p>
    <w:p w:rsidR="00B27DBD" w:rsidRDefault="009A62C6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9"/>
        </w:rPr>
        <w:t xml:space="preserve"> </w:t>
      </w:r>
      <w:r>
        <w:rPr>
          <w:spacing w:val="-4"/>
        </w:rPr>
        <w:t>SANDERO</w:t>
      </w:r>
      <w:r>
        <w:rPr>
          <w:spacing w:val="-11"/>
        </w:rPr>
        <w:t xml:space="preserve"> </w:t>
      </w:r>
      <w:r>
        <w:rPr>
          <w:spacing w:val="-4"/>
        </w:rPr>
        <w:t>(52B)</w:t>
      </w:r>
    </w:p>
    <w:p w:rsidR="00B27DBD" w:rsidRDefault="00B27DBD">
      <w:pPr>
        <w:pStyle w:val="a3"/>
        <w:rPr>
          <w:b/>
          <w:sz w:val="26"/>
        </w:rPr>
      </w:pPr>
    </w:p>
    <w:p w:rsidR="00B27DBD" w:rsidRDefault="009A62C6">
      <w:pPr>
        <w:pStyle w:val="a3"/>
        <w:spacing w:before="218"/>
        <w:ind w:left="126"/>
      </w:pPr>
      <w:r>
        <w:t>Κύριοι,</w:t>
      </w:r>
    </w:p>
    <w:p w:rsidR="00B27DBD" w:rsidRDefault="00B27DBD">
      <w:pPr>
        <w:pStyle w:val="a3"/>
        <w:spacing w:before="11"/>
        <w:rPr>
          <w:sz w:val="21"/>
        </w:rPr>
      </w:pPr>
    </w:p>
    <w:p w:rsidR="00B27DBD" w:rsidRDefault="009A62C6">
      <w:pPr>
        <w:pStyle w:val="a3"/>
        <w:ind w:left="126" w:right="10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7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οχήματα</w:t>
      </w:r>
      <w:r>
        <w:rPr>
          <w:spacing w:val="-8"/>
        </w:rPr>
        <w:t xml:space="preserve"> </w:t>
      </w:r>
      <w:r>
        <w:t>DACIA</w:t>
      </w:r>
      <w:r>
        <w:rPr>
          <w:spacing w:val="-6"/>
        </w:rPr>
        <w:t xml:space="preserve"> </w:t>
      </w:r>
      <w:r>
        <w:t>SANDERO</w:t>
      </w:r>
      <w:r>
        <w:rPr>
          <w:spacing w:val="-9"/>
        </w:rPr>
        <w:t xml:space="preserve"> </w:t>
      </w:r>
      <w:r>
        <w:t>(52B)</w:t>
      </w:r>
      <w:r>
        <w:rPr>
          <w:spacing w:val="-8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21/08/2018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B27DBD" w:rsidRDefault="009A62C6">
      <w:pPr>
        <w:pStyle w:val="a3"/>
        <w:ind w:left="12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B27DBD" w:rsidRDefault="00B27DBD">
      <w:pPr>
        <w:pStyle w:val="a3"/>
        <w:rPr>
          <w:sz w:val="26"/>
        </w:rPr>
      </w:pPr>
    </w:p>
    <w:p w:rsidR="00B27DBD" w:rsidRDefault="00B27DBD">
      <w:pPr>
        <w:pStyle w:val="a3"/>
        <w:rPr>
          <w:sz w:val="26"/>
        </w:rPr>
      </w:pPr>
    </w:p>
    <w:p w:rsidR="00B27DBD" w:rsidRDefault="009A62C6">
      <w:pPr>
        <w:pStyle w:val="Heading1"/>
        <w:spacing w:before="171" w:after="6" w:line="717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62"/>
        <w:gridCol w:w="3259"/>
        <w:gridCol w:w="2126"/>
      </w:tblGrid>
      <w:tr w:rsidR="00B27DBD">
        <w:trPr>
          <w:trHeight w:val="270"/>
        </w:trPr>
        <w:tc>
          <w:tcPr>
            <w:tcW w:w="3262" w:type="dxa"/>
            <w:shd w:val="clear" w:color="auto" w:fill="D9D9D9"/>
          </w:tcPr>
          <w:p w:rsidR="00B27DBD" w:rsidRDefault="009A62C6">
            <w:pPr>
              <w:pStyle w:val="TableParagraph"/>
              <w:spacing w:before="30" w:line="220" w:lineRule="exact"/>
              <w:ind w:left="11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Περιγραφή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B27DBD" w:rsidRDefault="009A62C6">
            <w:pPr>
              <w:pStyle w:val="TableParagraph"/>
              <w:spacing w:before="30" w:line="220" w:lineRule="exac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Τύπος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Αυτοκινήτου</w:t>
            </w:r>
          </w:p>
        </w:tc>
        <w:tc>
          <w:tcPr>
            <w:tcW w:w="2126" w:type="dxa"/>
            <w:shd w:val="clear" w:color="auto" w:fill="D9D9D9"/>
          </w:tcPr>
          <w:p w:rsidR="00B27DBD" w:rsidRDefault="009A62C6">
            <w:pPr>
              <w:pStyle w:val="TableParagraph"/>
              <w:spacing w:before="30" w:line="220" w:lineRule="exact"/>
              <w:ind w:left="0" w:right="765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B27DBD">
        <w:trPr>
          <w:trHeight w:val="270"/>
        </w:trPr>
        <w:tc>
          <w:tcPr>
            <w:tcW w:w="3262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Stepway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0.9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S&amp;S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LIFE</w:t>
            </w:r>
          </w:p>
        </w:tc>
        <w:tc>
          <w:tcPr>
            <w:tcW w:w="3259" w:type="dxa"/>
          </w:tcPr>
          <w:p w:rsidR="00B27DBD" w:rsidRDefault="009A62C6">
            <w:pPr>
              <w:pStyle w:val="TableParagraph"/>
              <w:spacing w:before="41"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SMBA 09H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6S</w:t>
            </w:r>
          </w:p>
        </w:tc>
        <w:tc>
          <w:tcPr>
            <w:tcW w:w="2126" w:type="dxa"/>
          </w:tcPr>
          <w:p w:rsidR="00B27DBD" w:rsidRDefault="009A62C6">
            <w:pPr>
              <w:pStyle w:val="TableParagraph"/>
              <w:ind w:left="0" w:right="713"/>
              <w:jc w:val="right"/>
              <w:rPr>
                <w:sz w:val="18"/>
              </w:rPr>
            </w:pPr>
            <w:r>
              <w:rPr>
                <w:sz w:val="18"/>
              </w:rPr>
              <w:t>8714,95</w:t>
            </w:r>
          </w:p>
        </w:tc>
      </w:tr>
      <w:tr w:rsidR="00B27DBD">
        <w:trPr>
          <w:trHeight w:val="270"/>
        </w:trPr>
        <w:tc>
          <w:tcPr>
            <w:tcW w:w="3262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Stepway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0.9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S&amp;S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STYLE</w:t>
            </w:r>
          </w:p>
        </w:tc>
        <w:tc>
          <w:tcPr>
            <w:tcW w:w="3259" w:type="dxa"/>
          </w:tcPr>
          <w:p w:rsidR="00B27DBD" w:rsidRDefault="009A62C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SAUA 09H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6S</w:t>
            </w:r>
          </w:p>
        </w:tc>
        <w:tc>
          <w:tcPr>
            <w:tcW w:w="2126" w:type="dxa"/>
          </w:tcPr>
          <w:p w:rsidR="00B27DBD" w:rsidRDefault="009A62C6">
            <w:pPr>
              <w:pStyle w:val="TableParagraph"/>
              <w:ind w:left="0" w:right="713"/>
              <w:jc w:val="right"/>
              <w:rPr>
                <w:sz w:val="18"/>
              </w:rPr>
            </w:pPr>
            <w:r>
              <w:rPr>
                <w:sz w:val="18"/>
              </w:rPr>
              <w:t>9914,33</w:t>
            </w:r>
          </w:p>
        </w:tc>
      </w:tr>
    </w:tbl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spacing w:before="6"/>
        <w:rPr>
          <w:b/>
          <w:sz w:val="21"/>
        </w:rPr>
      </w:pPr>
    </w:p>
    <w:p w:rsidR="00B27DBD" w:rsidRDefault="009A62C6">
      <w:pPr>
        <w:spacing w:before="101"/>
        <w:ind w:left="12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29"/>
        <w:gridCol w:w="4537"/>
        <w:gridCol w:w="1983"/>
      </w:tblGrid>
      <w:tr w:rsidR="00B27DBD">
        <w:trPr>
          <w:trHeight w:val="270"/>
        </w:trPr>
        <w:tc>
          <w:tcPr>
            <w:tcW w:w="2129" w:type="dxa"/>
            <w:shd w:val="clear" w:color="auto" w:fill="D9D9D9"/>
          </w:tcPr>
          <w:p w:rsidR="00B27DBD" w:rsidRDefault="009A62C6">
            <w:pPr>
              <w:pStyle w:val="TableParagraph"/>
              <w:spacing w:before="30" w:line="220" w:lineRule="exact"/>
              <w:ind w:left="11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4537" w:type="dxa"/>
            <w:shd w:val="clear" w:color="auto" w:fill="D9D9D9"/>
          </w:tcPr>
          <w:p w:rsidR="00B27DBD" w:rsidRDefault="009A62C6">
            <w:pPr>
              <w:pStyle w:val="TableParagraph"/>
              <w:spacing w:before="30" w:line="220" w:lineRule="exac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983" w:type="dxa"/>
            <w:shd w:val="clear" w:color="auto" w:fill="D9D9D9"/>
          </w:tcPr>
          <w:p w:rsidR="00B27DBD" w:rsidRDefault="009A62C6">
            <w:pPr>
              <w:pStyle w:val="TableParagraph"/>
              <w:spacing w:before="30" w:line="220" w:lineRule="exact"/>
              <w:ind w:left="0" w:right="626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ACCAV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4" w:line="196" w:lineRule="exac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Εμπρός</w:t>
            </w:r>
            <w:r>
              <w:rPr>
                <w:rFonts w:ascii="Tahoma" w:hAnsi="Tahoma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υποβραχιόνιο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ind w:left="0" w:right="693"/>
              <w:jc w:val="right"/>
              <w:rPr>
                <w:sz w:val="18"/>
              </w:rPr>
            </w:pPr>
            <w:r>
              <w:rPr>
                <w:sz w:val="18"/>
              </w:rPr>
              <w:t>109,04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ITPK3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2" w:line="198" w:lineRule="exac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Κάμερα</w:t>
            </w:r>
            <w:r>
              <w:rPr>
                <w:rFonts w:ascii="Tahoma" w:hAnsi="Tahoma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οπισθοπορείας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ind w:left="0" w:right="692"/>
              <w:jc w:val="right"/>
              <w:rPr>
                <w:sz w:val="18"/>
              </w:rPr>
            </w:pPr>
            <w:r>
              <w:rPr>
                <w:sz w:val="18"/>
              </w:rPr>
              <w:t>140,19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spacing w:before="64"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CUIR01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2" w:line="198" w:lineRule="exac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Δερμάτινα</w:t>
            </w:r>
            <w:r>
              <w:rPr>
                <w:rFonts w:ascii="Tahoma" w:hAnsi="Tahoma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καθίσματα</w:t>
            </w:r>
            <w:r>
              <w:rPr>
                <w:rFonts w:ascii="Tahoma" w:hAnsi="Tahoma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σε</w:t>
            </w:r>
            <w:r>
              <w:rPr>
                <w:rFonts w:ascii="Tahoma" w:hAnsi="Tahoma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μάυρη</w:t>
            </w:r>
            <w:r>
              <w:rPr>
                <w:rFonts w:ascii="Tahoma" w:hAnsi="Tahoma"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απόχρωση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spacing w:before="64" w:line="186" w:lineRule="exact"/>
              <w:ind w:left="0" w:right="693"/>
              <w:jc w:val="right"/>
              <w:rPr>
                <w:sz w:val="18"/>
              </w:rPr>
            </w:pPr>
            <w:r>
              <w:rPr>
                <w:sz w:val="18"/>
              </w:rPr>
              <w:t>510,12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spacing w:before="64"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RPL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2" w:line="198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Blu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Azzurite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spacing w:before="64" w:line="186" w:lineRule="exact"/>
              <w:ind w:left="0" w:right="693"/>
              <w:jc w:val="right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  <w:tr w:rsidR="00B27DBD">
        <w:trPr>
          <w:trHeight w:val="267"/>
        </w:trPr>
        <w:tc>
          <w:tcPr>
            <w:tcW w:w="2129" w:type="dxa"/>
          </w:tcPr>
          <w:p w:rsidR="00B27DBD" w:rsidRDefault="009A62C6">
            <w:pPr>
              <w:pStyle w:val="TableParagraph"/>
              <w:spacing w:before="64"/>
              <w:ind w:left="110"/>
              <w:rPr>
                <w:sz w:val="18"/>
              </w:rPr>
            </w:pPr>
            <w:r>
              <w:rPr>
                <w:sz w:val="18"/>
              </w:rPr>
              <w:t>CNG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2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Brown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Chili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spacing w:before="64"/>
              <w:ind w:left="0" w:right="693"/>
              <w:jc w:val="right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CNM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Brun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Vison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ind w:left="0" w:right="693"/>
              <w:jc w:val="right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B76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Rouge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Flamme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ind w:left="0" w:right="693"/>
              <w:jc w:val="right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2" w:line="198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Grey</w:t>
            </w:r>
            <w:r>
              <w:rPr>
                <w:rFonts w:ascii="Tahoma"/>
                <w:spacing w:val="-6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Platinum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ind w:left="0" w:right="693"/>
              <w:jc w:val="right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</w:tbl>
    <w:p w:rsidR="00B27DBD" w:rsidRDefault="00B27DBD">
      <w:pPr>
        <w:jc w:val="right"/>
        <w:rPr>
          <w:sz w:val="18"/>
        </w:rPr>
        <w:sectPr w:rsidR="00B27DBD">
          <w:headerReference w:type="default" r:id="rId6"/>
          <w:footerReference w:type="default" r:id="rId7"/>
          <w:type w:val="continuous"/>
          <w:pgSz w:w="11910" w:h="16840"/>
          <w:pgMar w:top="2140" w:right="1300" w:bottom="1040" w:left="1460" w:header="725" w:footer="859" w:gutter="0"/>
          <w:pgNumType w:start="1"/>
          <w:cols w:space="720"/>
        </w:sectPr>
      </w:pPr>
    </w:p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29"/>
        <w:gridCol w:w="4537"/>
        <w:gridCol w:w="1983"/>
      </w:tblGrid>
      <w:tr w:rsidR="00B27DBD">
        <w:trPr>
          <w:trHeight w:val="268"/>
        </w:trPr>
        <w:tc>
          <w:tcPr>
            <w:tcW w:w="2129" w:type="dxa"/>
            <w:tcBorders>
              <w:top w:val="nil"/>
            </w:tcBorders>
          </w:tcPr>
          <w:p w:rsidR="00B27DBD" w:rsidRDefault="009A62C6">
            <w:pPr>
              <w:pStyle w:val="TableParagraph"/>
              <w:spacing w:before="64"/>
              <w:ind w:left="110"/>
              <w:rPr>
                <w:sz w:val="18"/>
              </w:rPr>
            </w:pPr>
            <w:r>
              <w:rPr>
                <w:sz w:val="18"/>
              </w:rPr>
              <w:t>676</w:t>
            </w:r>
          </w:p>
        </w:tc>
        <w:tc>
          <w:tcPr>
            <w:tcW w:w="4537" w:type="dxa"/>
            <w:tcBorders>
              <w:top w:val="nil"/>
            </w:tcBorders>
          </w:tcPr>
          <w:p w:rsidR="00B27DBD" w:rsidRDefault="009A62C6">
            <w:pPr>
              <w:pStyle w:val="TableParagraph"/>
              <w:spacing w:before="52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Black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Nacre</w:t>
            </w:r>
          </w:p>
        </w:tc>
        <w:tc>
          <w:tcPr>
            <w:tcW w:w="1983" w:type="dxa"/>
            <w:tcBorders>
              <w:top w:val="nil"/>
            </w:tcBorders>
          </w:tcPr>
          <w:p w:rsidR="00B27DBD" w:rsidRDefault="009A62C6">
            <w:pPr>
              <w:pStyle w:val="TableParagraph"/>
              <w:spacing w:before="64"/>
              <w:ind w:left="696" w:right="675"/>
              <w:jc w:val="center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RPR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Blue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Cosmo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ind w:left="696" w:right="675"/>
              <w:jc w:val="center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  <w:tr w:rsidR="00B27DBD">
        <w:trPr>
          <w:trHeight w:val="270"/>
        </w:trPr>
        <w:tc>
          <w:tcPr>
            <w:tcW w:w="2129" w:type="dxa"/>
          </w:tcPr>
          <w:p w:rsidR="00B27DBD" w:rsidRDefault="009A62C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KNA</w:t>
            </w:r>
          </w:p>
        </w:tc>
        <w:tc>
          <w:tcPr>
            <w:tcW w:w="4537" w:type="dxa"/>
          </w:tcPr>
          <w:p w:rsidR="00B27DBD" w:rsidRDefault="009A62C6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Comet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Grey</w:t>
            </w:r>
          </w:p>
        </w:tc>
        <w:tc>
          <w:tcPr>
            <w:tcW w:w="1983" w:type="dxa"/>
          </w:tcPr>
          <w:p w:rsidR="00B27DBD" w:rsidRDefault="009A62C6">
            <w:pPr>
              <w:pStyle w:val="TableParagraph"/>
              <w:ind w:left="696" w:right="674"/>
              <w:jc w:val="center"/>
              <w:rPr>
                <w:sz w:val="18"/>
              </w:rPr>
            </w:pPr>
            <w:r>
              <w:rPr>
                <w:sz w:val="18"/>
              </w:rPr>
              <w:t>295,95</w:t>
            </w:r>
          </w:p>
        </w:tc>
      </w:tr>
    </w:tbl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rPr>
          <w:b/>
          <w:sz w:val="20"/>
        </w:rPr>
      </w:pPr>
    </w:p>
    <w:p w:rsidR="00B27DBD" w:rsidRDefault="00B27DBD">
      <w:pPr>
        <w:pStyle w:val="a3"/>
        <w:spacing w:before="6"/>
        <w:rPr>
          <w:b/>
          <w:sz w:val="17"/>
        </w:rPr>
      </w:pPr>
    </w:p>
    <w:sectPr w:rsidR="00B27DBD" w:rsidSect="00B27DBD">
      <w:pgSz w:w="11910" w:h="16840"/>
      <w:pgMar w:top="2140" w:right="1300" w:bottom="1040" w:left="146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2C6" w:rsidRDefault="009A62C6" w:rsidP="00B27DBD">
      <w:r>
        <w:separator/>
      </w:r>
    </w:p>
  </w:endnote>
  <w:endnote w:type="continuationSeparator" w:id="0">
    <w:p w:rsidR="009A62C6" w:rsidRDefault="009A62C6" w:rsidP="00B27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BD" w:rsidRDefault="009A62C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7059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2C6" w:rsidRDefault="009A62C6" w:rsidP="00B27DBD">
      <w:r>
        <w:separator/>
      </w:r>
    </w:p>
  </w:footnote>
  <w:footnote w:type="continuationSeparator" w:id="0">
    <w:p w:rsidR="009A62C6" w:rsidRDefault="009A62C6" w:rsidP="00B27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DBD" w:rsidRDefault="00B27DBD">
    <w:pPr>
      <w:pStyle w:val="a3"/>
      <w:spacing w:line="14" w:lineRule="auto"/>
      <w:rPr>
        <w:sz w:val="20"/>
      </w:rPr>
    </w:pPr>
    <w:r w:rsidRPr="00B27DBD">
      <w:pict>
        <v:group id="_x0000_s1027" style="position:absolute;margin-left:242.35pt;margin-top:36.25pt;width:156.3pt;height:70.95pt;z-index:-1584844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9A62C6">
      <w:rPr>
        <w:noProof/>
        <w:lang w:eastAsia="el-GR"/>
      </w:rPr>
      <w:drawing>
        <wp:anchor distT="0" distB="0" distL="0" distR="0" simplePos="0" relativeHeight="48746854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2C6">
      <w:rPr>
        <w:noProof/>
        <w:lang w:eastAsia="el-GR"/>
      </w:rPr>
      <w:drawing>
        <wp:anchor distT="0" distB="0" distL="0" distR="0" simplePos="0" relativeHeight="48746905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27D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46912;mso-position-horizontal-relative:page;mso-position-vertical-relative:page" filled="f" stroked="f">
          <v:textbox inset="0,0,0,0">
            <w:txbxContent>
              <w:p w:rsidR="00B27DBD" w:rsidRDefault="009A62C6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B27DBD" w:rsidRDefault="009A62C6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B27DBD" w:rsidRDefault="009A62C6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B27DBD">
      <w:pict>
        <v:shape id="_x0000_s1025" type="#_x0000_t202" style="position:absolute;margin-left:244.95pt;margin-top:72.15pt;width:97.85pt;height:36.8pt;z-index:-15846400;mso-position-horizontal-relative:page;mso-position-vertical-relative:page" filled="f" stroked="f">
          <v:textbox inset="0,0,0,0">
            <w:txbxContent>
              <w:p w:rsidR="00B27DBD" w:rsidRDefault="009A62C6">
                <w:pPr>
                  <w:spacing w:before="14" w:line="271" w:lineRule="auto"/>
                  <w:ind w:left="65" w:right="391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B27DBD" w:rsidRDefault="009A62C6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27DBD"/>
    <w:rsid w:val="009A62C6"/>
    <w:rsid w:val="00B27DBD"/>
    <w:rsid w:val="00D4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7DB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7D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7DBD"/>
  </w:style>
  <w:style w:type="paragraph" w:customStyle="1" w:styleId="Heading1">
    <w:name w:val="Heading 1"/>
    <w:basedOn w:val="a"/>
    <w:uiPriority w:val="1"/>
    <w:qFormat/>
    <w:rsid w:val="00B27DBD"/>
    <w:pPr>
      <w:spacing w:before="1"/>
      <w:ind w:left="12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27DBD"/>
  </w:style>
  <w:style w:type="paragraph" w:customStyle="1" w:styleId="TableParagraph">
    <w:name w:val="Table Paragraph"/>
    <w:basedOn w:val="a"/>
    <w:uiPriority w:val="1"/>
    <w:qFormat/>
    <w:rsid w:val="00B27DBD"/>
    <w:pPr>
      <w:spacing w:before="66" w:line="184" w:lineRule="exact"/>
      <w:ind w:left="107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2022-05-19T14:26:00Z</dcterms:created>
  <dcterms:modified xsi:type="dcterms:W3CDTF">2022-05-19T14:27:00Z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