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4F" w:rsidRDefault="00674F4F">
      <w:pPr>
        <w:pStyle w:val="a3"/>
        <w:rPr>
          <w:rFonts w:ascii="Times New Roman"/>
          <w:sz w:val="20"/>
        </w:rPr>
      </w:pPr>
    </w:p>
    <w:p w:rsidR="00674F4F" w:rsidRDefault="00674F4F">
      <w:pPr>
        <w:pStyle w:val="a3"/>
        <w:rPr>
          <w:rFonts w:ascii="Times New Roman"/>
          <w:sz w:val="20"/>
        </w:rPr>
      </w:pPr>
    </w:p>
    <w:p w:rsidR="00674F4F" w:rsidRDefault="00674F4F">
      <w:pPr>
        <w:pStyle w:val="a3"/>
        <w:spacing w:before="11"/>
        <w:rPr>
          <w:rFonts w:ascii="Times New Roman"/>
          <w:sz w:val="21"/>
        </w:rPr>
      </w:pPr>
    </w:p>
    <w:p w:rsidR="00674F4F" w:rsidRPr="003A728E" w:rsidRDefault="00674F4F">
      <w:pPr>
        <w:ind w:left="6784"/>
        <w:rPr>
          <w:rFonts w:ascii="Arial MT" w:hAnsi="Arial MT"/>
          <w:sz w:val="14"/>
          <w:lang w:val="en-US"/>
        </w:rPr>
      </w:pPr>
      <w:r w:rsidRPr="00674F4F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674F4F" w:rsidRDefault="00674F4F">
                    <w:pPr>
                      <w:rPr>
                        <w:b/>
                        <w:sz w:val="16"/>
                      </w:rPr>
                    </w:pPr>
                  </w:p>
                  <w:p w:rsidR="00674F4F" w:rsidRDefault="00674F4F">
                    <w:pPr>
                      <w:rPr>
                        <w:b/>
                        <w:sz w:val="16"/>
                      </w:rPr>
                    </w:pPr>
                  </w:p>
                  <w:p w:rsidR="00674F4F" w:rsidRDefault="00674F4F">
                    <w:pPr>
                      <w:rPr>
                        <w:b/>
                        <w:sz w:val="16"/>
                      </w:rPr>
                    </w:pPr>
                  </w:p>
                  <w:p w:rsidR="00674F4F" w:rsidRDefault="00674F4F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674F4F" w:rsidRDefault="004850EB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674F4F" w:rsidRDefault="004850EB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4850E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50E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4850EB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4850EB" w:rsidRPr="003A728E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4850EB" w:rsidRPr="003A728E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4850EB" w:rsidRPr="003A728E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674F4F" w:rsidRPr="003A728E" w:rsidRDefault="004850EB">
      <w:pPr>
        <w:spacing w:before="19"/>
        <w:ind w:left="6784"/>
        <w:rPr>
          <w:rFonts w:ascii="Arial MT"/>
          <w:sz w:val="14"/>
          <w:lang w:val="en-US"/>
        </w:rPr>
      </w:pPr>
      <w:r w:rsidRPr="003A728E">
        <w:rPr>
          <w:rFonts w:ascii="Arial MT"/>
          <w:spacing w:val="-4"/>
          <w:sz w:val="14"/>
          <w:lang w:val="en-US"/>
        </w:rPr>
        <w:t>Fax</w:t>
      </w:r>
      <w:r w:rsidRPr="003A728E">
        <w:rPr>
          <w:rFonts w:ascii="Arial MT"/>
          <w:spacing w:val="-13"/>
          <w:sz w:val="14"/>
          <w:lang w:val="en-US"/>
        </w:rPr>
        <w:t xml:space="preserve"> </w:t>
      </w:r>
      <w:r w:rsidRPr="003A728E">
        <w:rPr>
          <w:rFonts w:ascii="Arial MT"/>
          <w:spacing w:val="-4"/>
          <w:sz w:val="14"/>
          <w:lang w:val="en-US"/>
        </w:rPr>
        <w:t>:</w:t>
      </w:r>
      <w:r w:rsidRPr="003A728E">
        <w:rPr>
          <w:rFonts w:ascii="Arial MT"/>
          <w:spacing w:val="-7"/>
          <w:sz w:val="14"/>
          <w:lang w:val="en-US"/>
        </w:rPr>
        <w:t xml:space="preserve"> </w:t>
      </w:r>
      <w:r w:rsidRPr="003A728E">
        <w:rPr>
          <w:rFonts w:ascii="Arial MT"/>
          <w:spacing w:val="-4"/>
          <w:sz w:val="14"/>
          <w:lang w:val="en-US"/>
        </w:rPr>
        <w:t>210-57</w:t>
      </w:r>
      <w:r w:rsidRPr="003A728E">
        <w:rPr>
          <w:rFonts w:ascii="Arial MT"/>
          <w:spacing w:val="-11"/>
          <w:sz w:val="14"/>
          <w:lang w:val="en-US"/>
        </w:rPr>
        <w:t xml:space="preserve"> </w:t>
      </w:r>
      <w:r w:rsidRPr="003A728E">
        <w:rPr>
          <w:rFonts w:ascii="Arial MT"/>
          <w:spacing w:val="-4"/>
          <w:sz w:val="14"/>
          <w:lang w:val="en-US"/>
        </w:rPr>
        <w:t>61</w:t>
      </w:r>
      <w:r w:rsidRPr="003A728E">
        <w:rPr>
          <w:rFonts w:ascii="Arial MT"/>
          <w:spacing w:val="-8"/>
          <w:sz w:val="14"/>
          <w:lang w:val="en-US"/>
        </w:rPr>
        <w:t xml:space="preserve"> </w:t>
      </w:r>
      <w:r w:rsidRPr="003A728E">
        <w:rPr>
          <w:rFonts w:ascii="Arial MT"/>
          <w:spacing w:val="-4"/>
          <w:sz w:val="14"/>
          <w:lang w:val="en-US"/>
        </w:rPr>
        <w:t>117</w:t>
      </w:r>
    </w:p>
    <w:p w:rsidR="00674F4F" w:rsidRPr="003A728E" w:rsidRDefault="004850EB">
      <w:pPr>
        <w:spacing w:before="19" w:line="268" w:lineRule="auto"/>
        <w:ind w:left="6784" w:right="555"/>
        <w:rPr>
          <w:rFonts w:ascii="Arial MT"/>
          <w:sz w:val="14"/>
          <w:lang w:val="en-US"/>
        </w:rPr>
      </w:pPr>
      <w:proofErr w:type="gramStart"/>
      <w:r w:rsidRPr="003A728E">
        <w:rPr>
          <w:rFonts w:ascii="Arial MT"/>
          <w:spacing w:val="-5"/>
          <w:sz w:val="14"/>
          <w:lang w:val="en-US"/>
        </w:rPr>
        <w:t>Internet :</w:t>
      </w:r>
      <w:proofErr w:type="gramEnd"/>
      <w:r w:rsidRPr="003A728E">
        <w:rPr>
          <w:rFonts w:ascii="Arial MT"/>
          <w:spacing w:val="-5"/>
          <w:sz w:val="14"/>
          <w:lang w:val="en-US"/>
        </w:rPr>
        <w:t xml:space="preserve"> </w:t>
      </w:r>
      <w:r w:rsidR="00674F4F">
        <w:fldChar w:fldCharType="begin"/>
      </w:r>
      <w:r w:rsidR="00674F4F" w:rsidRPr="003A728E">
        <w:rPr>
          <w:lang w:val="en-US"/>
        </w:rPr>
        <w:instrText>HYPERLINK "http://www.renault.gr/" \h</w:instrText>
      </w:r>
      <w:r w:rsidR="00674F4F">
        <w:fldChar w:fldCharType="separate"/>
      </w:r>
      <w:r w:rsidRPr="003A728E">
        <w:rPr>
          <w:rFonts w:ascii="Arial MT"/>
          <w:spacing w:val="-5"/>
          <w:sz w:val="14"/>
          <w:lang w:val="en-US"/>
        </w:rPr>
        <w:t xml:space="preserve">www.renault.gr </w:t>
      </w:r>
      <w:r w:rsidR="00674F4F">
        <w:fldChar w:fldCharType="end"/>
      </w:r>
      <w:r w:rsidRPr="003A728E">
        <w:rPr>
          <w:rFonts w:ascii="Arial MT"/>
          <w:spacing w:val="-5"/>
          <w:sz w:val="14"/>
          <w:lang w:val="en-US"/>
        </w:rPr>
        <w:t>/ dacia.gr</w:t>
      </w:r>
      <w:r w:rsidRPr="003A728E">
        <w:rPr>
          <w:rFonts w:ascii="Arial MT"/>
          <w:spacing w:val="-36"/>
          <w:sz w:val="14"/>
          <w:lang w:val="en-US"/>
        </w:rPr>
        <w:t xml:space="preserve"> </w:t>
      </w:r>
      <w:r w:rsidRPr="003A728E">
        <w:rPr>
          <w:rFonts w:ascii="Arial MT"/>
          <w:spacing w:val="-6"/>
          <w:sz w:val="14"/>
          <w:lang w:val="en-US"/>
        </w:rPr>
        <w:t>E-Mail</w:t>
      </w:r>
      <w:r w:rsidRPr="003A728E">
        <w:rPr>
          <w:rFonts w:ascii="Arial MT"/>
          <w:spacing w:val="-10"/>
          <w:sz w:val="14"/>
          <w:lang w:val="en-US"/>
        </w:rPr>
        <w:t xml:space="preserve"> </w:t>
      </w:r>
      <w:r w:rsidRPr="003A728E">
        <w:rPr>
          <w:rFonts w:ascii="Arial MT"/>
          <w:spacing w:val="-5"/>
          <w:sz w:val="14"/>
          <w:lang w:val="en-US"/>
        </w:rPr>
        <w:t>:</w:t>
      </w:r>
      <w:r w:rsidRPr="003A728E">
        <w:rPr>
          <w:rFonts w:ascii="Arial MT"/>
          <w:spacing w:val="-8"/>
          <w:sz w:val="14"/>
          <w:lang w:val="en-US"/>
        </w:rPr>
        <w:t xml:space="preserve"> </w:t>
      </w:r>
      <w:r w:rsidR="00674F4F">
        <w:fldChar w:fldCharType="begin"/>
      </w:r>
      <w:r w:rsidR="00674F4F" w:rsidRPr="003A728E">
        <w:rPr>
          <w:lang w:val="en-US"/>
        </w:rPr>
        <w:instrText>HYPERLINK "mailto:renaultinfo@renault.gr" \h</w:instrText>
      </w:r>
      <w:r w:rsidR="00674F4F">
        <w:fldChar w:fldCharType="separate"/>
      </w:r>
      <w:r w:rsidRPr="003A728E">
        <w:rPr>
          <w:rFonts w:ascii="Arial MT"/>
          <w:spacing w:val="-5"/>
          <w:sz w:val="14"/>
          <w:lang w:val="en-US"/>
        </w:rPr>
        <w:t>renaultinfo@renault.gr</w:t>
      </w:r>
      <w:r w:rsidR="00674F4F">
        <w:fldChar w:fldCharType="end"/>
      </w:r>
    </w:p>
    <w:p w:rsidR="00674F4F" w:rsidRPr="003A728E" w:rsidRDefault="00674F4F">
      <w:pPr>
        <w:pStyle w:val="a3"/>
        <w:rPr>
          <w:rFonts w:ascii="Arial MT"/>
          <w:sz w:val="20"/>
          <w:lang w:val="en-US"/>
        </w:rPr>
      </w:pPr>
    </w:p>
    <w:p w:rsidR="00674F4F" w:rsidRPr="003A728E" w:rsidRDefault="00674F4F">
      <w:pPr>
        <w:pStyle w:val="a3"/>
        <w:rPr>
          <w:rFonts w:ascii="Arial MT"/>
          <w:sz w:val="20"/>
          <w:lang w:val="en-US"/>
        </w:rPr>
      </w:pPr>
    </w:p>
    <w:p w:rsidR="00674F4F" w:rsidRPr="003A728E" w:rsidRDefault="00674F4F">
      <w:pPr>
        <w:pStyle w:val="a3"/>
        <w:spacing w:before="4"/>
        <w:rPr>
          <w:rFonts w:ascii="Arial MT"/>
          <w:lang w:val="en-US"/>
        </w:rPr>
      </w:pPr>
    </w:p>
    <w:p w:rsidR="00674F4F" w:rsidRDefault="004850EB">
      <w:pPr>
        <w:pStyle w:val="Heading1"/>
        <w:spacing w:before="0"/>
      </w:pPr>
      <w:r>
        <w:t>ΠΡΟΣ</w:t>
      </w:r>
    </w:p>
    <w:p w:rsidR="00674F4F" w:rsidRDefault="004850EB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74F4F" w:rsidRDefault="00674F4F">
      <w:pPr>
        <w:pStyle w:val="a3"/>
        <w:spacing w:before="11"/>
        <w:rPr>
          <w:b/>
          <w:sz w:val="21"/>
        </w:rPr>
      </w:pPr>
    </w:p>
    <w:p w:rsidR="00674F4F" w:rsidRDefault="004850EB">
      <w:pPr>
        <w:pStyle w:val="a3"/>
        <w:spacing w:before="1"/>
        <w:ind w:right="10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24</w:t>
      </w:r>
      <w:r>
        <w:rPr>
          <w:spacing w:val="-10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674F4F" w:rsidRDefault="00674F4F">
      <w:pPr>
        <w:pStyle w:val="a3"/>
        <w:spacing w:before="7"/>
        <w:rPr>
          <w:sz w:val="13"/>
        </w:rPr>
      </w:pPr>
    </w:p>
    <w:p w:rsidR="00674F4F" w:rsidRDefault="004850E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674F4F" w:rsidRDefault="00674F4F">
      <w:pPr>
        <w:pStyle w:val="a3"/>
        <w:spacing w:before="1"/>
        <w:rPr>
          <w:b/>
        </w:rPr>
      </w:pPr>
    </w:p>
    <w:p w:rsidR="00674F4F" w:rsidRDefault="004850EB">
      <w:pPr>
        <w:pStyle w:val="a3"/>
        <w:ind w:left="286"/>
      </w:pPr>
      <w:r>
        <w:t>Κύριοι,</w:t>
      </w:r>
    </w:p>
    <w:p w:rsidR="00674F4F" w:rsidRDefault="00674F4F">
      <w:pPr>
        <w:pStyle w:val="a3"/>
        <w:spacing w:before="11"/>
        <w:rPr>
          <w:sz w:val="21"/>
        </w:rPr>
      </w:pPr>
    </w:p>
    <w:p w:rsidR="00674F4F" w:rsidRDefault="004850EB">
      <w:pPr>
        <w:pStyle w:val="a3"/>
        <w:spacing w:before="1"/>
        <w:ind w:left="28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24/04/2019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674F4F" w:rsidRDefault="004850EB">
      <w:pPr>
        <w:pStyle w:val="a3"/>
        <w:ind w:left="28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</w:t>
      </w:r>
      <w:r>
        <w:t>ρώ.</w:t>
      </w:r>
    </w:p>
    <w:p w:rsidR="00674F4F" w:rsidRDefault="00674F4F">
      <w:pPr>
        <w:pStyle w:val="a3"/>
      </w:pPr>
    </w:p>
    <w:p w:rsidR="00674F4F" w:rsidRDefault="004850EB">
      <w:pPr>
        <w:pStyle w:val="Heading1"/>
        <w:spacing w:line="480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1"/>
        <w:gridCol w:w="2126"/>
        <w:gridCol w:w="1559"/>
      </w:tblGrid>
      <w:tr w:rsidR="00674F4F">
        <w:trPr>
          <w:trHeight w:val="299"/>
        </w:trPr>
        <w:tc>
          <w:tcPr>
            <w:tcW w:w="3401" w:type="dxa"/>
            <w:shd w:val="clear" w:color="auto" w:fill="D9D9D9"/>
          </w:tcPr>
          <w:p w:rsidR="00674F4F" w:rsidRDefault="004850EB">
            <w:pPr>
              <w:pStyle w:val="TableParagraph"/>
              <w:spacing w:before="43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126" w:type="dxa"/>
            <w:shd w:val="clear" w:color="auto" w:fill="D9D9D9"/>
          </w:tcPr>
          <w:p w:rsidR="00674F4F" w:rsidRDefault="004850EB">
            <w:pPr>
              <w:pStyle w:val="TableParagraph"/>
              <w:spacing w:before="43" w:line="240" w:lineRule="auto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559" w:type="dxa"/>
            <w:shd w:val="clear" w:color="auto" w:fill="D9D9D9"/>
          </w:tcPr>
          <w:p w:rsidR="00674F4F" w:rsidRDefault="004850EB">
            <w:pPr>
              <w:pStyle w:val="TableParagraph"/>
              <w:spacing w:before="43" w:line="240" w:lineRule="auto"/>
              <w:ind w:left="22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674F4F">
        <w:trPr>
          <w:trHeight w:val="299"/>
        </w:trPr>
        <w:tc>
          <w:tcPr>
            <w:tcW w:w="3401" w:type="dxa"/>
          </w:tcPr>
          <w:p w:rsidR="00674F4F" w:rsidRPr="003A728E" w:rsidRDefault="004850EB">
            <w:pPr>
              <w:pStyle w:val="TableParagraph"/>
              <w:ind w:left="107"/>
              <w:rPr>
                <w:lang w:val="en-US"/>
              </w:rPr>
            </w:pPr>
            <w:r w:rsidRPr="003A728E">
              <w:rPr>
                <w:lang w:val="en-US"/>
              </w:rPr>
              <w:t>AMBIANCE</w:t>
            </w:r>
            <w:r w:rsidRPr="003A728E">
              <w:rPr>
                <w:spacing w:val="-1"/>
                <w:lang w:val="en-US"/>
              </w:rPr>
              <w:t xml:space="preserve"> </w:t>
            </w:r>
            <w:r w:rsidRPr="003A728E">
              <w:rPr>
                <w:lang w:val="en-US"/>
              </w:rPr>
              <w:t>Blue</w:t>
            </w:r>
            <w:r w:rsidRPr="003A728E">
              <w:rPr>
                <w:spacing w:val="-3"/>
                <w:lang w:val="en-US"/>
              </w:rPr>
              <w:t xml:space="preserve"> </w:t>
            </w:r>
            <w:r w:rsidRPr="003A728E">
              <w:rPr>
                <w:lang w:val="en-US"/>
              </w:rPr>
              <w:t>dCi</w:t>
            </w:r>
            <w:r w:rsidRPr="003A728E">
              <w:rPr>
                <w:spacing w:val="-2"/>
                <w:lang w:val="en-US"/>
              </w:rPr>
              <w:t xml:space="preserve"> </w:t>
            </w:r>
            <w:r w:rsidRPr="003A728E">
              <w:rPr>
                <w:lang w:val="en-US"/>
              </w:rPr>
              <w:t>1.5</w:t>
            </w:r>
            <w:r w:rsidRPr="003A728E">
              <w:rPr>
                <w:spacing w:val="-1"/>
                <w:lang w:val="en-US"/>
              </w:rPr>
              <w:t xml:space="preserve"> </w:t>
            </w:r>
            <w:r w:rsidRPr="003A728E">
              <w:rPr>
                <w:lang w:val="en-US"/>
              </w:rPr>
              <w:t>dCi</w:t>
            </w:r>
            <w:r w:rsidRPr="003A728E">
              <w:rPr>
                <w:spacing w:val="-2"/>
                <w:lang w:val="en-US"/>
              </w:rPr>
              <w:t xml:space="preserve"> </w:t>
            </w:r>
            <w:r w:rsidRPr="003A728E">
              <w:rPr>
                <w:lang w:val="en-US"/>
              </w:rPr>
              <w:t>4x4</w:t>
            </w:r>
          </w:p>
        </w:tc>
        <w:tc>
          <w:tcPr>
            <w:tcW w:w="2126" w:type="dxa"/>
          </w:tcPr>
          <w:p w:rsidR="00674F4F" w:rsidRDefault="004850EB">
            <w:pPr>
              <w:pStyle w:val="TableParagraph"/>
            </w:pPr>
            <w:r>
              <w:t>M1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559" w:type="dxa"/>
          </w:tcPr>
          <w:p w:rsidR="00674F4F" w:rsidRDefault="004850EB">
            <w:pPr>
              <w:pStyle w:val="TableParagraph"/>
              <w:ind w:left="672"/>
            </w:pPr>
            <w:r>
              <w:t>13.621,5</w:t>
            </w:r>
          </w:p>
        </w:tc>
      </w:tr>
    </w:tbl>
    <w:p w:rsidR="00674F4F" w:rsidRDefault="004850EB">
      <w:pPr>
        <w:spacing w:before="219"/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674F4F" w:rsidRDefault="00674F4F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536"/>
        <w:gridCol w:w="1479"/>
      </w:tblGrid>
      <w:tr w:rsidR="00674F4F">
        <w:trPr>
          <w:trHeight w:val="300"/>
        </w:trPr>
        <w:tc>
          <w:tcPr>
            <w:tcW w:w="2837" w:type="dxa"/>
            <w:shd w:val="clear" w:color="auto" w:fill="D9D9D9"/>
          </w:tcPr>
          <w:p w:rsidR="00674F4F" w:rsidRDefault="004850EB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536" w:type="dxa"/>
            <w:shd w:val="clear" w:color="auto" w:fill="D9D9D9"/>
          </w:tcPr>
          <w:p w:rsidR="00674F4F" w:rsidRDefault="004850EB">
            <w:pPr>
              <w:pStyle w:val="TableParagraph"/>
              <w:spacing w:before="43" w:line="240" w:lineRule="auto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479" w:type="dxa"/>
            <w:shd w:val="clear" w:color="auto" w:fill="D9D9D9"/>
          </w:tcPr>
          <w:p w:rsidR="00674F4F" w:rsidRDefault="004850EB">
            <w:pPr>
              <w:pStyle w:val="TableParagraph"/>
              <w:spacing w:before="43" w:line="240" w:lineRule="auto"/>
              <w:ind w:left="18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674F4F">
        <w:trPr>
          <w:trHeight w:val="301"/>
        </w:trPr>
        <w:tc>
          <w:tcPr>
            <w:tcW w:w="2837" w:type="dxa"/>
          </w:tcPr>
          <w:p w:rsidR="00674F4F" w:rsidRDefault="004850EB">
            <w:pPr>
              <w:pStyle w:val="TableParagraph"/>
              <w:spacing w:before="32"/>
              <w:ind w:left="110"/>
            </w:pPr>
            <w:r>
              <w:t>369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  <w:spacing w:before="32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proofErr w:type="spellStart"/>
            <w:r>
              <w:t>Glacier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spacing w:before="32"/>
              <w:ind w:left="0" w:right="93"/>
              <w:jc w:val="right"/>
            </w:pPr>
            <w:r>
              <w:t>171,34</w:t>
            </w:r>
          </w:p>
        </w:tc>
      </w:tr>
      <w:tr w:rsidR="00674F4F">
        <w:trPr>
          <w:trHeight w:val="299"/>
        </w:trPr>
        <w:tc>
          <w:tcPr>
            <w:tcW w:w="2837" w:type="dxa"/>
          </w:tcPr>
          <w:p w:rsidR="00674F4F" w:rsidRDefault="004850EB">
            <w:pPr>
              <w:pStyle w:val="TableParagraph"/>
              <w:ind w:left="110"/>
            </w:pPr>
            <w:r>
              <w:t>676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Nacre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ind w:left="0" w:right="93"/>
              <w:jc w:val="right"/>
            </w:pPr>
            <w:r>
              <w:t>186,92</w:t>
            </w:r>
          </w:p>
        </w:tc>
      </w:tr>
      <w:tr w:rsidR="00674F4F">
        <w:trPr>
          <w:trHeight w:val="299"/>
        </w:trPr>
        <w:tc>
          <w:tcPr>
            <w:tcW w:w="2837" w:type="dxa"/>
          </w:tcPr>
          <w:p w:rsidR="00674F4F" w:rsidRDefault="004850EB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</w:pPr>
            <w:r>
              <w:t xml:space="preserve">Καφέ </w:t>
            </w:r>
            <w:proofErr w:type="spellStart"/>
            <w:r>
              <w:t>Vision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ind w:left="0" w:right="93"/>
              <w:jc w:val="right"/>
            </w:pPr>
            <w:r>
              <w:t>186,92</w:t>
            </w:r>
          </w:p>
        </w:tc>
      </w:tr>
      <w:tr w:rsidR="00674F4F">
        <w:trPr>
          <w:trHeight w:val="299"/>
        </w:trPr>
        <w:tc>
          <w:tcPr>
            <w:tcW w:w="2837" w:type="dxa"/>
          </w:tcPr>
          <w:p w:rsidR="00674F4F" w:rsidRDefault="004850EB">
            <w:pPr>
              <w:pStyle w:val="TableParagraph"/>
              <w:ind w:left="110"/>
            </w:pPr>
            <w:r>
              <w:t>D69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Platinum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ind w:left="0" w:right="93"/>
              <w:jc w:val="right"/>
            </w:pPr>
            <w:r>
              <w:t>186,92</w:t>
            </w:r>
          </w:p>
        </w:tc>
      </w:tr>
      <w:tr w:rsidR="00674F4F">
        <w:trPr>
          <w:trHeight w:val="299"/>
        </w:trPr>
        <w:tc>
          <w:tcPr>
            <w:tcW w:w="2837" w:type="dxa"/>
          </w:tcPr>
          <w:p w:rsidR="00674F4F" w:rsidRDefault="004850EB">
            <w:pPr>
              <w:pStyle w:val="TableParagraph"/>
              <w:ind w:left="110"/>
            </w:pPr>
            <w:r>
              <w:t>EPY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ind w:left="0" w:right="93"/>
              <w:jc w:val="right"/>
            </w:pPr>
            <w:r>
              <w:t>186,92</w:t>
            </w:r>
          </w:p>
        </w:tc>
      </w:tr>
      <w:tr w:rsidR="00674F4F">
        <w:trPr>
          <w:trHeight w:val="299"/>
        </w:trPr>
        <w:tc>
          <w:tcPr>
            <w:tcW w:w="2837" w:type="dxa"/>
          </w:tcPr>
          <w:p w:rsidR="00674F4F" w:rsidRDefault="004850EB">
            <w:pPr>
              <w:pStyle w:val="TableParagraph"/>
              <w:ind w:left="110"/>
            </w:pPr>
            <w:r>
              <w:t>HNP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</w:pPr>
            <w:proofErr w:type="spellStart"/>
            <w:r>
              <w:t>Μπέζ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Dune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ind w:left="0" w:right="93"/>
              <w:jc w:val="right"/>
            </w:pPr>
            <w:r>
              <w:t>186,92</w:t>
            </w:r>
          </w:p>
        </w:tc>
      </w:tr>
      <w:tr w:rsidR="00674F4F">
        <w:trPr>
          <w:trHeight w:val="301"/>
        </w:trPr>
        <w:tc>
          <w:tcPr>
            <w:tcW w:w="2837" w:type="dxa"/>
          </w:tcPr>
          <w:p w:rsidR="00674F4F" w:rsidRDefault="004850EB">
            <w:pPr>
              <w:pStyle w:val="TableParagraph"/>
              <w:spacing w:before="32"/>
              <w:ind w:left="110"/>
            </w:pPr>
            <w:r>
              <w:t>KNA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  <w:spacing w:before="32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Comet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spacing w:before="32"/>
              <w:ind w:left="0" w:right="93"/>
              <w:jc w:val="right"/>
            </w:pPr>
            <w:r>
              <w:t>186,92</w:t>
            </w:r>
          </w:p>
        </w:tc>
      </w:tr>
      <w:tr w:rsidR="00674F4F">
        <w:trPr>
          <w:trHeight w:val="299"/>
        </w:trPr>
        <w:tc>
          <w:tcPr>
            <w:tcW w:w="2837" w:type="dxa"/>
          </w:tcPr>
          <w:p w:rsidR="00674F4F" w:rsidRDefault="004850EB">
            <w:pPr>
              <w:pStyle w:val="TableParagraph"/>
              <w:ind w:left="110"/>
            </w:pPr>
            <w:r>
              <w:t>RPR</w:t>
            </w:r>
          </w:p>
        </w:tc>
        <w:tc>
          <w:tcPr>
            <w:tcW w:w="4536" w:type="dxa"/>
          </w:tcPr>
          <w:p w:rsidR="00674F4F" w:rsidRDefault="004850EB">
            <w:pPr>
              <w:pStyle w:val="TableParagraph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Cosmos</w:t>
            </w:r>
            <w:proofErr w:type="spellEnd"/>
          </w:p>
        </w:tc>
        <w:tc>
          <w:tcPr>
            <w:tcW w:w="1479" w:type="dxa"/>
          </w:tcPr>
          <w:p w:rsidR="00674F4F" w:rsidRDefault="004850EB">
            <w:pPr>
              <w:pStyle w:val="TableParagraph"/>
              <w:ind w:left="0" w:right="93"/>
              <w:jc w:val="right"/>
            </w:pPr>
            <w:r>
              <w:t>186,92</w:t>
            </w:r>
          </w:p>
        </w:tc>
      </w:tr>
    </w:tbl>
    <w:p w:rsidR="00674F4F" w:rsidRDefault="00674F4F">
      <w:pPr>
        <w:pStyle w:val="a3"/>
        <w:spacing w:before="11"/>
        <w:rPr>
          <w:b/>
          <w:sz w:val="21"/>
        </w:rPr>
      </w:pPr>
    </w:p>
    <w:p w:rsidR="00674F4F" w:rsidRDefault="00674F4F">
      <w:pPr>
        <w:pStyle w:val="a3"/>
        <w:rPr>
          <w:b/>
          <w:sz w:val="20"/>
        </w:rPr>
      </w:pPr>
    </w:p>
    <w:p w:rsidR="00674F4F" w:rsidRDefault="00674F4F">
      <w:pPr>
        <w:pStyle w:val="a3"/>
        <w:rPr>
          <w:b/>
          <w:sz w:val="20"/>
        </w:rPr>
      </w:pPr>
    </w:p>
    <w:p w:rsidR="00674F4F" w:rsidRDefault="00674F4F">
      <w:pPr>
        <w:pStyle w:val="a3"/>
        <w:rPr>
          <w:b/>
          <w:sz w:val="20"/>
        </w:rPr>
      </w:pPr>
    </w:p>
    <w:p w:rsidR="00674F4F" w:rsidRDefault="004850EB">
      <w:pPr>
        <w:pStyle w:val="a3"/>
        <w:spacing w:before="11"/>
        <w:rPr>
          <w:b/>
          <w:sz w:val="21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192707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74F4F" w:rsidSect="00674F4F">
      <w:type w:val="continuous"/>
      <w:pgSz w:w="11910" w:h="16840"/>
      <w:pgMar w:top="700" w:right="1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74F4F"/>
    <w:rsid w:val="003A728E"/>
    <w:rsid w:val="004850EB"/>
    <w:rsid w:val="00674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4F4F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4F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4F4F"/>
  </w:style>
  <w:style w:type="paragraph" w:customStyle="1" w:styleId="Heading1">
    <w:name w:val="Heading 1"/>
    <w:basedOn w:val="a"/>
    <w:uiPriority w:val="1"/>
    <w:qFormat/>
    <w:rsid w:val="00674F4F"/>
    <w:pPr>
      <w:spacing w:before="1"/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74F4F"/>
  </w:style>
  <w:style w:type="paragraph" w:customStyle="1" w:styleId="TableParagraph">
    <w:name w:val="Table Paragraph"/>
    <w:basedOn w:val="a"/>
    <w:uiPriority w:val="1"/>
    <w:qFormat/>
    <w:rsid w:val="00674F4F"/>
    <w:pPr>
      <w:spacing w:before="30" w:line="249" w:lineRule="exact"/>
      <w:ind w:left="108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881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2022-05-19T14:52:00Z</dcterms:created>
  <dcterms:modified xsi:type="dcterms:W3CDTF">2022-05-19T14:53:00Z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