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58" w:rsidRDefault="00174A58">
      <w:pPr>
        <w:pStyle w:val="a3"/>
        <w:rPr>
          <w:rFonts w:ascii="Times New Roman"/>
          <w:sz w:val="20"/>
        </w:rPr>
      </w:pPr>
    </w:p>
    <w:p w:rsidR="00174A58" w:rsidRDefault="00174A58">
      <w:pPr>
        <w:pStyle w:val="a3"/>
        <w:rPr>
          <w:rFonts w:ascii="Times New Roman"/>
          <w:sz w:val="20"/>
        </w:rPr>
      </w:pPr>
    </w:p>
    <w:p w:rsidR="00174A58" w:rsidRDefault="00174A58">
      <w:pPr>
        <w:rPr>
          <w:rFonts w:ascii="Times New Roman"/>
          <w:sz w:val="20"/>
        </w:rPr>
        <w:sectPr w:rsidR="00174A58">
          <w:headerReference w:type="default" r:id="rId6"/>
          <w:footerReference w:type="default" r:id="rId7"/>
          <w:type w:val="continuous"/>
          <w:pgSz w:w="11910" w:h="16840"/>
          <w:pgMar w:top="2140" w:right="580" w:bottom="1040" w:left="1180" w:header="725" w:footer="859" w:gutter="0"/>
          <w:pgNumType w:start="1"/>
          <w:cols w:space="720"/>
        </w:sectPr>
      </w:pPr>
    </w:p>
    <w:p w:rsidR="00174A58" w:rsidRDefault="00174A58">
      <w:pPr>
        <w:pStyle w:val="a3"/>
        <w:spacing w:before="8"/>
        <w:rPr>
          <w:rFonts w:ascii="Times New Roman"/>
          <w:sz w:val="21"/>
        </w:rPr>
      </w:pPr>
    </w:p>
    <w:p w:rsidR="00174A58" w:rsidRDefault="001A7650">
      <w:pPr>
        <w:pStyle w:val="Heading1"/>
      </w:pPr>
      <w:r>
        <w:t>ΠΡΟΣ</w:t>
      </w:r>
    </w:p>
    <w:p w:rsidR="00174A58" w:rsidRDefault="001A7650">
      <w:pPr>
        <w:spacing w:before="1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174A58" w:rsidRDefault="00174A58">
      <w:pPr>
        <w:pStyle w:val="a3"/>
        <w:rPr>
          <w:b/>
          <w:sz w:val="26"/>
        </w:rPr>
      </w:pPr>
    </w:p>
    <w:p w:rsidR="00174A58" w:rsidRDefault="00174A58">
      <w:pPr>
        <w:pStyle w:val="a3"/>
        <w:rPr>
          <w:b/>
          <w:sz w:val="26"/>
        </w:rPr>
      </w:pPr>
    </w:p>
    <w:p w:rsidR="00174A58" w:rsidRDefault="001A7650">
      <w:pPr>
        <w:pStyle w:val="Heading1"/>
        <w:spacing w:before="167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174A58" w:rsidRDefault="00174A58">
      <w:pPr>
        <w:pStyle w:val="a3"/>
        <w:spacing w:before="2"/>
        <w:rPr>
          <w:b/>
        </w:rPr>
      </w:pPr>
    </w:p>
    <w:p w:rsidR="00174A58" w:rsidRDefault="001A7650">
      <w:pPr>
        <w:pStyle w:val="a3"/>
        <w:ind w:left="106"/>
      </w:pPr>
      <w:r>
        <w:t>Κύριοι,</w:t>
      </w:r>
    </w:p>
    <w:p w:rsidR="00174A58" w:rsidRDefault="001A7650">
      <w:pPr>
        <w:pStyle w:val="a3"/>
        <w:rPr>
          <w:sz w:val="26"/>
        </w:rPr>
      </w:pPr>
      <w:r>
        <w:br w:type="column"/>
      </w:r>
    </w:p>
    <w:p w:rsidR="00174A58" w:rsidRDefault="00174A58">
      <w:pPr>
        <w:pStyle w:val="a3"/>
        <w:rPr>
          <w:sz w:val="26"/>
        </w:rPr>
      </w:pPr>
    </w:p>
    <w:p w:rsidR="00174A58" w:rsidRDefault="00174A58">
      <w:pPr>
        <w:pStyle w:val="a3"/>
        <w:spacing w:before="9"/>
        <w:rPr>
          <w:sz w:val="34"/>
        </w:rPr>
      </w:pPr>
    </w:p>
    <w:p w:rsidR="00174A58" w:rsidRDefault="001A7650">
      <w:pPr>
        <w:pStyle w:val="a3"/>
        <w:ind w:left="10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15</w:t>
      </w:r>
      <w:r>
        <w:rPr>
          <w:spacing w:val="-11"/>
        </w:rPr>
        <w:t xml:space="preserve"> </w:t>
      </w:r>
      <w:r>
        <w:rPr>
          <w:spacing w:val="-4"/>
        </w:rPr>
        <w:t>Νοεμβρίου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174A58" w:rsidRDefault="00174A58">
      <w:pPr>
        <w:sectPr w:rsidR="00174A58">
          <w:type w:val="continuous"/>
          <w:pgSz w:w="11910" w:h="16840"/>
          <w:pgMar w:top="2140" w:right="580" w:bottom="1040" w:left="1180" w:header="720" w:footer="720" w:gutter="0"/>
          <w:cols w:num="2" w:space="720" w:equalWidth="0">
            <w:col w:w="6757" w:space="636"/>
            <w:col w:w="2757"/>
          </w:cols>
        </w:sectPr>
      </w:pPr>
    </w:p>
    <w:p w:rsidR="00174A58" w:rsidRDefault="00174A58">
      <w:pPr>
        <w:pStyle w:val="a3"/>
        <w:spacing w:before="7"/>
        <w:rPr>
          <w:sz w:val="13"/>
        </w:rPr>
      </w:pPr>
    </w:p>
    <w:p w:rsidR="00174A58" w:rsidRDefault="001A7650">
      <w:pPr>
        <w:pStyle w:val="a3"/>
        <w:spacing w:before="101"/>
        <w:ind w:left="106" w:right="12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οχήματα</w:t>
      </w:r>
      <w:r>
        <w:rPr>
          <w:spacing w:val="-2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2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4"/>
        </w:rPr>
        <w:t xml:space="preserve"> </w:t>
      </w:r>
      <w:r>
        <w:t>εκτελωνισμού</w:t>
      </w:r>
      <w:r>
        <w:rPr>
          <w:spacing w:val="-2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15/11/2019</w:t>
      </w:r>
      <w:r>
        <w:rPr>
          <w:spacing w:val="-5"/>
        </w:rPr>
        <w:t xml:space="preserve"> </w:t>
      </w:r>
      <w: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174A58" w:rsidRDefault="001A7650">
      <w:pPr>
        <w:pStyle w:val="a3"/>
        <w:spacing w:before="1"/>
        <w:ind w:left="1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174A58" w:rsidRDefault="00174A58">
      <w:pPr>
        <w:pStyle w:val="a3"/>
        <w:spacing w:before="11"/>
        <w:rPr>
          <w:sz w:val="21"/>
        </w:rPr>
      </w:pPr>
    </w:p>
    <w:p w:rsidR="00174A58" w:rsidRDefault="001A7650">
      <w:pPr>
        <w:pStyle w:val="Heading1"/>
        <w:spacing w:before="0" w:line="482" w:lineRule="auto"/>
        <w:ind w:left="375" w:right="765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2978"/>
        <w:gridCol w:w="3259"/>
      </w:tblGrid>
      <w:tr w:rsidR="00174A58">
        <w:trPr>
          <w:trHeight w:val="285"/>
        </w:trPr>
        <w:tc>
          <w:tcPr>
            <w:tcW w:w="3687" w:type="dxa"/>
            <w:shd w:val="clear" w:color="auto" w:fill="D9D9D9"/>
          </w:tcPr>
          <w:p w:rsidR="00174A58" w:rsidRDefault="001A7650">
            <w:pPr>
              <w:pStyle w:val="TableParagraph"/>
              <w:spacing w:before="5" w:line="260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174A58" w:rsidRDefault="001A7650">
            <w:pPr>
              <w:pStyle w:val="TableParagraph"/>
              <w:spacing w:before="5" w:line="260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59" w:type="dxa"/>
            <w:shd w:val="clear" w:color="auto" w:fill="D9D9D9"/>
          </w:tcPr>
          <w:p w:rsidR="00174A58" w:rsidRDefault="001A7650">
            <w:pPr>
              <w:pStyle w:val="TableParagraph"/>
              <w:spacing w:before="5" w:line="260" w:lineRule="exact"/>
              <w:ind w:left="932" w:right="92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74A58">
        <w:trPr>
          <w:trHeight w:val="390"/>
        </w:trPr>
        <w:tc>
          <w:tcPr>
            <w:tcW w:w="3687" w:type="dxa"/>
          </w:tcPr>
          <w:p w:rsidR="00174A58" w:rsidRDefault="001A7650">
            <w:pPr>
              <w:pStyle w:val="TableParagraph"/>
              <w:spacing w:before="95" w:line="275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 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978" w:type="dxa"/>
          </w:tcPr>
          <w:p w:rsidR="00174A58" w:rsidRDefault="001A7650">
            <w:pPr>
              <w:pStyle w:val="TableParagraph"/>
              <w:spacing w:before="58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3259" w:type="dxa"/>
          </w:tcPr>
          <w:p w:rsidR="00174A58" w:rsidRDefault="001A7650">
            <w:pPr>
              <w:pStyle w:val="TableParagraph"/>
              <w:spacing w:before="129" w:line="241" w:lineRule="exact"/>
              <w:ind w:left="932" w:right="92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12.882,81</w:t>
            </w:r>
          </w:p>
        </w:tc>
      </w:tr>
    </w:tbl>
    <w:p w:rsidR="00174A58" w:rsidRDefault="00174A58">
      <w:pPr>
        <w:pStyle w:val="a3"/>
        <w:rPr>
          <w:b/>
          <w:sz w:val="26"/>
        </w:rPr>
      </w:pPr>
    </w:p>
    <w:p w:rsidR="00174A58" w:rsidRDefault="001A7650">
      <w:pPr>
        <w:spacing w:before="212"/>
        <w:ind w:left="37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74A58" w:rsidRDefault="00174A5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8"/>
        <w:gridCol w:w="4678"/>
        <w:gridCol w:w="2410"/>
      </w:tblGrid>
      <w:tr w:rsidR="00174A58">
        <w:trPr>
          <w:trHeight w:val="283"/>
        </w:trPr>
        <w:tc>
          <w:tcPr>
            <w:tcW w:w="2838" w:type="dxa"/>
            <w:shd w:val="clear" w:color="auto" w:fill="D9D9D9"/>
          </w:tcPr>
          <w:p w:rsidR="00174A58" w:rsidRDefault="001A7650">
            <w:pPr>
              <w:pStyle w:val="TableParagraph"/>
              <w:spacing w:before="8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678" w:type="dxa"/>
            <w:shd w:val="clear" w:color="auto" w:fill="D9D9D9"/>
          </w:tcPr>
          <w:p w:rsidR="00174A58" w:rsidRDefault="001A7650">
            <w:pPr>
              <w:pStyle w:val="TableParagraph"/>
              <w:spacing w:before="8" w:line="255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174A58" w:rsidRDefault="001A7650">
            <w:pPr>
              <w:pStyle w:val="TableParagraph"/>
              <w:spacing w:before="8" w:line="255" w:lineRule="exact"/>
              <w:ind w:left="509" w:right="49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74A58">
        <w:trPr>
          <w:trHeight w:val="1202"/>
        </w:trPr>
        <w:tc>
          <w:tcPr>
            <w:tcW w:w="2838" w:type="dxa"/>
          </w:tcPr>
          <w:p w:rsidR="00174A58" w:rsidRDefault="00174A5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74A58" w:rsidRDefault="00174A58">
            <w:pPr>
              <w:pStyle w:val="TableParagraph"/>
              <w:spacing w:before="2"/>
              <w:ind w:left="0"/>
              <w:rPr>
                <w:rFonts w:ascii="Tahoma"/>
                <w:b/>
                <w:sz w:val="32"/>
              </w:rPr>
            </w:pPr>
          </w:p>
          <w:p w:rsidR="00174A58" w:rsidRDefault="001A7650">
            <w:pPr>
              <w:pStyle w:val="TableParagraph"/>
              <w:spacing w:before="0" w:line="252" w:lineRule="exact"/>
              <w:ind w:right="721"/>
              <w:rPr>
                <w:rFonts w:ascii="Arial MT"/>
              </w:rPr>
            </w:pPr>
            <w:r>
              <w:rPr>
                <w:rFonts w:ascii="Arial MT"/>
              </w:rPr>
              <w:t>PKJ128 (NA40A,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MAPSTD,</w:t>
            </w:r>
            <w:r>
              <w:rPr>
                <w:rFonts w:ascii="Arial MT"/>
                <w:spacing w:val="-14"/>
              </w:rPr>
              <w:t xml:space="preserve"> </w:t>
            </w:r>
            <w:r>
              <w:rPr>
                <w:rFonts w:ascii="Arial MT"/>
              </w:rPr>
              <w:t>AVOSP1)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17"/>
              <w:ind w:left="107" w:right="1030"/>
              <w:rPr>
                <w:sz w:val="24"/>
              </w:rPr>
            </w:pPr>
            <w:r>
              <w:rPr>
                <w:b/>
                <w:sz w:val="24"/>
              </w:rPr>
              <w:t xml:space="preserve">Pack NAVI 7'' </w:t>
            </w:r>
            <w:r>
              <w:rPr>
                <w:sz w:val="24"/>
              </w:rPr>
              <w:t>: Σύστημα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174A58" w:rsidRDefault="001A7650">
            <w:pPr>
              <w:pStyle w:val="TableParagraph"/>
              <w:spacing w:before="0" w:line="292" w:lineRule="exact"/>
              <w:ind w:left="107" w:right="145"/>
              <w:rPr>
                <w:sz w:val="24"/>
              </w:rPr>
            </w:pPr>
            <w:r>
              <w:rPr>
                <w:sz w:val="24"/>
              </w:rPr>
              <w:t>πλοήγηση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2410" w:type="dxa"/>
          </w:tcPr>
          <w:p w:rsidR="00174A58" w:rsidRDefault="00174A5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74A58" w:rsidRDefault="00174A5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74A58" w:rsidRDefault="00174A5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174A58" w:rsidRDefault="001A7650">
            <w:pPr>
              <w:pStyle w:val="TableParagraph"/>
              <w:spacing w:before="1" w:line="237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218,75</w:t>
            </w:r>
          </w:p>
        </w:tc>
      </w:tr>
      <w:tr w:rsidR="00174A58">
        <w:trPr>
          <w:trHeight w:val="299"/>
        </w:trPr>
        <w:tc>
          <w:tcPr>
            <w:tcW w:w="2838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3" w:line="237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125,00</w:t>
            </w:r>
          </w:p>
        </w:tc>
      </w:tr>
      <w:tr w:rsidR="00174A58">
        <w:trPr>
          <w:trHeight w:val="299"/>
        </w:trPr>
        <w:tc>
          <w:tcPr>
            <w:tcW w:w="2838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174A58">
        <w:trPr>
          <w:trHeight w:val="299"/>
        </w:trPr>
        <w:tc>
          <w:tcPr>
            <w:tcW w:w="2838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437,50</w:t>
            </w:r>
          </w:p>
        </w:tc>
      </w:tr>
      <w:tr w:rsidR="00174A58">
        <w:trPr>
          <w:trHeight w:val="299"/>
        </w:trPr>
        <w:tc>
          <w:tcPr>
            <w:tcW w:w="2838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5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174A58">
        <w:trPr>
          <w:trHeight w:val="299"/>
        </w:trPr>
        <w:tc>
          <w:tcPr>
            <w:tcW w:w="2838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5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174A58">
        <w:trPr>
          <w:trHeight w:val="302"/>
        </w:trPr>
        <w:tc>
          <w:tcPr>
            <w:tcW w:w="2838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5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7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437,50</w:t>
            </w:r>
          </w:p>
        </w:tc>
      </w:tr>
      <w:tr w:rsidR="00174A58">
        <w:trPr>
          <w:trHeight w:val="299"/>
        </w:trPr>
        <w:tc>
          <w:tcPr>
            <w:tcW w:w="2838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ind w:left="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</w:t>
            </w:r>
          </w:p>
        </w:tc>
      </w:tr>
      <w:tr w:rsidR="00174A58">
        <w:trPr>
          <w:trHeight w:val="300"/>
        </w:trPr>
        <w:tc>
          <w:tcPr>
            <w:tcW w:w="2838" w:type="dxa"/>
          </w:tcPr>
          <w:p w:rsidR="00174A58" w:rsidRDefault="001A7650">
            <w:pPr>
              <w:pStyle w:val="TableParagraph"/>
              <w:spacing w:before="22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4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6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174A58">
        <w:trPr>
          <w:trHeight w:val="299"/>
        </w:trPr>
        <w:tc>
          <w:tcPr>
            <w:tcW w:w="2838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174A58">
        <w:trPr>
          <w:trHeight w:val="299"/>
        </w:trPr>
        <w:tc>
          <w:tcPr>
            <w:tcW w:w="2838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4678" w:type="dxa"/>
          </w:tcPr>
          <w:p w:rsidR="00174A58" w:rsidRDefault="001A7650">
            <w:pPr>
              <w:pStyle w:val="TableParagraph"/>
              <w:spacing w:before="5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</w:tbl>
    <w:p w:rsidR="00174A58" w:rsidRDefault="00174A58">
      <w:pPr>
        <w:pStyle w:val="a3"/>
        <w:rPr>
          <w:b/>
          <w:sz w:val="26"/>
        </w:rPr>
      </w:pPr>
    </w:p>
    <w:p w:rsidR="00174A58" w:rsidRDefault="00174A58">
      <w:pPr>
        <w:pStyle w:val="a3"/>
        <w:rPr>
          <w:b/>
          <w:sz w:val="26"/>
        </w:rPr>
      </w:pPr>
    </w:p>
    <w:p w:rsidR="00174A58" w:rsidRDefault="001A7650">
      <w:pPr>
        <w:pStyle w:val="a3"/>
        <w:spacing w:before="169"/>
        <w:ind w:left="260"/>
      </w:pPr>
      <w:r>
        <w:rPr>
          <w:spacing w:val="-4"/>
        </w:rPr>
        <w:t>Με</w:t>
      </w:r>
      <w:r>
        <w:rPr>
          <w:spacing w:val="-13"/>
        </w:rPr>
        <w:t xml:space="preserve"> </w:t>
      </w:r>
      <w:r>
        <w:rPr>
          <w:spacing w:val="-4"/>
        </w:rPr>
        <w:t>εκτίμηση,</w:t>
      </w:r>
    </w:p>
    <w:p w:rsidR="00174A58" w:rsidRDefault="00174A58">
      <w:pPr>
        <w:sectPr w:rsidR="00174A58">
          <w:type w:val="continuous"/>
          <w:pgSz w:w="11910" w:h="16840"/>
          <w:pgMar w:top="2140" w:right="580" w:bottom="1040" w:left="1180" w:header="720" w:footer="720" w:gutter="0"/>
          <w:cols w:space="720"/>
        </w:sectPr>
      </w:pPr>
    </w:p>
    <w:p w:rsidR="00174A58" w:rsidRDefault="00174A58">
      <w:pPr>
        <w:pStyle w:val="a3"/>
        <w:rPr>
          <w:sz w:val="20"/>
        </w:rPr>
      </w:pPr>
    </w:p>
    <w:p w:rsidR="00174A58" w:rsidRDefault="00174A58">
      <w:pPr>
        <w:pStyle w:val="a3"/>
        <w:rPr>
          <w:sz w:val="20"/>
        </w:rPr>
      </w:pPr>
    </w:p>
    <w:p w:rsidR="00174A58" w:rsidRDefault="00174A58">
      <w:pPr>
        <w:pStyle w:val="a3"/>
        <w:rPr>
          <w:sz w:val="20"/>
        </w:rPr>
      </w:pPr>
    </w:p>
    <w:p w:rsidR="00174A58" w:rsidRDefault="00174A58">
      <w:pPr>
        <w:pStyle w:val="a3"/>
        <w:spacing w:before="11"/>
        <w:rPr>
          <w:sz w:val="20"/>
        </w:rPr>
      </w:pPr>
    </w:p>
    <w:p w:rsidR="00174A58" w:rsidRDefault="001A7650">
      <w:pPr>
        <w:ind w:left="37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174A58" w:rsidRDefault="00174A5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2837"/>
        <w:gridCol w:w="3260"/>
      </w:tblGrid>
      <w:tr w:rsidR="00174A58">
        <w:trPr>
          <w:trHeight w:val="282"/>
        </w:trPr>
        <w:tc>
          <w:tcPr>
            <w:tcW w:w="3829" w:type="dxa"/>
            <w:shd w:val="clear" w:color="auto" w:fill="D9D9D9"/>
          </w:tcPr>
          <w:p w:rsidR="00174A58" w:rsidRDefault="001A7650">
            <w:pPr>
              <w:pStyle w:val="TableParagraph"/>
              <w:spacing w:before="7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7" w:type="dxa"/>
            <w:shd w:val="clear" w:color="auto" w:fill="D9D9D9"/>
          </w:tcPr>
          <w:p w:rsidR="00174A58" w:rsidRDefault="001A7650">
            <w:pPr>
              <w:pStyle w:val="TableParagraph"/>
              <w:spacing w:before="7" w:line="255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60" w:type="dxa"/>
            <w:shd w:val="clear" w:color="auto" w:fill="D9D9D9"/>
          </w:tcPr>
          <w:p w:rsidR="00174A58" w:rsidRDefault="001A7650">
            <w:pPr>
              <w:pStyle w:val="TableParagraph"/>
              <w:spacing w:before="7" w:line="255" w:lineRule="exact"/>
              <w:ind w:left="931" w:right="92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74A58">
        <w:trPr>
          <w:trHeight w:val="301"/>
        </w:trPr>
        <w:tc>
          <w:tcPr>
            <w:tcW w:w="3829" w:type="dxa"/>
          </w:tcPr>
          <w:p w:rsidR="00174A58" w:rsidRDefault="001A7650">
            <w:pPr>
              <w:pStyle w:val="TableParagraph"/>
              <w:spacing w:before="11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837" w:type="dxa"/>
          </w:tcPr>
          <w:p w:rsidR="00174A58" w:rsidRDefault="001A7650">
            <w:pPr>
              <w:pStyle w:val="TableParagraph"/>
              <w:spacing w:before="17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AD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3260" w:type="dxa"/>
          </w:tcPr>
          <w:p w:rsidR="00174A58" w:rsidRDefault="001A7650">
            <w:pPr>
              <w:pStyle w:val="TableParagraph"/>
              <w:spacing w:before="45" w:line="237" w:lineRule="exact"/>
              <w:ind w:left="931" w:right="9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13.628,79</w:t>
            </w:r>
          </w:p>
        </w:tc>
      </w:tr>
    </w:tbl>
    <w:p w:rsidR="00174A58" w:rsidRDefault="00174A58">
      <w:pPr>
        <w:pStyle w:val="a3"/>
        <w:rPr>
          <w:b/>
          <w:sz w:val="26"/>
        </w:rPr>
      </w:pPr>
    </w:p>
    <w:p w:rsidR="00174A58" w:rsidRDefault="001A7650">
      <w:pPr>
        <w:spacing w:before="217"/>
        <w:ind w:left="37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174A58" w:rsidRDefault="00174A58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4395"/>
        <w:gridCol w:w="2410"/>
      </w:tblGrid>
      <w:tr w:rsidR="00174A58">
        <w:trPr>
          <w:trHeight w:val="285"/>
        </w:trPr>
        <w:tc>
          <w:tcPr>
            <w:tcW w:w="3121" w:type="dxa"/>
            <w:shd w:val="clear" w:color="auto" w:fill="D9D9D9"/>
          </w:tcPr>
          <w:p w:rsidR="00174A58" w:rsidRDefault="001A7650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395" w:type="dxa"/>
            <w:shd w:val="clear" w:color="auto" w:fill="D9D9D9"/>
          </w:tcPr>
          <w:p w:rsidR="00174A58" w:rsidRDefault="001A7650">
            <w:pPr>
              <w:pStyle w:val="TableParagraph"/>
              <w:spacing w:before="10" w:line="255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174A58" w:rsidRDefault="001A7650">
            <w:pPr>
              <w:pStyle w:val="TableParagraph"/>
              <w:spacing w:before="10" w:line="255" w:lineRule="exact"/>
              <w:ind w:left="509" w:right="49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174A58">
        <w:trPr>
          <w:trHeight w:val="1459"/>
        </w:trPr>
        <w:tc>
          <w:tcPr>
            <w:tcW w:w="3121" w:type="dxa"/>
          </w:tcPr>
          <w:p w:rsidR="00174A58" w:rsidRDefault="00174A5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74A58" w:rsidRDefault="00174A5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74A58" w:rsidRDefault="00174A58">
            <w:pPr>
              <w:pStyle w:val="TableParagraph"/>
              <w:spacing w:before="4"/>
              <w:ind w:left="0"/>
              <w:rPr>
                <w:rFonts w:ascii="Tahoma"/>
                <w:b/>
                <w:sz w:val="29"/>
              </w:rPr>
            </w:pPr>
          </w:p>
          <w:p w:rsidR="00174A58" w:rsidRDefault="001A7650">
            <w:pPr>
              <w:pStyle w:val="TableParagraph"/>
              <w:spacing w:before="0" w:line="250" w:lineRule="atLeast"/>
              <w:ind w:right="280"/>
              <w:rPr>
                <w:rFonts w:ascii="Arial MT"/>
              </w:rPr>
            </w:pPr>
            <w:r>
              <w:rPr>
                <w:rFonts w:ascii="Arial MT"/>
              </w:rPr>
              <w:t>PKJ128 (NA40A, MAPSTD,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AVOSP1)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Pack NAVI 7'' </w:t>
            </w:r>
            <w:r>
              <w:rPr>
                <w:sz w:val="24"/>
              </w:rPr>
              <w:t>: Σύστημα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 LINK 7” με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174A58" w:rsidRDefault="001A7650">
            <w:pPr>
              <w:pStyle w:val="TableParagraph"/>
              <w:spacing w:before="0" w:line="290" w:lineRule="exact"/>
              <w:ind w:left="107" w:right="713"/>
              <w:rPr>
                <w:sz w:val="24"/>
              </w:rPr>
            </w:pPr>
            <w:r>
              <w:rPr>
                <w:sz w:val="24"/>
              </w:rPr>
              <w:t>χαρτογράφηση &amp; Over Speed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2410" w:type="dxa"/>
          </w:tcPr>
          <w:p w:rsidR="00174A58" w:rsidRDefault="00174A5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74A58" w:rsidRDefault="00174A5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74A58" w:rsidRDefault="00174A58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74A58" w:rsidRDefault="00174A58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174A58" w:rsidRDefault="001A7650">
            <w:pPr>
              <w:pStyle w:val="TableParagraph"/>
              <w:spacing w:before="0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227,27</w:t>
            </w:r>
          </w:p>
        </w:tc>
      </w:tr>
      <w:tr w:rsidR="00174A58">
        <w:trPr>
          <w:trHeight w:val="299"/>
        </w:trPr>
        <w:tc>
          <w:tcPr>
            <w:tcW w:w="3121" w:type="dxa"/>
          </w:tcPr>
          <w:p w:rsidR="00174A58" w:rsidRDefault="001A7650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PROJAB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5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8" w:right="49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70,31</w:t>
            </w:r>
          </w:p>
        </w:tc>
      </w:tr>
      <w:tr w:rsidR="00174A58">
        <w:trPr>
          <w:trHeight w:val="299"/>
        </w:trPr>
        <w:tc>
          <w:tcPr>
            <w:tcW w:w="3121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5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128,79</w:t>
            </w:r>
          </w:p>
        </w:tc>
      </w:tr>
      <w:tr w:rsidR="00174A58">
        <w:trPr>
          <w:trHeight w:val="302"/>
        </w:trPr>
        <w:tc>
          <w:tcPr>
            <w:tcW w:w="3121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5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7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174A58">
        <w:trPr>
          <w:trHeight w:val="299"/>
        </w:trPr>
        <w:tc>
          <w:tcPr>
            <w:tcW w:w="3121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3" w:line="237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439,39</w:t>
            </w:r>
          </w:p>
        </w:tc>
      </w:tr>
      <w:tr w:rsidR="00174A58">
        <w:trPr>
          <w:trHeight w:val="299"/>
        </w:trPr>
        <w:tc>
          <w:tcPr>
            <w:tcW w:w="3121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174A58">
        <w:trPr>
          <w:trHeight w:val="299"/>
        </w:trPr>
        <w:tc>
          <w:tcPr>
            <w:tcW w:w="3121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174A58">
        <w:trPr>
          <w:trHeight w:val="299"/>
        </w:trPr>
        <w:tc>
          <w:tcPr>
            <w:tcW w:w="3121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5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439,39</w:t>
            </w:r>
          </w:p>
        </w:tc>
      </w:tr>
      <w:tr w:rsidR="00174A58">
        <w:trPr>
          <w:trHeight w:val="300"/>
        </w:trPr>
        <w:tc>
          <w:tcPr>
            <w:tcW w:w="3121" w:type="dxa"/>
          </w:tcPr>
          <w:p w:rsidR="00174A58" w:rsidRDefault="001A7650">
            <w:pPr>
              <w:pStyle w:val="TableParagraph"/>
              <w:spacing w:before="22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6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22"/>
              <w:ind w:left="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</w:t>
            </w:r>
          </w:p>
        </w:tc>
      </w:tr>
      <w:tr w:rsidR="00174A58">
        <w:trPr>
          <w:trHeight w:val="301"/>
        </w:trPr>
        <w:tc>
          <w:tcPr>
            <w:tcW w:w="3121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5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7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174A58">
        <w:trPr>
          <w:trHeight w:val="299"/>
        </w:trPr>
        <w:tc>
          <w:tcPr>
            <w:tcW w:w="3121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3" w:line="237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174A58">
        <w:trPr>
          <w:trHeight w:val="299"/>
        </w:trPr>
        <w:tc>
          <w:tcPr>
            <w:tcW w:w="3121" w:type="dxa"/>
          </w:tcPr>
          <w:p w:rsidR="00174A58" w:rsidRDefault="001A7650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4395" w:type="dxa"/>
          </w:tcPr>
          <w:p w:rsidR="00174A58" w:rsidRDefault="001A7650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410" w:type="dxa"/>
          </w:tcPr>
          <w:p w:rsidR="00174A58" w:rsidRDefault="001A7650">
            <w:pPr>
              <w:pStyle w:val="TableParagraph"/>
              <w:spacing w:before="45" w:line="234" w:lineRule="exact"/>
              <w:ind w:left="509" w:right="4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</w:tbl>
    <w:p w:rsidR="00174A58" w:rsidRDefault="00174A58">
      <w:pPr>
        <w:pStyle w:val="a3"/>
        <w:rPr>
          <w:b/>
          <w:sz w:val="26"/>
        </w:rPr>
      </w:pPr>
    </w:p>
    <w:sectPr w:rsidR="00174A58" w:rsidSect="00174A58">
      <w:pgSz w:w="11910" w:h="16840"/>
      <w:pgMar w:top="2140" w:right="580" w:bottom="1040" w:left="11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650" w:rsidRDefault="001A7650" w:rsidP="00174A58">
      <w:r>
        <w:separator/>
      </w:r>
    </w:p>
  </w:endnote>
  <w:endnote w:type="continuationSeparator" w:id="0">
    <w:p w:rsidR="001A7650" w:rsidRDefault="001A7650" w:rsidP="00174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A58" w:rsidRDefault="001A765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9532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650" w:rsidRDefault="001A7650" w:rsidP="00174A58">
      <w:r>
        <w:separator/>
      </w:r>
    </w:p>
  </w:footnote>
  <w:footnote w:type="continuationSeparator" w:id="0">
    <w:p w:rsidR="001A7650" w:rsidRDefault="001A7650" w:rsidP="00174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A58" w:rsidRDefault="00174A58">
    <w:pPr>
      <w:pStyle w:val="a3"/>
      <w:spacing w:line="14" w:lineRule="auto"/>
      <w:rPr>
        <w:sz w:val="20"/>
      </w:rPr>
    </w:pPr>
    <w:r w:rsidRPr="00174A58">
      <w:pict>
        <v:group id="_x0000_s1027" style="position:absolute;margin-left:227.35pt;margin-top:36.25pt;width:156.3pt;height:70.95pt;z-index:-1592371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1A7650">
      <w:rPr>
        <w:noProof/>
        <w:lang w:eastAsia="el-GR"/>
      </w:rPr>
      <w:drawing>
        <wp:anchor distT="0" distB="0" distL="0" distR="0" simplePos="0" relativeHeight="48739328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7650">
      <w:rPr>
        <w:noProof/>
        <w:lang w:eastAsia="el-GR"/>
      </w:rPr>
      <w:drawing>
        <wp:anchor distT="0" distB="0" distL="0" distR="0" simplePos="0" relativeHeight="48739379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74A5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922176;mso-position-horizontal-relative:page;mso-position-vertical-relative:page" filled="f" stroked="f">
          <v:textbox inset="0,0,0,0">
            <w:txbxContent>
              <w:p w:rsidR="00174A58" w:rsidRPr="00DB1570" w:rsidRDefault="001A7650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DB1570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DB1570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DB1570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174A58" w:rsidRPr="00DB1570" w:rsidRDefault="001A7650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DB1570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DB1570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DB1570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DB1570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DB1570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DB1570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DB1570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DB1570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DB1570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174A58" w:rsidRPr="00DB1570" w:rsidRDefault="001A7650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DB1570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DB1570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DB1570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DB1570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DB1570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DB1570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DB1570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DB1570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DB1570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174A58">
      <w:pict>
        <v:shape id="_x0000_s1025" type="#_x0000_t202" style="position:absolute;margin-left:229.95pt;margin-top:72.15pt;width:97.55pt;height:36.8pt;z-index:-15921664;mso-position-horizontal-relative:page;mso-position-vertical-relative:page" filled="f" stroked="f">
          <v:textbox inset="0,0,0,0">
            <w:txbxContent>
              <w:p w:rsidR="00174A58" w:rsidRDefault="001A7650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174A58" w:rsidRDefault="001A7650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74A58"/>
    <w:rsid w:val="00174A58"/>
    <w:rsid w:val="001A7650"/>
    <w:rsid w:val="00DB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4A58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4A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74A58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174A58"/>
    <w:pPr>
      <w:spacing w:before="1"/>
      <w:ind w:left="10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174A58"/>
  </w:style>
  <w:style w:type="paragraph" w:customStyle="1" w:styleId="TableParagraph">
    <w:name w:val="Table Paragraph"/>
    <w:basedOn w:val="a"/>
    <w:uiPriority w:val="1"/>
    <w:qFormat/>
    <w:rsid w:val="00174A58"/>
    <w:pPr>
      <w:spacing w:before="21"/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2022-05-17T13:43:00Z</dcterms:created>
  <dcterms:modified xsi:type="dcterms:W3CDTF">2022-05-17T13:44:00Z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