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AB" w:rsidRDefault="006F41AB">
      <w:pPr>
        <w:pStyle w:val="a3"/>
        <w:rPr>
          <w:rFonts w:ascii="Times New Roman"/>
          <w:sz w:val="20"/>
        </w:rPr>
      </w:pPr>
    </w:p>
    <w:p w:rsidR="006F41AB" w:rsidRDefault="006F41AB">
      <w:pPr>
        <w:pStyle w:val="a3"/>
        <w:rPr>
          <w:rFonts w:ascii="Times New Roman"/>
          <w:sz w:val="20"/>
        </w:rPr>
      </w:pPr>
    </w:p>
    <w:p w:rsidR="006F41AB" w:rsidRDefault="006F41AB">
      <w:pPr>
        <w:pStyle w:val="a3"/>
        <w:spacing w:before="8"/>
        <w:rPr>
          <w:rFonts w:ascii="Times New Roman"/>
          <w:sz w:val="21"/>
        </w:rPr>
      </w:pPr>
    </w:p>
    <w:p w:rsidR="006F41AB" w:rsidRDefault="00206373">
      <w:pPr>
        <w:pStyle w:val="Heading1"/>
        <w:spacing w:before="1" w:line="265" w:lineRule="exact"/>
      </w:pPr>
      <w:r>
        <w:t>ΠΡΟΣ</w:t>
      </w:r>
    </w:p>
    <w:p w:rsidR="006F41AB" w:rsidRDefault="00206373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6F41AB" w:rsidRDefault="006F41AB">
      <w:pPr>
        <w:pStyle w:val="a3"/>
        <w:spacing w:before="1"/>
        <w:rPr>
          <w:b/>
        </w:rPr>
      </w:pPr>
    </w:p>
    <w:p w:rsidR="006F41AB" w:rsidRDefault="00206373">
      <w:pPr>
        <w:pStyle w:val="a3"/>
        <w:ind w:right="113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22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6F41AB" w:rsidRDefault="006F41AB">
      <w:pPr>
        <w:pStyle w:val="a3"/>
        <w:rPr>
          <w:sz w:val="20"/>
        </w:rPr>
      </w:pPr>
    </w:p>
    <w:p w:rsidR="006F41AB" w:rsidRDefault="006F41AB">
      <w:pPr>
        <w:pStyle w:val="a3"/>
        <w:spacing w:before="6"/>
        <w:rPr>
          <w:sz w:val="15"/>
        </w:rPr>
      </w:pPr>
    </w:p>
    <w:p w:rsidR="006F41AB" w:rsidRDefault="00206373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(87J)</w:t>
      </w:r>
      <w:r>
        <w:rPr>
          <w:spacing w:val="-11"/>
        </w:rPr>
        <w:t xml:space="preserve"> </w:t>
      </w:r>
      <w:r>
        <w:rPr>
          <w:spacing w:val="-4"/>
        </w:rPr>
        <w:t>–</w:t>
      </w:r>
      <w:r>
        <w:rPr>
          <w:spacing w:val="-10"/>
        </w:rPr>
        <w:t xml:space="preserve"> </w:t>
      </w:r>
      <w:r>
        <w:rPr>
          <w:spacing w:val="-4"/>
        </w:rPr>
        <w:t>WTLP</w:t>
      </w:r>
    </w:p>
    <w:p w:rsidR="006F41AB" w:rsidRDefault="006F41AB">
      <w:pPr>
        <w:pStyle w:val="a3"/>
        <w:spacing w:before="1"/>
        <w:rPr>
          <w:b/>
        </w:rPr>
      </w:pPr>
    </w:p>
    <w:p w:rsidR="006F41AB" w:rsidRDefault="00206373">
      <w:pPr>
        <w:pStyle w:val="a3"/>
        <w:ind w:left="106"/>
      </w:pPr>
      <w:r>
        <w:t>Κύριοι,</w:t>
      </w:r>
    </w:p>
    <w:p w:rsidR="006F41AB" w:rsidRDefault="006F41AB">
      <w:pPr>
        <w:pStyle w:val="a3"/>
      </w:pPr>
    </w:p>
    <w:p w:rsidR="006F41AB" w:rsidRDefault="00206373">
      <w:pPr>
        <w:pStyle w:val="a3"/>
        <w:ind w:left="10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2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3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5"/>
        </w:rPr>
        <w:t xml:space="preserve"> </w:t>
      </w:r>
      <w:r>
        <w:rPr>
          <w:spacing w:val="-2"/>
        </w:rPr>
        <w:t>οχήματα</w:t>
      </w:r>
      <w:r>
        <w:rPr>
          <w:spacing w:val="-13"/>
        </w:rPr>
        <w:t xml:space="preserve"> </w:t>
      </w:r>
      <w:r>
        <w:rPr>
          <w:spacing w:val="-2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CAPTUR</w:t>
      </w:r>
      <w:r>
        <w:rPr>
          <w:spacing w:val="-15"/>
        </w:rPr>
        <w:t xml:space="preserve"> </w:t>
      </w:r>
      <w:r>
        <w:rPr>
          <w:spacing w:val="-2"/>
        </w:rPr>
        <w:t>(87J)</w:t>
      </w:r>
      <w:r>
        <w:rPr>
          <w:spacing w:val="-13"/>
        </w:rPr>
        <w:t xml:space="preserve"> </w:t>
      </w:r>
      <w:r>
        <w:rPr>
          <w:spacing w:val="-2"/>
        </w:rPr>
        <w:t>με</w:t>
      </w:r>
      <w:r>
        <w:rPr>
          <w:spacing w:val="-12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2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22/06/2020</w:t>
      </w:r>
      <w:r>
        <w:rPr>
          <w:spacing w:val="-14"/>
        </w:rPr>
        <w:t xml:space="preserve"> </w:t>
      </w:r>
      <w:r>
        <w:rPr>
          <w:spacing w:val="-1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6F41AB" w:rsidRDefault="00206373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6F41AB" w:rsidRDefault="006F41AB">
      <w:pPr>
        <w:pStyle w:val="a3"/>
        <w:spacing w:before="11"/>
        <w:rPr>
          <w:sz w:val="21"/>
        </w:rPr>
      </w:pPr>
    </w:p>
    <w:p w:rsidR="006F41AB" w:rsidRDefault="00206373">
      <w:pPr>
        <w:pStyle w:val="Heading1"/>
        <w:spacing w:line="482" w:lineRule="auto"/>
        <w:ind w:left="37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80"/>
        <w:gridCol w:w="3161"/>
        <w:gridCol w:w="2105"/>
      </w:tblGrid>
      <w:tr w:rsidR="006F41AB">
        <w:trPr>
          <w:trHeight w:val="285"/>
        </w:trPr>
        <w:tc>
          <w:tcPr>
            <w:tcW w:w="3380" w:type="dxa"/>
            <w:shd w:val="clear" w:color="auto" w:fill="D9D9D9"/>
          </w:tcPr>
          <w:p w:rsidR="006F41AB" w:rsidRDefault="00206373">
            <w:pPr>
              <w:pStyle w:val="TableParagraph"/>
              <w:spacing w:before="15" w:line="250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61" w:type="dxa"/>
            <w:shd w:val="clear" w:color="auto" w:fill="D9D9D9"/>
          </w:tcPr>
          <w:p w:rsidR="006F41AB" w:rsidRDefault="00206373">
            <w:pPr>
              <w:pStyle w:val="TableParagraph"/>
              <w:spacing w:before="15" w:line="250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05" w:type="dxa"/>
            <w:shd w:val="clear" w:color="auto" w:fill="D9D9D9"/>
          </w:tcPr>
          <w:p w:rsidR="006F41AB" w:rsidRDefault="00206373">
            <w:pPr>
              <w:pStyle w:val="TableParagraph"/>
              <w:spacing w:before="15" w:line="250" w:lineRule="exact"/>
              <w:ind w:left="355" w:right="34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F41AB">
        <w:trPr>
          <w:trHeight w:val="285"/>
        </w:trPr>
        <w:tc>
          <w:tcPr>
            <w:tcW w:w="3380" w:type="dxa"/>
          </w:tcPr>
          <w:p w:rsidR="006F41AB" w:rsidRPr="00966280" w:rsidRDefault="00206373">
            <w:pPr>
              <w:pStyle w:val="TableParagraph"/>
              <w:spacing w:before="15"/>
              <w:rPr>
                <w:rFonts w:ascii="Microsoft Sans Serif" w:hAnsi="Microsoft Sans Serif"/>
                <w:lang w:val="en-US"/>
              </w:rPr>
            </w:pPr>
            <w:r w:rsidRPr="00966280">
              <w:rPr>
                <w:rFonts w:ascii="Microsoft Sans Serif" w:hAnsi="Microsoft Sans Serif"/>
                <w:lang w:val="en-US"/>
              </w:rPr>
              <w:t>0.9 TCe</w:t>
            </w:r>
            <w:r w:rsidRPr="00966280">
              <w:rPr>
                <w:rFonts w:ascii="Microsoft Sans Serif" w:hAnsi="Microsoft Sans Serif"/>
                <w:spacing w:val="1"/>
                <w:lang w:val="en-US"/>
              </w:rPr>
              <w:t xml:space="preserve"> </w:t>
            </w:r>
            <w:r w:rsidRPr="00966280">
              <w:rPr>
                <w:rFonts w:ascii="Microsoft Sans Serif" w:hAnsi="Microsoft Sans Serif"/>
                <w:lang w:val="en-US"/>
              </w:rPr>
              <w:t>90hp S/S</w:t>
            </w:r>
            <w:r w:rsidRPr="00966280">
              <w:rPr>
                <w:rFonts w:ascii="Microsoft Sans Serif" w:hAnsi="Microsoft Sans Serif"/>
                <w:spacing w:val="-1"/>
                <w:lang w:val="en-US"/>
              </w:rPr>
              <w:t xml:space="preserve"> </w:t>
            </w:r>
            <w:r w:rsidRPr="00966280">
              <w:rPr>
                <w:rFonts w:ascii="Microsoft Sans Serif" w:hAnsi="Microsoft Sans Serif"/>
                <w:lang w:val="en-US"/>
              </w:rPr>
              <w:t>Dynamic-</w:t>
            </w:r>
            <w:r>
              <w:rPr>
                <w:rFonts w:ascii="Microsoft Sans Serif" w:hAnsi="Microsoft Sans Serif"/>
              </w:rPr>
              <w:t>Χ</w:t>
            </w:r>
          </w:p>
        </w:tc>
        <w:tc>
          <w:tcPr>
            <w:tcW w:w="3161" w:type="dxa"/>
          </w:tcPr>
          <w:p w:rsidR="006F41AB" w:rsidRDefault="00206373">
            <w:pPr>
              <w:pStyle w:val="TableParagraph"/>
              <w:spacing w:before="15"/>
              <w:ind w:left="1021"/>
              <w:rPr>
                <w:rFonts w:ascii="Microsoft Sans Serif"/>
              </w:rPr>
            </w:pPr>
            <w:r>
              <w:rPr>
                <w:rFonts w:ascii="Microsoft Sans Serif"/>
              </w:rPr>
              <w:t>2SP2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JR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M</w:t>
            </w:r>
          </w:p>
        </w:tc>
        <w:tc>
          <w:tcPr>
            <w:tcW w:w="2105" w:type="dxa"/>
          </w:tcPr>
          <w:p w:rsidR="006F41AB" w:rsidRDefault="00206373">
            <w:pPr>
              <w:pStyle w:val="TableParagraph"/>
              <w:spacing w:before="15"/>
              <w:ind w:left="355" w:right="3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13.232,09</w:t>
            </w:r>
          </w:p>
        </w:tc>
      </w:tr>
    </w:tbl>
    <w:p w:rsidR="006F41AB" w:rsidRDefault="006F41AB">
      <w:pPr>
        <w:pStyle w:val="a3"/>
        <w:rPr>
          <w:b/>
          <w:sz w:val="26"/>
        </w:rPr>
      </w:pPr>
    </w:p>
    <w:p w:rsidR="006F41AB" w:rsidRDefault="00206373">
      <w:pPr>
        <w:spacing w:before="212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6F41AB" w:rsidRDefault="006F41AB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4"/>
        <w:gridCol w:w="3970"/>
        <w:gridCol w:w="1702"/>
      </w:tblGrid>
      <w:tr w:rsidR="006F41AB">
        <w:trPr>
          <w:trHeight w:val="285"/>
        </w:trPr>
        <w:tc>
          <w:tcPr>
            <w:tcW w:w="2974" w:type="dxa"/>
            <w:shd w:val="clear" w:color="auto" w:fill="D9D9D9"/>
          </w:tcPr>
          <w:p w:rsidR="006F41AB" w:rsidRDefault="00206373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3970" w:type="dxa"/>
            <w:shd w:val="clear" w:color="auto" w:fill="D9D9D9"/>
          </w:tcPr>
          <w:p w:rsidR="006F41AB" w:rsidRDefault="00206373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6F41AB" w:rsidRDefault="00206373">
            <w:pPr>
              <w:pStyle w:val="TableParagraph"/>
              <w:spacing w:before="19" w:line="246" w:lineRule="exact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6F41AB">
        <w:trPr>
          <w:trHeight w:val="301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ACCAV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93,46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CNL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Cappuccino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-CNL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22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D16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Ιβουάρ-D16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229,75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6F41AB">
        <w:trPr>
          <w:trHeight w:val="301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μεταλλικό-KNG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22"/>
              <w:ind w:left="95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428,35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RQQ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OCEAN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342,68</w:t>
            </w:r>
          </w:p>
        </w:tc>
      </w:tr>
      <w:tr w:rsidR="006F41AB">
        <w:trPr>
          <w:trHeight w:val="300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XND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XNJ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301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XNM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22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XNN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421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85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64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8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XPC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MπλέRPE/Ιβουάρ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XPE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MπλέRPE/Μαύρη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</w:tbl>
    <w:p w:rsidR="006F41AB" w:rsidRDefault="006F41AB">
      <w:pPr>
        <w:jc w:val="center"/>
        <w:rPr>
          <w:rFonts w:ascii="Microsoft Sans Serif"/>
        </w:rPr>
        <w:sectPr w:rsidR="006F41AB">
          <w:headerReference w:type="default" r:id="rId6"/>
          <w:footerReference w:type="default" r:id="rId7"/>
          <w:type w:val="continuous"/>
          <w:pgSz w:w="11910" w:h="16840"/>
          <w:pgMar w:top="2140" w:right="600" w:bottom="1040" w:left="1180" w:header="725" w:footer="859" w:gutter="0"/>
          <w:pgNumType w:start="1"/>
          <w:cols w:space="720"/>
        </w:sectPr>
      </w:pPr>
    </w:p>
    <w:p w:rsidR="006F41AB" w:rsidRDefault="006F41AB">
      <w:pPr>
        <w:pStyle w:val="a3"/>
        <w:rPr>
          <w:b/>
          <w:sz w:val="20"/>
        </w:rPr>
      </w:pPr>
    </w:p>
    <w:p w:rsidR="006F41AB" w:rsidRDefault="006F41AB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4"/>
        <w:gridCol w:w="3970"/>
        <w:gridCol w:w="1702"/>
      </w:tblGrid>
      <w:tr w:rsidR="006F41AB">
        <w:trPr>
          <w:trHeight w:val="299"/>
        </w:trPr>
        <w:tc>
          <w:tcPr>
            <w:tcW w:w="2974" w:type="dxa"/>
            <w:tcBorders>
              <w:top w:val="nil"/>
            </w:tcBorders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XTB</w:t>
            </w:r>
          </w:p>
        </w:tc>
        <w:tc>
          <w:tcPr>
            <w:tcW w:w="3970" w:type="dxa"/>
            <w:tcBorders>
              <w:top w:val="nil"/>
            </w:tcBorders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Ιβουάρ/Καφέ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  <w:tcBorders>
              <w:top w:val="nil"/>
            </w:tcBorders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XTD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Μαύρο/Καφέ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XTE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5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XTH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Cappucino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602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XTJ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CAPPUCINO/Ιβουάρ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XVS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RPE/Ασημί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300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XVT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Μαύρο/Ασημί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5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XVV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Kαφέ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capuccino/Ασημί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5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XVW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302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XVX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RQQ/Ασημί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5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XVZ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151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3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599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0" w:line="290" w:lineRule="atLeast"/>
              <w:ind w:right="734"/>
              <w:rPr>
                <w:sz w:val="24"/>
              </w:rPr>
            </w:pPr>
            <w:r>
              <w:rPr>
                <w:sz w:val="24"/>
              </w:rPr>
              <w:t>Πορτοκαλί ATACAMA/ Μαύρη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3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XWD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600"/>
        </w:trPr>
        <w:tc>
          <w:tcPr>
            <w:tcW w:w="2974" w:type="dxa"/>
          </w:tcPr>
          <w:p w:rsidR="006F41AB" w:rsidRDefault="00206373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XWE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ATACMA/Ιβουάρ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spacing w:before="176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299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XWG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RQQ/Ιβουάρ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  <w:tr w:rsidR="006F41AB">
        <w:trPr>
          <w:trHeight w:val="302"/>
        </w:trPr>
        <w:tc>
          <w:tcPr>
            <w:tcW w:w="2974" w:type="dxa"/>
          </w:tcPr>
          <w:p w:rsidR="006F41AB" w:rsidRDefault="00206373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XWH</w:t>
            </w:r>
          </w:p>
        </w:tc>
        <w:tc>
          <w:tcPr>
            <w:tcW w:w="3970" w:type="dxa"/>
          </w:tcPr>
          <w:p w:rsidR="006F41AB" w:rsidRDefault="00206373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QNC/Καφέ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2" w:type="dxa"/>
          </w:tcPr>
          <w:p w:rsidR="006F41AB" w:rsidRDefault="00206373">
            <w:pPr>
              <w:pStyle w:val="TableParagraph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576,32</w:t>
            </w:r>
          </w:p>
        </w:tc>
      </w:tr>
    </w:tbl>
    <w:p w:rsidR="006F41AB" w:rsidRDefault="006F41AB">
      <w:pPr>
        <w:pStyle w:val="a3"/>
        <w:spacing w:before="4"/>
        <w:rPr>
          <w:b/>
          <w:sz w:val="13"/>
        </w:rPr>
      </w:pPr>
    </w:p>
    <w:sectPr w:rsidR="006F41AB" w:rsidSect="006F41AB">
      <w:pgSz w:w="11910" w:h="16840"/>
      <w:pgMar w:top="2140" w:right="60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373" w:rsidRDefault="00206373" w:rsidP="006F41AB">
      <w:r>
        <w:separator/>
      </w:r>
    </w:p>
  </w:endnote>
  <w:endnote w:type="continuationSeparator" w:id="0">
    <w:p w:rsidR="00206373" w:rsidRDefault="00206373" w:rsidP="006F4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1AB" w:rsidRDefault="0020637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6870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373" w:rsidRDefault="00206373" w:rsidP="006F41AB">
      <w:r>
        <w:separator/>
      </w:r>
    </w:p>
  </w:footnote>
  <w:footnote w:type="continuationSeparator" w:id="0">
    <w:p w:rsidR="00206373" w:rsidRDefault="00206373" w:rsidP="006F4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1AB" w:rsidRDefault="006F41AB">
    <w:pPr>
      <w:pStyle w:val="a3"/>
      <w:spacing w:line="14" w:lineRule="auto"/>
      <w:rPr>
        <w:sz w:val="20"/>
      </w:rPr>
    </w:pPr>
    <w:r w:rsidRPr="006F41AB">
      <w:pict>
        <v:group id="_x0000_s1027" style="position:absolute;margin-left:227.35pt;margin-top:36.25pt;width:156.3pt;height:70.95pt;z-index:-1595033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206373">
      <w:rPr>
        <w:noProof/>
        <w:lang w:eastAsia="el-GR"/>
      </w:rPr>
      <w:drawing>
        <wp:anchor distT="0" distB="0" distL="0" distR="0" simplePos="0" relativeHeight="48736665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06373">
      <w:rPr>
        <w:noProof/>
        <w:lang w:eastAsia="el-GR"/>
      </w:rPr>
      <w:drawing>
        <wp:anchor distT="0" distB="0" distL="0" distR="0" simplePos="0" relativeHeight="48736716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F41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948800;mso-position-horizontal-relative:page;mso-position-vertical-relative:page" filled="f" stroked="f">
          <v:textbox inset="0,0,0,0">
            <w:txbxContent>
              <w:p w:rsidR="006F41AB" w:rsidRPr="00966280" w:rsidRDefault="00206373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966280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966280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966280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966280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6F41AB" w:rsidRPr="00966280" w:rsidRDefault="00206373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966280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966280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966280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966280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966280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6F41AB" w:rsidRPr="00966280" w:rsidRDefault="00206373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966280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966280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966280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966280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966280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966280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966280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966280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966280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6F41AB">
      <w:pict>
        <v:shape id="_x0000_s1025" type="#_x0000_t202" style="position:absolute;margin-left:229.95pt;margin-top:72.15pt;width:97.55pt;height:36.8pt;z-index:-15948288;mso-position-horizontal-relative:page;mso-position-vertical-relative:page" filled="f" stroked="f">
          <v:textbox inset="0,0,0,0">
            <w:txbxContent>
              <w:p w:rsidR="006F41AB" w:rsidRDefault="00206373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6F41AB" w:rsidRDefault="00206373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F41AB"/>
    <w:rsid w:val="00206373"/>
    <w:rsid w:val="006F41AB"/>
    <w:rsid w:val="0096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41A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41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41AB"/>
  </w:style>
  <w:style w:type="paragraph" w:customStyle="1" w:styleId="Heading1">
    <w:name w:val="Heading 1"/>
    <w:basedOn w:val="a"/>
    <w:uiPriority w:val="1"/>
    <w:qFormat/>
    <w:rsid w:val="006F41AB"/>
    <w:pPr>
      <w:ind w:left="10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6F41AB"/>
  </w:style>
  <w:style w:type="paragraph" w:customStyle="1" w:styleId="TableParagraph">
    <w:name w:val="Table Paragraph"/>
    <w:basedOn w:val="a"/>
    <w:uiPriority w:val="1"/>
    <w:qFormat/>
    <w:rsid w:val="006F41AB"/>
    <w:pPr>
      <w:spacing w:before="25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2022-05-19T12:55:00Z</dcterms:created>
  <dcterms:modified xsi:type="dcterms:W3CDTF">2022-05-19T12:57:00Z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