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C06" w14:textId="376A8A5B" w:rsidR="004E4406" w:rsidRPr="00F76FA5" w:rsidRDefault="004E4406" w:rsidP="00F7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ΕΚΔΟΣΗ 2 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l-GR"/>
        </w:rPr>
        <w:t>ICS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2 </w:t>
      </w:r>
    </w:p>
    <w:p w14:paraId="5579AA7F" w14:textId="46660571" w:rsidR="00973F2D" w:rsidRPr="00F76FA5" w:rsidRDefault="00973F2D" w:rsidP="00F7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Μεταβατική περίοδος για τους Οικονομικούς Φορείς – Χρήση </w:t>
      </w:r>
      <w:r w:rsidR="00FE471F"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παραθύρ</w:t>
      </w:r>
      <w:r w:rsidR="00BF459D"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ου εγκατάστασης (</w:t>
      </w:r>
      <w:r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Deployment Window</w:t>
      </w:r>
      <w:r w:rsidR="00BF459D" w:rsidRPr="00F76FA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)</w:t>
      </w:r>
    </w:p>
    <w:p w14:paraId="6EC8112D" w14:textId="16A84362" w:rsidR="00973F2D" w:rsidRPr="00E87E23" w:rsidRDefault="00491E53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τους </w:t>
      </w:r>
      <w:r w:rsidR="00204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ενδιαφερόμενους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οικονομικούς </w:t>
      </w:r>
      <w:r w:rsidR="002048F1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φορείς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04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ελληνικό </w:t>
      </w:r>
      <w:r w:rsidR="00204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EORI</w:t>
      </w:r>
      <w:r w:rsidR="002048F1" w:rsidRPr="00855B0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048F1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973F2D"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χρήση </w:t>
      </w:r>
      <w:r w:rsidR="00973F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παράθυρου εγκατάστασης </w:t>
      </w:r>
      <w:r w:rsidR="004E44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Έκδοση 2 του </w:t>
      </w:r>
      <w:r w:rsidR="004E44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ICS</w:t>
      </w:r>
      <w:r w:rsidR="004E4406" w:rsidRPr="004E44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 </w:t>
      </w:r>
      <w:r w:rsidR="00973F2D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 να χορηγηθεί αφού αποσταλεί σχετικό αίτημα</w:t>
      </w:r>
      <w:r w:rsidR="003060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73F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</w:t>
      </w:r>
      <w:r w:rsidR="00973F2D"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τελωνειακή αρχή</w:t>
      </w:r>
      <w:r w:rsidR="00973F2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060D6" w:rsidRPr="003060D6"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την σχετική ημερομηνία έναρξης</w:t>
      </w:r>
      <w:r w:rsidR="003060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λειτουργίας της εφαρμογής του,  </w:t>
      </w:r>
      <w:r w:rsidR="00973F2D">
        <w:rPr>
          <w:rFonts w:ascii="Times New Roman" w:eastAsia="Times New Roman" w:hAnsi="Times New Roman" w:cs="Times New Roman"/>
          <w:sz w:val="24"/>
          <w:szCs w:val="24"/>
          <w:lang w:eastAsia="el-GR"/>
        </w:rPr>
        <w:t>ως εξής :</w:t>
      </w:r>
    </w:p>
    <w:p w14:paraId="3FFA4341" w14:textId="46B355EF" w:rsidR="00A34BC9" w:rsidRPr="00A34BC9" w:rsidRDefault="00973F2D" w:rsidP="00973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αίτημα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πρέπει να αποστέλλεται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υπηρεσίες της ΑΑΔΕ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>μέσω ηλεκτρονικού ταχυδρομείου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5" w:history="1"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ICS</w:t>
        </w:r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2_</w:t>
        </w:r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tradesupport</w:t>
        </w:r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aade</w:t>
        </w:r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A34BC9" w:rsidRPr="00BC5A46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A34BC9" w:rsidRPr="00A34B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92014">
        <w:t>.</w:t>
      </w:r>
    </w:p>
    <w:p w14:paraId="3A9ADAA2" w14:textId="77777777" w:rsidR="00973F2D" w:rsidRPr="00BC5489" w:rsidRDefault="00973F2D" w:rsidP="0097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αίτημα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 να διατυπωθεί ως ελεύθερο κείμενο,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πρέπει να περιλαμβάνει υποχρεωτικά </w:t>
      </w:r>
      <w:r w:rsidRPr="00BC5489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ακόλουθες πληροφορίες:</w:t>
      </w:r>
    </w:p>
    <w:p w14:paraId="61C24C05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Πλήρης Επωνυμία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διεύθυνση </w:t>
      </w:r>
    </w:p>
    <w:p w14:paraId="75EB4D7B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Αριθμός EORI</w:t>
      </w:r>
    </w:p>
    <w:p w14:paraId="5F085693" w14:textId="77777777" w:rsidR="00973F2D" w:rsidRPr="000C3DB9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Ρόλος στην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εφοδιαστική αλυσίδα για το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ICS2 (π.χ.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Αερομετα</w:t>
      </w:r>
      <w:r w:rsidRPr="00F97D5E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έας</w:t>
      </w:r>
      <w:r w:rsidRPr="00F97D5E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Φορέας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διαμεταφοράς και logistics,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έας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παροχής υπηρεσιών ταχυμεταφοράς,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έας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παροχής ταχυδρομικών υπηρεσιών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Αντιπρόσωπ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ος των ανωτέρω)</w:t>
      </w:r>
    </w:p>
    <w:p w14:paraId="5DEE3F02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Επιθυμητό χρονικό πλαίσιο για το παράθυρο ανάπτυξης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 π.χ. –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έως την ……..» )</w:t>
      </w:r>
    </w:p>
    <w:p w14:paraId="17F4285D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κατά την οποία ο οικονομικός φορέας σχεδιάζει να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λειτουργήσει παραγωγικά για την </w:t>
      </w:r>
      <w:r w:rsidRPr="000C3DB9">
        <w:rPr>
          <w:rFonts w:ascii="Times New Roman" w:eastAsia="Times New Roman" w:hAnsi="Times New Roman" w:cs="Times New Roman"/>
          <w:sz w:val="24"/>
          <w:szCs w:val="24"/>
          <w:lang w:eastAsia="el-GR"/>
        </w:rPr>
        <w:t>έκδοση 2 του ICS2 .</w:t>
      </w:r>
    </w:p>
    <w:p w14:paraId="4D84F691" w14:textId="3DF62AF4" w:rsidR="00183433" w:rsidRDefault="00183433" w:rsidP="00183433">
      <w:pPr>
        <w:pStyle w:val="a3"/>
        <w:numPr>
          <w:ilvl w:val="0"/>
          <w:numId w:val="1"/>
        </w:numPr>
      </w:pPr>
      <w:r w:rsidRPr="00DF7851">
        <w:t xml:space="preserve">Λόγοι για τους οποίους ζητείται </w:t>
      </w:r>
      <w:r w:rsidR="0015084F">
        <w:t xml:space="preserve">παράθυρο εγκατάστασης </w:t>
      </w:r>
      <w:r w:rsidRPr="00DF7851">
        <w:t>·</w:t>
      </w:r>
    </w:p>
    <w:p w14:paraId="00F3FAC3" w14:textId="5DA15DC1" w:rsidR="00183433" w:rsidRDefault="00AE2AFF" w:rsidP="00183433">
      <w:pPr>
        <w:pStyle w:val="a3"/>
        <w:numPr>
          <w:ilvl w:val="0"/>
          <w:numId w:val="1"/>
        </w:numPr>
      </w:pPr>
      <w:r>
        <w:t xml:space="preserve">Στοιχεία </w:t>
      </w:r>
      <w:r w:rsidR="00183433" w:rsidRPr="00DF7851">
        <w:t>Υπεύθυνο</w:t>
      </w:r>
      <w:r>
        <w:t>υ</w:t>
      </w:r>
      <w:r w:rsidR="00183433" w:rsidRPr="00DF7851">
        <w:t xml:space="preserve"> </w:t>
      </w:r>
      <w:r w:rsidR="0015084F" w:rsidRPr="00DF7851">
        <w:t xml:space="preserve">επικοινωνίας </w:t>
      </w:r>
    </w:p>
    <w:p w14:paraId="201B2C73" w14:textId="613B533D" w:rsidR="00183433" w:rsidRPr="000C3DB9" w:rsidRDefault="0015084F" w:rsidP="001834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Επωνυμία </w:t>
      </w:r>
      <w:r w:rsidR="00183433" w:rsidRPr="00DF7851">
        <w:t xml:space="preserve"> και EORI του παρόχου υπηρεσιών πληροφορικής (εάν υπάρχει).</w:t>
      </w:r>
    </w:p>
    <w:p w14:paraId="6EB12EDB" w14:textId="641035D1" w:rsidR="00D375E3" w:rsidRPr="00D375E3" w:rsidRDefault="00E53C6A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Ως γλώσσα  θ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χρησιμοποιηθεί η Ελληνική </w:t>
      </w:r>
      <w:r w:rsidR="00F6645D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ή η Αγγλική 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πληροφορίες θα πρέπει να αποσταλούν </w:t>
      </w:r>
      <w:r w:rsidR="002048F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υπογεγραμμένες </w:t>
      </w:r>
      <w:r w:rsidR="00925D2A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νόμιμο εκπρόσωπο της εταιρείας</w:t>
      </w:r>
      <w:r w:rsidR="00F6645D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τον σκοπό αυτό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048F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 </w:t>
      </w:r>
      <w:r w:rsidR="007C530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="002048F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 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service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provider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732A0">
        <w:rPr>
          <w:rFonts w:ascii="Times New Roman" w:eastAsia="Times New Roman" w:hAnsi="Times New Roman" w:cs="Times New Roman"/>
          <w:sz w:val="24"/>
          <w:szCs w:val="24"/>
          <w:lang w:eastAsia="el-GR"/>
        </w:rPr>
        <w:t>υπό</w:t>
      </w:r>
      <w:r w:rsidR="007C53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</w:t>
      </w:r>
      <w:r w:rsidR="00A732A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προϋπόθεση</w:t>
      </w:r>
      <w:r w:rsidR="007C530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732A0">
        <w:rPr>
          <w:rFonts w:ascii="Times New Roman" w:eastAsia="Times New Roman" w:hAnsi="Times New Roman" w:cs="Times New Roman"/>
          <w:sz w:val="24"/>
          <w:szCs w:val="24"/>
          <w:lang w:eastAsia="el-GR"/>
        </w:rPr>
        <w:t>ότι έχει εξουσιοδοτηθεί από τον ενδιαφερόμενο</w:t>
      </w:r>
      <w:r w:rsidR="006F37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οικοδομικό φορέα </w:t>
      </w:r>
      <w:r w:rsidR="00322C71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D375E3" w:rsidRPr="00BF459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D375E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περίπτωση 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αντιπ</w:t>
      </w:r>
      <w:r w:rsidR="009D0AA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ροσώπευσης 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CE0D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ύπαρξη εξουσιοδ</w:t>
      </w:r>
      <w:r w:rsidR="009D0AA8">
        <w:rPr>
          <w:rFonts w:ascii="Times New Roman" w:eastAsia="Times New Roman" w:hAnsi="Times New Roman" w:cs="Times New Roman"/>
          <w:sz w:val="24"/>
          <w:szCs w:val="24"/>
          <w:lang w:eastAsia="el-GR"/>
        </w:rPr>
        <w:t>ότησης</w:t>
      </w:r>
      <w:r w:rsidR="00CE0D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πρέπει να 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εφικτό να ελεγχθεί </w:t>
      </w:r>
      <w:r w:rsidR="009D0AA8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ζητήσουν οι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τελωνειακές αρχές </w:t>
      </w:r>
      <w:r w:rsidR="008B2D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F405AEB" w14:textId="18AC0D06" w:rsidR="00973F2D" w:rsidRPr="00832AC5" w:rsidRDefault="00973F2D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οικονομικοί φορείς θα λάβουν </w:t>
      </w:r>
      <w:r w:rsidR="00D375E3"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επιβεβαίωση </w:t>
      </w:r>
      <w:r w:rsidR="00DD0328"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τις υπηρεσίες της ΑΑΔΕ</w:t>
      </w:r>
      <w:r w:rsidR="005526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θα επικοινωνήσουν για </w:t>
      </w:r>
      <w:r w:rsidR="003A633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οποιοδήποτε άλλη σχετική πληροφορία </w:t>
      </w:r>
      <w:r w:rsidR="003740E5" w:rsidRPr="003B275D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hyperlink r:id="rId6" w:history="1"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ICS</w:t>
        </w:r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2_</w:t>
        </w:r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tradesupport</w:t>
        </w:r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aade</w:t>
        </w:r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832AC5" w:rsidRPr="00A17FE7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832AC5" w:rsidRPr="00832AC5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29770B25" w14:textId="77777777" w:rsidR="00832AC5" w:rsidRPr="00832AC5" w:rsidRDefault="00832AC5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B70ACBA" w14:textId="20192532" w:rsidR="00322C71" w:rsidRPr="008B2D91" w:rsidRDefault="008B2D91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Τέλος παρακαλούνται οι </w:t>
      </w:r>
      <w:r w:rsidR="00322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οικονομικούς φορείς </w:t>
      </w:r>
      <w:r w:rsidR="006367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δεν έχουν υποβάλλει </w:t>
      </w:r>
      <w:r w:rsidR="00B51D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χρονοδιάγραμμα δοκιμών συμμόρφωσης 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το υποβάλουν στην 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>υπηρεσία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μας 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συντομότερο δυνατό προκειμένου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ενημερώσουμε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υπηρεσίες της Ε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>. Επιτροπή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8623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παράλληλα να διευκολυνθούν </w:t>
      </w:r>
      <w:r w:rsidR="002D1D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διενεργήσουν εγκαίρως τα 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D1DC8">
        <w:rPr>
          <w:rFonts w:ascii="Times New Roman" w:eastAsia="Times New Roman" w:hAnsi="Times New Roman" w:cs="Times New Roman"/>
          <w:sz w:val="24"/>
          <w:szCs w:val="24"/>
          <w:lang w:eastAsia="el-GR"/>
        </w:rPr>
        <w:t>δοκιμές αυτές.</w:t>
      </w:r>
      <w:r w:rsidR="006610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sectPr w:rsidR="00322C71" w:rsidRPr="008B2D91" w:rsidSect="00F76FA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15084F"/>
    <w:rsid w:val="00183433"/>
    <w:rsid w:val="002048F1"/>
    <w:rsid w:val="00291D35"/>
    <w:rsid w:val="002D1DC8"/>
    <w:rsid w:val="003060D6"/>
    <w:rsid w:val="00322C71"/>
    <w:rsid w:val="003740E5"/>
    <w:rsid w:val="003A6335"/>
    <w:rsid w:val="003B275D"/>
    <w:rsid w:val="0047180F"/>
    <w:rsid w:val="00474097"/>
    <w:rsid w:val="00491E53"/>
    <w:rsid w:val="004E4406"/>
    <w:rsid w:val="005526FF"/>
    <w:rsid w:val="005C3C68"/>
    <w:rsid w:val="006367C5"/>
    <w:rsid w:val="006610FA"/>
    <w:rsid w:val="006F3731"/>
    <w:rsid w:val="00762283"/>
    <w:rsid w:val="007A5C33"/>
    <w:rsid w:val="007C5301"/>
    <w:rsid w:val="00832AC5"/>
    <w:rsid w:val="00855B04"/>
    <w:rsid w:val="00862327"/>
    <w:rsid w:val="008B2D91"/>
    <w:rsid w:val="008D48EE"/>
    <w:rsid w:val="00925D2A"/>
    <w:rsid w:val="00933AFE"/>
    <w:rsid w:val="00973F2D"/>
    <w:rsid w:val="009D0AA8"/>
    <w:rsid w:val="00A31AE6"/>
    <w:rsid w:val="00A34BC9"/>
    <w:rsid w:val="00A732A0"/>
    <w:rsid w:val="00AE2AFF"/>
    <w:rsid w:val="00B51D72"/>
    <w:rsid w:val="00B92014"/>
    <w:rsid w:val="00BF459D"/>
    <w:rsid w:val="00CE0DC2"/>
    <w:rsid w:val="00CF008D"/>
    <w:rsid w:val="00D375E3"/>
    <w:rsid w:val="00D863DC"/>
    <w:rsid w:val="00DD0328"/>
    <w:rsid w:val="00E53C6A"/>
    <w:rsid w:val="00E87E23"/>
    <w:rsid w:val="00F21732"/>
    <w:rsid w:val="00F6645D"/>
    <w:rsid w:val="00F76FA5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S2_tradesupport@aade.gr" TargetMode="External"/><Relationship Id="rId5" Type="http://schemas.openxmlformats.org/officeDocument/2006/relationships/hyperlink" Target="mailto:ICS2_tradesupport@aad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Konstantinos Katagis</cp:lastModifiedBy>
  <cp:revision>21</cp:revision>
  <dcterms:created xsi:type="dcterms:W3CDTF">2023-02-10T13:48:00Z</dcterms:created>
  <dcterms:modified xsi:type="dcterms:W3CDTF">2023-02-23T11:22:00Z</dcterms:modified>
</cp:coreProperties>
</file>