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9078DA">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14178120" w:rsidR="00AF44BF" w:rsidRPr="00AF44BF" w:rsidRDefault="00AF44BF" w:rsidP="00F4388F">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6F642D" w:rsidRPr="00F4388F">
        <w:rPr>
          <w:rFonts w:ascii="Franklin Gothic Medium" w:hAnsi="Franklin Gothic Medium"/>
          <w:sz w:val="24"/>
          <w:szCs w:val="24"/>
        </w:rPr>
        <w:t xml:space="preserve">04 </w:t>
      </w:r>
      <w:r w:rsidR="00F96D49" w:rsidRPr="00F4388F">
        <w:rPr>
          <w:rFonts w:ascii="Franklin Gothic Medium" w:hAnsi="Franklin Gothic Medium"/>
          <w:sz w:val="24"/>
          <w:szCs w:val="24"/>
        </w:rPr>
        <w:t>Μαρτίου</w:t>
      </w:r>
      <w:r w:rsidRPr="00094E92">
        <w:rPr>
          <w:rFonts w:ascii="Franklin Gothic Medium" w:hAnsi="Franklin Gothic Medium"/>
          <w:sz w:val="24"/>
          <w:szCs w:val="24"/>
        </w:rPr>
        <w:t xml:space="preserve"> 202</w:t>
      </w:r>
      <w:r w:rsidR="005C135F">
        <w:rPr>
          <w:rFonts w:ascii="Franklin Gothic Medium" w:hAnsi="Franklin Gothic Medium"/>
          <w:sz w:val="24"/>
          <w:szCs w:val="24"/>
        </w:rPr>
        <w:t>4</w:t>
      </w:r>
    </w:p>
    <w:p w14:paraId="2BB92394" w14:textId="77777777" w:rsidR="00AF44BF" w:rsidRPr="00AF44BF" w:rsidRDefault="00AF44BF" w:rsidP="009078DA">
      <w:pPr>
        <w:spacing w:line="276" w:lineRule="auto"/>
        <w:jc w:val="both"/>
        <w:rPr>
          <w:rFonts w:ascii="Franklin Gothic Medium" w:hAnsi="Franklin Gothic Medium"/>
          <w:b/>
          <w:sz w:val="28"/>
          <w:szCs w:val="28"/>
        </w:rPr>
      </w:pPr>
    </w:p>
    <w:p w14:paraId="7896A7AC" w14:textId="77777777" w:rsidR="00AF44BF" w:rsidRPr="00AF44BF" w:rsidRDefault="00AF44BF" w:rsidP="00EC7721">
      <w:pPr>
        <w:spacing w:before="120" w:after="120" w:line="276"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5F293CE7" w14:textId="23CB4A2C" w:rsidR="00521ECA" w:rsidRPr="00521ECA" w:rsidRDefault="0027049D" w:rsidP="00EC7721">
      <w:pPr>
        <w:spacing w:before="120" w:after="120" w:line="276" w:lineRule="auto"/>
        <w:jc w:val="center"/>
        <w:rPr>
          <w:rFonts w:ascii="Franklin Gothic Medium" w:hAnsi="Franklin Gothic Medium"/>
          <w:b/>
          <w:bCs/>
          <w:sz w:val="28"/>
          <w:szCs w:val="28"/>
        </w:rPr>
      </w:pPr>
      <w:bookmarkStart w:id="0" w:name="_Hlk150518924"/>
      <w:r w:rsidRPr="00A3557E">
        <w:rPr>
          <w:rFonts w:ascii="Franklin Gothic Medium" w:hAnsi="Franklin Gothic Medium"/>
          <w:b/>
          <w:bCs/>
          <w:sz w:val="28"/>
          <w:szCs w:val="28"/>
        </w:rPr>
        <w:t xml:space="preserve">ΑΑΔΕ: </w:t>
      </w:r>
      <w:r w:rsidR="00521ECA" w:rsidRPr="00521ECA">
        <w:rPr>
          <w:rFonts w:ascii="Franklin Gothic Medium" w:hAnsi="Franklin Gothic Medium"/>
          <w:b/>
          <w:bCs/>
          <w:sz w:val="28"/>
          <w:szCs w:val="28"/>
        </w:rPr>
        <w:t xml:space="preserve">Διευρύνονται οι λειτουργικότητες της πλατφόρμας υποβολής δηλώσεων ΦΠΑ για τα έξοδα από το </w:t>
      </w:r>
      <w:proofErr w:type="spellStart"/>
      <w:r w:rsidR="00521ECA" w:rsidRPr="00521ECA">
        <w:rPr>
          <w:rFonts w:ascii="Franklin Gothic Medium" w:hAnsi="Franklin Gothic Medium"/>
          <w:b/>
          <w:bCs/>
          <w:sz w:val="28"/>
          <w:szCs w:val="28"/>
        </w:rPr>
        <w:t>myDATA</w:t>
      </w:r>
      <w:bookmarkStart w:id="1" w:name="_GoBack"/>
      <w:bookmarkEnd w:id="1"/>
      <w:proofErr w:type="spellEnd"/>
    </w:p>
    <w:bookmarkEnd w:id="0"/>
    <w:p w14:paraId="688CFF31" w14:textId="77777777" w:rsidR="001615E6" w:rsidRDefault="001615E6" w:rsidP="00EC7721">
      <w:pPr>
        <w:spacing w:before="120" w:after="120" w:line="276" w:lineRule="auto"/>
        <w:contextualSpacing/>
        <w:jc w:val="both"/>
        <w:rPr>
          <w:rFonts w:ascii="Franklin Gothic Medium" w:hAnsi="Franklin Gothic Medium" w:cstheme="minorBidi"/>
          <w:bCs/>
          <w:sz w:val="24"/>
          <w:szCs w:val="24"/>
        </w:rPr>
      </w:pPr>
    </w:p>
    <w:p w14:paraId="0A2B4501" w14:textId="15D67BF6" w:rsidR="001615E6" w:rsidRPr="001615E6" w:rsidRDefault="00AA6166" w:rsidP="001903A3">
      <w:pPr>
        <w:spacing w:before="120" w:after="120" w:line="276" w:lineRule="auto"/>
        <w:jc w:val="both"/>
        <w:rPr>
          <w:rFonts w:ascii="Franklin Gothic Medium" w:hAnsi="Franklin Gothic Medium" w:cstheme="minorBidi"/>
          <w:bCs/>
          <w:sz w:val="24"/>
          <w:szCs w:val="24"/>
        </w:rPr>
      </w:pPr>
      <w:r w:rsidRPr="00F14358">
        <w:rPr>
          <w:rFonts w:ascii="Franklin Gothic Medium" w:hAnsi="Franklin Gothic Medium" w:cstheme="minorBidi"/>
          <w:bCs/>
          <w:sz w:val="24"/>
          <w:szCs w:val="24"/>
        </w:rPr>
        <w:t xml:space="preserve"> </w:t>
      </w:r>
      <w:r w:rsidR="00361599" w:rsidRPr="00F14358">
        <w:rPr>
          <w:rFonts w:ascii="Franklin Gothic Medium" w:hAnsi="Franklin Gothic Medium" w:cstheme="minorBidi"/>
          <w:bCs/>
          <w:sz w:val="24"/>
          <w:szCs w:val="24"/>
        </w:rPr>
        <w:t>Διευρυμένες</w:t>
      </w:r>
      <w:r w:rsidR="003624B7" w:rsidRPr="00F14358">
        <w:rPr>
          <w:rFonts w:ascii="Franklin Gothic Medium" w:hAnsi="Franklin Gothic Medium" w:cstheme="minorBidi"/>
          <w:bCs/>
          <w:sz w:val="24"/>
          <w:szCs w:val="24"/>
        </w:rPr>
        <w:t>,</w:t>
      </w:r>
      <w:r w:rsidR="00361599" w:rsidRPr="00F14358">
        <w:rPr>
          <w:rFonts w:ascii="Franklin Gothic Medium" w:hAnsi="Franklin Gothic Medium" w:cstheme="minorBidi"/>
          <w:bCs/>
          <w:sz w:val="24"/>
          <w:szCs w:val="24"/>
        </w:rPr>
        <w:t xml:space="preserve"> από</w:t>
      </w:r>
      <w:r w:rsidR="001615E6" w:rsidRPr="00F14358">
        <w:rPr>
          <w:rFonts w:ascii="Franklin Gothic Medium" w:hAnsi="Franklin Gothic Medium" w:cstheme="minorBidi"/>
          <w:bCs/>
          <w:sz w:val="24"/>
          <w:szCs w:val="24"/>
        </w:rPr>
        <w:t xml:space="preserve"> 1/3/2024</w:t>
      </w:r>
      <w:r w:rsidR="00182DF7">
        <w:rPr>
          <w:rFonts w:ascii="Franklin Gothic Medium" w:hAnsi="Franklin Gothic Medium" w:cstheme="minorBidi"/>
          <w:bCs/>
          <w:sz w:val="24"/>
          <w:szCs w:val="24"/>
        </w:rPr>
        <w:t xml:space="preserve">, </w:t>
      </w:r>
      <w:r w:rsidR="003624B7">
        <w:rPr>
          <w:rFonts w:ascii="Franklin Gothic Medium" w:hAnsi="Franklin Gothic Medium" w:cstheme="minorBidi"/>
          <w:bCs/>
          <w:sz w:val="24"/>
          <w:szCs w:val="24"/>
        </w:rPr>
        <w:t xml:space="preserve">είναι </w:t>
      </w:r>
      <w:r w:rsidR="001615E6" w:rsidRPr="001615E6">
        <w:rPr>
          <w:rFonts w:ascii="Franklin Gothic Medium" w:hAnsi="Franklin Gothic Medium" w:cstheme="minorBidi"/>
          <w:bCs/>
          <w:sz w:val="24"/>
          <w:szCs w:val="24"/>
        </w:rPr>
        <w:t>οι λειτουργικότητες της πλατφόρμας υποβολής δηλώσεων ΦΠΑ, για τη διευκόλυνση εφαρμογής του κανόνα των ανεκτών αποκλίσεων</w:t>
      </w:r>
      <w:r w:rsidR="0093776A">
        <w:rPr>
          <w:rFonts w:ascii="Franklin Gothic Medium" w:hAnsi="Franklin Gothic Medium" w:cstheme="minorBidi"/>
          <w:bCs/>
          <w:sz w:val="24"/>
          <w:szCs w:val="24"/>
        </w:rPr>
        <w:t>,</w:t>
      </w:r>
      <w:r w:rsidR="001615E6" w:rsidRPr="001615E6">
        <w:rPr>
          <w:rFonts w:ascii="Franklin Gothic Medium" w:hAnsi="Franklin Gothic Medium" w:cstheme="minorBidi"/>
          <w:bCs/>
          <w:sz w:val="24"/>
          <w:szCs w:val="24"/>
        </w:rPr>
        <w:t xml:space="preserve"> κατά τη δήλωση εξόδων που υπερβαίνουν κατά 30% τα έξοδα που έχουν διαβιβασθεί στην ψηφιακή πλατφόρμα </w:t>
      </w:r>
      <w:proofErr w:type="spellStart"/>
      <w:r w:rsidR="001615E6" w:rsidRPr="001615E6">
        <w:rPr>
          <w:rFonts w:ascii="Franklin Gothic Medium" w:hAnsi="Franklin Gothic Medium" w:cstheme="minorBidi"/>
          <w:bCs/>
          <w:sz w:val="24"/>
          <w:szCs w:val="24"/>
        </w:rPr>
        <w:t>myDATA</w:t>
      </w:r>
      <w:proofErr w:type="spellEnd"/>
      <w:r w:rsidR="001615E6" w:rsidRPr="001615E6">
        <w:rPr>
          <w:rFonts w:ascii="Franklin Gothic Medium" w:hAnsi="Franklin Gothic Medium" w:cstheme="minorBidi"/>
          <w:bCs/>
          <w:sz w:val="24"/>
          <w:szCs w:val="24"/>
        </w:rPr>
        <w:t>.</w:t>
      </w:r>
    </w:p>
    <w:p w14:paraId="3FC44E1B" w14:textId="77777777" w:rsidR="001615E6" w:rsidRPr="001615E6" w:rsidRDefault="001615E6" w:rsidP="001903A3">
      <w:pPr>
        <w:spacing w:before="120" w:after="120" w:line="276" w:lineRule="auto"/>
        <w:jc w:val="both"/>
        <w:rPr>
          <w:rFonts w:ascii="Franklin Gothic Medium" w:hAnsi="Franklin Gothic Medium" w:cstheme="minorBidi"/>
          <w:bCs/>
          <w:sz w:val="24"/>
          <w:szCs w:val="24"/>
        </w:rPr>
      </w:pPr>
      <w:r w:rsidRPr="001615E6">
        <w:rPr>
          <w:rFonts w:ascii="Franklin Gothic Medium" w:hAnsi="Franklin Gothic Medium" w:cstheme="minorBidi"/>
          <w:bCs/>
          <w:sz w:val="24"/>
          <w:szCs w:val="24"/>
        </w:rPr>
        <w:t xml:space="preserve">Ειδικότερα, εφεξής η πλατφόρμα υποβολής δηλώσεων ΦΠΑ παρακολουθεί το σύνολο των εξόδων που δηλώνονται προοδευτικά σε όλο το φορολογικό έτος και συγκρίνει το άθροισμα αυτών με το άθροισμα των εξόδων της επιχείρησης που έχουν καταχωρηθεί για το ίδιο χρονικό διάστημα στην πλατφόρμα </w:t>
      </w:r>
      <w:proofErr w:type="spellStart"/>
      <w:r w:rsidRPr="001615E6">
        <w:rPr>
          <w:rFonts w:ascii="Franklin Gothic Medium" w:hAnsi="Franklin Gothic Medium" w:cstheme="minorBidi"/>
          <w:bCs/>
          <w:sz w:val="24"/>
          <w:szCs w:val="24"/>
        </w:rPr>
        <w:t>myDATA</w:t>
      </w:r>
      <w:proofErr w:type="spellEnd"/>
      <w:r w:rsidRPr="001615E6">
        <w:rPr>
          <w:rFonts w:ascii="Franklin Gothic Medium" w:hAnsi="Franklin Gothic Medium" w:cstheme="minorBidi"/>
          <w:bCs/>
          <w:sz w:val="24"/>
          <w:szCs w:val="24"/>
        </w:rPr>
        <w:t>.</w:t>
      </w:r>
    </w:p>
    <w:p w14:paraId="228B2627" w14:textId="76F1B8B0" w:rsidR="001615E6" w:rsidRPr="001615E6" w:rsidRDefault="001615E6" w:rsidP="001903A3">
      <w:pPr>
        <w:spacing w:before="120" w:after="120" w:line="276" w:lineRule="auto"/>
        <w:jc w:val="both"/>
        <w:rPr>
          <w:rFonts w:ascii="Franklin Gothic Medium" w:hAnsi="Franklin Gothic Medium" w:cstheme="minorBidi"/>
          <w:bCs/>
          <w:sz w:val="24"/>
          <w:szCs w:val="24"/>
        </w:rPr>
      </w:pPr>
      <w:r w:rsidRPr="001615E6">
        <w:rPr>
          <w:rFonts w:ascii="Franklin Gothic Medium" w:hAnsi="Franklin Gothic Medium" w:cstheme="minorBidi"/>
          <w:bCs/>
          <w:sz w:val="24"/>
          <w:szCs w:val="24"/>
        </w:rPr>
        <w:t xml:space="preserve">Χάρη στη νέα αυτή λειτουργικότητα, οι επιχειρήσεις μπορούν να καταχωρούν σε δήλωση ΦΠΑ μεταγενέστερης περιόδου (μήνα ή τριμήνου), τυχόν έξοδα που εκδόθηκαν και εμφανίζονται γι’ αυτές στην πλατφόρμα </w:t>
      </w:r>
      <w:proofErr w:type="spellStart"/>
      <w:r w:rsidRPr="001615E6">
        <w:rPr>
          <w:rFonts w:ascii="Franklin Gothic Medium" w:hAnsi="Franklin Gothic Medium" w:cstheme="minorBidi"/>
          <w:bCs/>
          <w:sz w:val="24"/>
          <w:szCs w:val="24"/>
        </w:rPr>
        <w:t>myDATA</w:t>
      </w:r>
      <w:proofErr w:type="spellEnd"/>
      <w:r w:rsidRPr="001615E6">
        <w:rPr>
          <w:rFonts w:ascii="Franklin Gothic Medium" w:hAnsi="Franklin Gothic Medium" w:cstheme="minorBidi"/>
          <w:bCs/>
          <w:sz w:val="24"/>
          <w:szCs w:val="24"/>
        </w:rPr>
        <w:t xml:space="preserve"> σε προηγούμενη </w:t>
      </w:r>
      <w:proofErr w:type="spellStart"/>
      <w:r w:rsidRPr="001615E6">
        <w:rPr>
          <w:rFonts w:ascii="Franklin Gothic Medium" w:hAnsi="Franklin Gothic Medium" w:cstheme="minorBidi"/>
          <w:bCs/>
          <w:sz w:val="24"/>
          <w:szCs w:val="24"/>
        </w:rPr>
        <w:t>περιόδο</w:t>
      </w:r>
      <w:proofErr w:type="spellEnd"/>
      <w:r w:rsidR="00124A59">
        <w:rPr>
          <w:rFonts w:ascii="Franklin Gothic Medium" w:hAnsi="Franklin Gothic Medium" w:cstheme="minorBidi"/>
          <w:bCs/>
          <w:sz w:val="24"/>
          <w:szCs w:val="24"/>
        </w:rPr>
        <w:t xml:space="preserve"> </w:t>
      </w:r>
      <w:r w:rsidRPr="001615E6">
        <w:rPr>
          <w:rFonts w:ascii="Franklin Gothic Medium" w:hAnsi="Franklin Gothic Medium" w:cstheme="minorBidi"/>
          <w:bCs/>
          <w:sz w:val="24"/>
          <w:szCs w:val="24"/>
        </w:rPr>
        <w:t xml:space="preserve">της ίδιας χρήσης, αλλά δεν τα συμπεριέλαβαν στη δήλωση ΦΠΑ της περιόδου αυτής. Πχ. παραστατικό εξόδου που εκδόθηκε και καταχωρήθηκε στην πλατφόρμα </w:t>
      </w:r>
      <w:proofErr w:type="spellStart"/>
      <w:r w:rsidRPr="001615E6">
        <w:rPr>
          <w:rFonts w:ascii="Franklin Gothic Medium" w:hAnsi="Franklin Gothic Medium" w:cstheme="minorBidi"/>
          <w:bCs/>
          <w:sz w:val="24"/>
          <w:szCs w:val="24"/>
        </w:rPr>
        <w:t>myDATA</w:t>
      </w:r>
      <w:proofErr w:type="spellEnd"/>
      <w:r w:rsidRPr="001615E6">
        <w:rPr>
          <w:rFonts w:ascii="Franklin Gothic Medium" w:hAnsi="Franklin Gothic Medium" w:cstheme="minorBidi"/>
          <w:bCs/>
          <w:sz w:val="24"/>
          <w:szCs w:val="24"/>
        </w:rPr>
        <w:t xml:space="preserve"> τον Φεβρουάριο 2024, αλλά δεν το συμπεριέλαβε η επιχείρηση στα έξοδα της δήλωσης ΦΠΑ για τον μήνα Φεβρουάριο, μπορεί να το συμπεριλάβει σε επόμενη δήλωση ΦΠΑ, μέχρι και τον Δεκέμβριο του 2024.</w:t>
      </w:r>
    </w:p>
    <w:p w14:paraId="67768DBB" w14:textId="77777777" w:rsidR="001615E6" w:rsidRPr="001615E6" w:rsidRDefault="001615E6" w:rsidP="001903A3">
      <w:pPr>
        <w:spacing w:before="120" w:after="120" w:line="276" w:lineRule="auto"/>
        <w:jc w:val="both"/>
        <w:rPr>
          <w:rFonts w:ascii="Franklin Gothic Medium" w:hAnsi="Franklin Gothic Medium" w:cstheme="minorBidi"/>
          <w:bCs/>
          <w:sz w:val="24"/>
          <w:szCs w:val="24"/>
        </w:rPr>
      </w:pPr>
      <w:r w:rsidRPr="001615E6">
        <w:rPr>
          <w:rFonts w:ascii="Franklin Gothic Medium" w:hAnsi="Franklin Gothic Medium" w:cstheme="minorBidi"/>
          <w:bCs/>
          <w:sz w:val="24"/>
          <w:szCs w:val="24"/>
        </w:rPr>
        <w:t>Για την πληρέστερη ενημέρωση και τη διευκόλυνση των επιχειρήσεων κατά την υποβολή των δηλώσεων ΦΠΑ, θα ακολουθήσει σχετική ανάρτηση στην ιστοσελίδα της ΑΑΔΕ με οδηγίες και παραδείγματα.</w:t>
      </w:r>
    </w:p>
    <w:p w14:paraId="65E14405" w14:textId="3968FBD9" w:rsidR="0027049D" w:rsidRPr="001903A3" w:rsidRDefault="001615E6" w:rsidP="001903A3">
      <w:pPr>
        <w:spacing w:before="120" w:after="120" w:line="276" w:lineRule="auto"/>
        <w:jc w:val="both"/>
        <w:rPr>
          <w:rFonts w:ascii="Franklin Gothic Medium" w:hAnsi="Franklin Gothic Medium" w:cstheme="minorBidi"/>
          <w:bCs/>
          <w:sz w:val="24"/>
          <w:szCs w:val="24"/>
        </w:rPr>
      </w:pPr>
      <w:r w:rsidRPr="001615E6">
        <w:rPr>
          <w:rFonts w:ascii="Franklin Gothic Medium" w:hAnsi="Franklin Gothic Medium" w:cstheme="minorBidi"/>
          <w:bCs/>
          <w:sz w:val="24"/>
          <w:szCs w:val="24"/>
        </w:rPr>
        <w:t>Οι ενδιαφερόμενοι μπορούν επίσης να ενημερωθούν μέσω του Κέντρου Εξυπηρέτησης Φορολογουμένων της ΑΑΔΕ: +30 213 162 1000, τις εργάσιμες ημέρες και ώρες 07:30 - 17:00.</w:t>
      </w:r>
    </w:p>
    <w:sectPr w:rsidR="0027049D" w:rsidRPr="001903A3"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94B6C28"/>
    <w:multiLevelType w:val="hybridMultilevel"/>
    <w:tmpl w:val="168C5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8"/>
  </w:num>
  <w:num w:numId="9">
    <w:abstractNumId w:val="14"/>
  </w:num>
  <w:num w:numId="10">
    <w:abstractNumId w:val="5"/>
  </w:num>
  <w:num w:numId="11">
    <w:abstractNumId w:val="17"/>
  </w:num>
  <w:num w:numId="12">
    <w:abstractNumId w:val="0"/>
  </w:num>
  <w:num w:numId="13">
    <w:abstractNumId w:val="19"/>
  </w:num>
  <w:num w:numId="14">
    <w:abstractNumId w:val="2"/>
  </w:num>
  <w:num w:numId="15">
    <w:abstractNumId w:val="11"/>
  </w:num>
  <w:num w:numId="16">
    <w:abstractNumId w:val="12"/>
  </w:num>
  <w:num w:numId="17">
    <w:abstractNumId w:val="6"/>
  </w:num>
  <w:num w:numId="18">
    <w:abstractNumId w:val="8"/>
  </w:num>
  <w:num w:numId="19">
    <w:abstractNumId w:val="3"/>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0C13"/>
    <w:rsid w:val="00064436"/>
    <w:rsid w:val="00064E32"/>
    <w:rsid w:val="00071667"/>
    <w:rsid w:val="000757F8"/>
    <w:rsid w:val="00082964"/>
    <w:rsid w:val="00085C51"/>
    <w:rsid w:val="00094E92"/>
    <w:rsid w:val="000B3E31"/>
    <w:rsid w:val="000B5845"/>
    <w:rsid w:val="000C28EA"/>
    <w:rsid w:val="000C30D3"/>
    <w:rsid w:val="000D3ADB"/>
    <w:rsid w:val="000E5728"/>
    <w:rsid w:val="000F6D36"/>
    <w:rsid w:val="00124A59"/>
    <w:rsid w:val="001371D4"/>
    <w:rsid w:val="00150C90"/>
    <w:rsid w:val="00150F2E"/>
    <w:rsid w:val="001517C6"/>
    <w:rsid w:val="001605E1"/>
    <w:rsid w:val="001615E6"/>
    <w:rsid w:val="001623C4"/>
    <w:rsid w:val="001651E8"/>
    <w:rsid w:val="001813CF"/>
    <w:rsid w:val="00182DF7"/>
    <w:rsid w:val="0018492B"/>
    <w:rsid w:val="001903A3"/>
    <w:rsid w:val="001945EA"/>
    <w:rsid w:val="0019625B"/>
    <w:rsid w:val="001A2054"/>
    <w:rsid w:val="001A574B"/>
    <w:rsid w:val="001C08FC"/>
    <w:rsid w:val="001D01F8"/>
    <w:rsid w:val="001D7C5A"/>
    <w:rsid w:val="001F3A88"/>
    <w:rsid w:val="001F6E93"/>
    <w:rsid w:val="00207C1F"/>
    <w:rsid w:val="00234062"/>
    <w:rsid w:val="00234833"/>
    <w:rsid w:val="00245A62"/>
    <w:rsid w:val="002508F9"/>
    <w:rsid w:val="00260D1E"/>
    <w:rsid w:val="0027049D"/>
    <w:rsid w:val="00291BFE"/>
    <w:rsid w:val="0029384C"/>
    <w:rsid w:val="002A7283"/>
    <w:rsid w:val="002A75A4"/>
    <w:rsid w:val="002A7816"/>
    <w:rsid w:val="002B4493"/>
    <w:rsid w:val="002C2847"/>
    <w:rsid w:val="002D1AF1"/>
    <w:rsid w:val="002D63D2"/>
    <w:rsid w:val="002E2078"/>
    <w:rsid w:val="002F2121"/>
    <w:rsid w:val="002F5C1E"/>
    <w:rsid w:val="002F5D58"/>
    <w:rsid w:val="00301206"/>
    <w:rsid w:val="00305FE2"/>
    <w:rsid w:val="00307AC7"/>
    <w:rsid w:val="00313EF1"/>
    <w:rsid w:val="003215DF"/>
    <w:rsid w:val="00330501"/>
    <w:rsid w:val="003466FD"/>
    <w:rsid w:val="00361599"/>
    <w:rsid w:val="00361DDE"/>
    <w:rsid w:val="003624B7"/>
    <w:rsid w:val="00365C1B"/>
    <w:rsid w:val="00374802"/>
    <w:rsid w:val="003A521E"/>
    <w:rsid w:val="003B5AA6"/>
    <w:rsid w:val="003D6D06"/>
    <w:rsid w:val="003D73F4"/>
    <w:rsid w:val="00402CE3"/>
    <w:rsid w:val="00423DF6"/>
    <w:rsid w:val="00425E0F"/>
    <w:rsid w:val="0043587D"/>
    <w:rsid w:val="00476112"/>
    <w:rsid w:val="0048239D"/>
    <w:rsid w:val="00486AB7"/>
    <w:rsid w:val="00490660"/>
    <w:rsid w:val="00491BB7"/>
    <w:rsid w:val="004B3BD7"/>
    <w:rsid w:val="004B67AE"/>
    <w:rsid w:val="004C0F38"/>
    <w:rsid w:val="004C1C1D"/>
    <w:rsid w:val="004D4080"/>
    <w:rsid w:val="004D6158"/>
    <w:rsid w:val="004E3390"/>
    <w:rsid w:val="004F2C71"/>
    <w:rsid w:val="00503DC7"/>
    <w:rsid w:val="00507EDC"/>
    <w:rsid w:val="00521ECA"/>
    <w:rsid w:val="00533598"/>
    <w:rsid w:val="005473F0"/>
    <w:rsid w:val="00553958"/>
    <w:rsid w:val="00553E47"/>
    <w:rsid w:val="00564F0D"/>
    <w:rsid w:val="00566C9A"/>
    <w:rsid w:val="0057140B"/>
    <w:rsid w:val="00581E34"/>
    <w:rsid w:val="005A690E"/>
    <w:rsid w:val="005B2EAD"/>
    <w:rsid w:val="005C135F"/>
    <w:rsid w:val="005C1547"/>
    <w:rsid w:val="005C2830"/>
    <w:rsid w:val="005F2192"/>
    <w:rsid w:val="005F79B0"/>
    <w:rsid w:val="00602DC3"/>
    <w:rsid w:val="00620424"/>
    <w:rsid w:val="00626F45"/>
    <w:rsid w:val="00663100"/>
    <w:rsid w:val="00663632"/>
    <w:rsid w:val="00664019"/>
    <w:rsid w:val="00690530"/>
    <w:rsid w:val="006A01DD"/>
    <w:rsid w:val="006D214E"/>
    <w:rsid w:val="006E5EF4"/>
    <w:rsid w:val="006F642D"/>
    <w:rsid w:val="00702555"/>
    <w:rsid w:val="007100C9"/>
    <w:rsid w:val="007141A5"/>
    <w:rsid w:val="00730AA2"/>
    <w:rsid w:val="00732B5E"/>
    <w:rsid w:val="00737377"/>
    <w:rsid w:val="0074660B"/>
    <w:rsid w:val="0075645E"/>
    <w:rsid w:val="00761B92"/>
    <w:rsid w:val="007658D5"/>
    <w:rsid w:val="007671B3"/>
    <w:rsid w:val="007917B0"/>
    <w:rsid w:val="007957C4"/>
    <w:rsid w:val="007A2D4D"/>
    <w:rsid w:val="007A68E1"/>
    <w:rsid w:val="007B3FC4"/>
    <w:rsid w:val="007C2949"/>
    <w:rsid w:val="007D7C6F"/>
    <w:rsid w:val="007E00BF"/>
    <w:rsid w:val="007E270B"/>
    <w:rsid w:val="007F21D4"/>
    <w:rsid w:val="007F29CD"/>
    <w:rsid w:val="007F4EF3"/>
    <w:rsid w:val="00813026"/>
    <w:rsid w:val="0082755B"/>
    <w:rsid w:val="008318B0"/>
    <w:rsid w:val="00842168"/>
    <w:rsid w:val="008529E4"/>
    <w:rsid w:val="0088390B"/>
    <w:rsid w:val="00886DB2"/>
    <w:rsid w:val="00891B60"/>
    <w:rsid w:val="008942F2"/>
    <w:rsid w:val="00894FE5"/>
    <w:rsid w:val="008A59EE"/>
    <w:rsid w:val="008A7E29"/>
    <w:rsid w:val="008B4699"/>
    <w:rsid w:val="008B6F61"/>
    <w:rsid w:val="008D552D"/>
    <w:rsid w:val="008E410A"/>
    <w:rsid w:val="00903D72"/>
    <w:rsid w:val="00906C78"/>
    <w:rsid w:val="009078DA"/>
    <w:rsid w:val="00915C8E"/>
    <w:rsid w:val="00921BA4"/>
    <w:rsid w:val="009271EC"/>
    <w:rsid w:val="0093776A"/>
    <w:rsid w:val="00952E21"/>
    <w:rsid w:val="00953BFD"/>
    <w:rsid w:val="009561B2"/>
    <w:rsid w:val="00963CB6"/>
    <w:rsid w:val="0097616C"/>
    <w:rsid w:val="0099105E"/>
    <w:rsid w:val="00991FA7"/>
    <w:rsid w:val="009A0CB3"/>
    <w:rsid w:val="009A6261"/>
    <w:rsid w:val="009B0EBA"/>
    <w:rsid w:val="009F461E"/>
    <w:rsid w:val="00A01A94"/>
    <w:rsid w:val="00A03C91"/>
    <w:rsid w:val="00A378F6"/>
    <w:rsid w:val="00A43BFC"/>
    <w:rsid w:val="00A441B7"/>
    <w:rsid w:val="00A465B1"/>
    <w:rsid w:val="00A6282C"/>
    <w:rsid w:val="00A74C0B"/>
    <w:rsid w:val="00A935D0"/>
    <w:rsid w:val="00A955FF"/>
    <w:rsid w:val="00AA069E"/>
    <w:rsid w:val="00AA6166"/>
    <w:rsid w:val="00AE04C5"/>
    <w:rsid w:val="00AF44BF"/>
    <w:rsid w:val="00B00AE7"/>
    <w:rsid w:val="00B01F71"/>
    <w:rsid w:val="00B02467"/>
    <w:rsid w:val="00B03FA0"/>
    <w:rsid w:val="00B0748D"/>
    <w:rsid w:val="00B11AF9"/>
    <w:rsid w:val="00B30D95"/>
    <w:rsid w:val="00B34607"/>
    <w:rsid w:val="00B347F0"/>
    <w:rsid w:val="00B368C2"/>
    <w:rsid w:val="00B44BFE"/>
    <w:rsid w:val="00B44F59"/>
    <w:rsid w:val="00B52CF6"/>
    <w:rsid w:val="00B56188"/>
    <w:rsid w:val="00B640D8"/>
    <w:rsid w:val="00B66AC5"/>
    <w:rsid w:val="00B7504B"/>
    <w:rsid w:val="00B81B65"/>
    <w:rsid w:val="00B825A8"/>
    <w:rsid w:val="00B826F4"/>
    <w:rsid w:val="00B915CE"/>
    <w:rsid w:val="00B93F91"/>
    <w:rsid w:val="00BA6F64"/>
    <w:rsid w:val="00BB5038"/>
    <w:rsid w:val="00BB53CA"/>
    <w:rsid w:val="00BB7A80"/>
    <w:rsid w:val="00BD4B58"/>
    <w:rsid w:val="00BE7ED7"/>
    <w:rsid w:val="00C026A9"/>
    <w:rsid w:val="00C155EF"/>
    <w:rsid w:val="00C2608B"/>
    <w:rsid w:val="00C30F0C"/>
    <w:rsid w:val="00C31929"/>
    <w:rsid w:val="00C33690"/>
    <w:rsid w:val="00C41BB3"/>
    <w:rsid w:val="00C43510"/>
    <w:rsid w:val="00C4448E"/>
    <w:rsid w:val="00C46AAE"/>
    <w:rsid w:val="00C46B25"/>
    <w:rsid w:val="00C51CD2"/>
    <w:rsid w:val="00C57EC8"/>
    <w:rsid w:val="00C736B9"/>
    <w:rsid w:val="00C77AB9"/>
    <w:rsid w:val="00C86474"/>
    <w:rsid w:val="00C87351"/>
    <w:rsid w:val="00CA06A0"/>
    <w:rsid w:val="00CB4D6C"/>
    <w:rsid w:val="00CC3D5A"/>
    <w:rsid w:val="00CC4B93"/>
    <w:rsid w:val="00CC546F"/>
    <w:rsid w:val="00CD3E52"/>
    <w:rsid w:val="00D058FF"/>
    <w:rsid w:val="00D35822"/>
    <w:rsid w:val="00D41831"/>
    <w:rsid w:val="00D46DA2"/>
    <w:rsid w:val="00D5283D"/>
    <w:rsid w:val="00D9068B"/>
    <w:rsid w:val="00D90C1C"/>
    <w:rsid w:val="00DA6B60"/>
    <w:rsid w:val="00DD2D47"/>
    <w:rsid w:val="00DD3BF4"/>
    <w:rsid w:val="00DD6ECE"/>
    <w:rsid w:val="00DE4247"/>
    <w:rsid w:val="00DE7818"/>
    <w:rsid w:val="00E03100"/>
    <w:rsid w:val="00E12B84"/>
    <w:rsid w:val="00E16CE1"/>
    <w:rsid w:val="00E2112E"/>
    <w:rsid w:val="00E24B8E"/>
    <w:rsid w:val="00E37A1D"/>
    <w:rsid w:val="00E4149B"/>
    <w:rsid w:val="00E51F84"/>
    <w:rsid w:val="00E833D9"/>
    <w:rsid w:val="00E9092B"/>
    <w:rsid w:val="00E90B7C"/>
    <w:rsid w:val="00E91F1C"/>
    <w:rsid w:val="00E94BB8"/>
    <w:rsid w:val="00EA2FCF"/>
    <w:rsid w:val="00EC2240"/>
    <w:rsid w:val="00EC7721"/>
    <w:rsid w:val="00ED196A"/>
    <w:rsid w:val="00ED566C"/>
    <w:rsid w:val="00EE7FCE"/>
    <w:rsid w:val="00EF116B"/>
    <w:rsid w:val="00EF34AC"/>
    <w:rsid w:val="00F02A11"/>
    <w:rsid w:val="00F14358"/>
    <w:rsid w:val="00F22D6E"/>
    <w:rsid w:val="00F4388F"/>
    <w:rsid w:val="00F44D70"/>
    <w:rsid w:val="00F56A9F"/>
    <w:rsid w:val="00F72E04"/>
    <w:rsid w:val="00F73BA0"/>
    <w:rsid w:val="00F76E26"/>
    <w:rsid w:val="00F83A09"/>
    <w:rsid w:val="00F950CA"/>
    <w:rsid w:val="00F96D49"/>
    <w:rsid w:val="00FA0A5A"/>
    <w:rsid w:val="00FB16D2"/>
    <w:rsid w:val="00FB376A"/>
    <w:rsid w:val="00FB4AE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4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5B1"/>
    <w:pPr>
      <w:ind w:left="720"/>
      <w:contextualSpacing/>
    </w:pPr>
  </w:style>
  <w:style w:type="paragraph" w:styleId="BalloonText">
    <w:name w:val="Balloon Text"/>
    <w:basedOn w:val="Normal"/>
    <w:link w:val="BalloonTextChar"/>
    <w:uiPriority w:val="99"/>
    <w:semiHidden/>
    <w:unhideWhenUsed/>
    <w:rsid w:val="00AF44BF"/>
    <w:rPr>
      <w:rFonts w:ascii="Tahoma" w:hAnsi="Tahoma" w:cs="Tahoma"/>
      <w:sz w:val="16"/>
      <w:szCs w:val="16"/>
    </w:rPr>
  </w:style>
  <w:style w:type="character" w:customStyle="1" w:styleId="BalloonTextChar">
    <w:name w:val="Balloon Text Char"/>
    <w:basedOn w:val="DefaultParagraphFont"/>
    <w:link w:val="BalloonText"/>
    <w:uiPriority w:val="99"/>
    <w:semiHidden/>
    <w:rsid w:val="00AF44BF"/>
    <w:rPr>
      <w:rFonts w:ascii="Tahoma" w:hAnsi="Tahoma" w:cs="Tahoma"/>
      <w:sz w:val="16"/>
      <w:szCs w:val="16"/>
    </w:rPr>
  </w:style>
  <w:style w:type="paragraph" w:styleId="PlainText">
    <w:name w:val="Plain Text"/>
    <w:basedOn w:val="Normal"/>
    <w:link w:val="PlainTextChar"/>
    <w:uiPriority w:val="99"/>
    <w:unhideWhenUsed/>
    <w:rsid w:val="00094E92"/>
    <w:rPr>
      <w:rFonts w:cstheme="minorBidi"/>
      <w:szCs w:val="21"/>
    </w:rPr>
  </w:style>
  <w:style w:type="character" w:customStyle="1" w:styleId="PlainTextChar">
    <w:name w:val="Plain Text Char"/>
    <w:basedOn w:val="DefaultParagraphFont"/>
    <w:link w:val="PlainText"/>
    <w:uiPriority w:val="99"/>
    <w:rsid w:val="00094E92"/>
    <w:rPr>
      <w:rFonts w:ascii="Calibri" w:hAnsi="Calibri"/>
      <w:szCs w:val="21"/>
    </w:rPr>
  </w:style>
  <w:style w:type="paragraph" w:styleId="NormalWeb">
    <w:name w:val="Normal (Web)"/>
    <w:basedOn w:val="Normal"/>
    <w:uiPriority w:val="99"/>
    <w:semiHidden/>
    <w:unhideWhenUsed/>
    <w:rsid w:val="001A2054"/>
    <w:pPr>
      <w:spacing w:before="100" w:beforeAutospacing="1" w:after="100" w:afterAutospacing="1"/>
    </w:pPr>
    <w:rPr>
      <w:lang w:eastAsia="el-GR"/>
    </w:rPr>
  </w:style>
  <w:style w:type="character" w:styleId="Hyperlink">
    <w:name w:val="Hyperlink"/>
    <w:basedOn w:val="DefaultParagraphFont"/>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45EF0-39D1-4FAF-80F5-18022CCC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1383</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3</cp:revision>
  <cp:lastPrinted>2024-03-04T08:23:00Z</cp:lastPrinted>
  <dcterms:created xsi:type="dcterms:W3CDTF">2024-03-04T09:01:00Z</dcterms:created>
  <dcterms:modified xsi:type="dcterms:W3CDTF">2024-03-04T09:08:00Z</dcterms:modified>
</cp:coreProperties>
</file>