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8BFF2" w14:textId="77777777" w:rsidR="00C24594" w:rsidRPr="00C24594" w:rsidRDefault="00C24594" w:rsidP="00C24594">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line="240" w:lineRule="auto"/>
        <w:jc w:val="both"/>
        <w:outlineLvl w:val="1"/>
        <w:rPr>
          <w:rFonts w:ascii="Franklin Gothic Medium" w:eastAsia="Times New Roman" w:hAnsi="Franklin Gothic Medium" w:cs="Calibri"/>
          <w:b/>
          <w:i/>
          <w:sz w:val="24"/>
          <w:lang w:eastAsia="zh-CN"/>
        </w:rPr>
      </w:pPr>
      <w:bookmarkStart w:id="0" w:name="_Toc171939135"/>
      <w:r w:rsidRPr="00C24594">
        <w:rPr>
          <w:rFonts w:ascii="Franklin Gothic Medium" w:eastAsia="Times New Roman" w:hAnsi="Franklin Gothic Medium" w:cs="Calibri"/>
          <w:b/>
          <w:sz w:val="24"/>
          <w:lang w:eastAsia="zh-CN"/>
        </w:rPr>
        <w:t xml:space="preserve">ΠΑΡΑΡΤΗΜΑ </w:t>
      </w:r>
      <w:r w:rsidRPr="00C24594">
        <w:rPr>
          <w:rFonts w:ascii="Franklin Gothic Medium" w:eastAsia="Times New Roman" w:hAnsi="Franklin Gothic Medium" w:cs="Calibri"/>
          <w:b/>
          <w:sz w:val="24"/>
          <w:lang w:val="en-US" w:eastAsia="zh-CN"/>
        </w:rPr>
        <w:t>VII</w:t>
      </w:r>
      <w:r w:rsidRPr="00C24594">
        <w:rPr>
          <w:rFonts w:ascii="Franklin Gothic Medium" w:eastAsia="Times New Roman" w:hAnsi="Franklin Gothic Medium" w:cs="Calibri"/>
          <w:b/>
          <w:sz w:val="24"/>
          <w:lang w:eastAsia="zh-CN"/>
        </w:rPr>
        <w:t xml:space="preserve"> – Υπόδειγμα - περιεχόμενο Υπεύθυνης Δήλωσης της κοινής απόφασης των Υπουργών Ανάπτυξης και Επικρατείας 20977/23-8-2007 (Β’ 1673) «Δικαιολογητικά για την τήρηση των μητρώων του ν. 3310/2005 όπως τροποποιήθηκε με το ν. 3414/2005»</w:t>
      </w:r>
      <w:bookmarkEnd w:id="0"/>
    </w:p>
    <w:p w14:paraId="1A28622F" w14:textId="77777777" w:rsidR="00C24594" w:rsidRPr="00C24594" w:rsidRDefault="00C24594" w:rsidP="00C24594">
      <w:pPr>
        <w:spacing w:after="0" w:line="240" w:lineRule="auto"/>
        <w:rPr>
          <w:rFonts w:ascii="Calibri" w:eastAsia="Times New Roman" w:hAnsi="Calibri" w:cs="Calibri"/>
          <w:sz w:val="16"/>
          <w:szCs w:val="24"/>
          <w:lang w:eastAsia="el-GR"/>
        </w:rPr>
      </w:pPr>
    </w:p>
    <w:p w14:paraId="1A4B728D" w14:textId="77777777" w:rsidR="00C24594" w:rsidRPr="00C24594" w:rsidRDefault="00C24594" w:rsidP="00C24594">
      <w:pPr>
        <w:spacing w:after="0" w:line="240" w:lineRule="auto"/>
        <w:rPr>
          <w:rFonts w:ascii="Calibri" w:eastAsia="Times New Roman" w:hAnsi="Calibri" w:cs="Calibri"/>
          <w:sz w:val="16"/>
          <w:szCs w:val="24"/>
          <w:lang w:eastAsia="el-GR"/>
        </w:rPr>
      </w:pPr>
      <w:r w:rsidRPr="00C24594">
        <w:rPr>
          <w:rFonts w:ascii="Franklin Gothic Medium" w:eastAsia="Times New Roman" w:hAnsi="Franklin Gothic Medium" w:cs="Calibri"/>
          <w:szCs w:val="24"/>
          <w:lang w:eastAsia="ar-SA"/>
        </w:rPr>
        <w:t xml:space="preserve">Το περιεχόμενο της Υ.Δ. είναι : </w:t>
      </w:r>
    </w:p>
    <w:p w14:paraId="5B765E04" w14:textId="77777777" w:rsidR="00C24594" w:rsidRPr="00C24594" w:rsidRDefault="00C24594" w:rsidP="00C24594">
      <w:pPr>
        <w:suppressAutoHyphens/>
        <w:spacing w:after="120" w:line="240" w:lineRule="auto"/>
        <w:jc w:val="both"/>
        <w:rPr>
          <w:rFonts w:ascii="Franklin Gothic Medium" w:eastAsia="Times New Roman" w:hAnsi="Franklin Gothic Medium" w:cs="Calibri"/>
          <w:szCs w:val="24"/>
          <w:lang w:eastAsia="ar-SA"/>
        </w:rPr>
      </w:pPr>
      <w:r w:rsidRPr="00C24594">
        <w:rPr>
          <w:rFonts w:ascii="Franklin Gothic Medium" w:eastAsia="Times New Roman" w:hAnsi="Franklin Gothic Medium" w:cs="Calibri"/>
          <w:szCs w:val="24"/>
          <w:lang w:eastAsia="ar-SA"/>
        </w:rPr>
        <w:t xml:space="preserve">«δεν έχει εκδοθεί καταδικαστική απόφαση κατά την έννοια του άρθρου 3 του ν.3310/2005 όπως ισχύει μετά την τροποποίησή του από το Ν. 3414/2005, η οποία αφορά στα πρόσωπα της εταιρείας……………………………………………………………………………………………………. (όπως αυτά αναφέρονται στο πιο πάνω άρθρο του νόμου) και ότι δεσμεύομαι να γνωστοποιώ αμελλητί προς την Ανεξάρτητη Αρχή Δημοσίων Εσόδων μέχρι την ολοκλήρωση της εκτέλεσης της Σύμβασης, τυχόν έκδοση σχετικής καταδικαστικής απόφασης με ισχύ </w:t>
      </w:r>
      <w:proofErr w:type="spellStart"/>
      <w:r w:rsidRPr="00C24594">
        <w:rPr>
          <w:rFonts w:ascii="Franklin Gothic Medium" w:eastAsia="Times New Roman" w:hAnsi="Franklin Gothic Medium" w:cs="Calibri"/>
          <w:szCs w:val="24"/>
          <w:lang w:eastAsia="ar-SA"/>
        </w:rPr>
        <w:t>δεδικασμένου</w:t>
      </w:r>
      <w:proofErr w:type="spellEnd"/>
      <w:r w:rsidRPr="00C24594">
        <w:rPr>
          <w:rFonts w:ascii="Franklin Gothic Medium" w:eastAsia="Times New Roman" w:hAnsi="Franklin Gothic Medium" w:cs="Calibri"/>
          <w:szCs w:val="24"/>
          <w:lang w:eastAsia="ar-SA"/>
        </w:rPr>
        <w:t xml:space="preserve"> σχετικά με τη συνδρομή των ασυμβίβαστων ιδιοτήτων και απαγορεύσεων των πιο πάνω άρθρων του νόμου και κατ’ εφαρμογή των παραγράφων 4 και 5 του τίτλου II της ΚΥΑ 20977/ΦΕΚ/Β/23.08.2007 (ΕΠΙΧΕΙΡΗΣΕΙΣ ΠΟΥ ΣΥΝΑΠΤΟΥΝ ΔΗΜΟΣΙΕΣ ΣΥΜΒΑΣΕΙΣ ΚΑΤΑ ΤΗΝ ΕΝΝΟΙΑ ΤΟΥ ΑΝΑΡΙΘΜΗΜΕΝΟΥ ΑΡΘΡΟΥ 2 ΠΑΡ. 5 ΤΟΥ Ν.3310/2005 ΟΠΩΣ ΠΡΟΣΤΕΘΗΚΕ ΜΕ ΤΟ ΑΡΘΡΟ 2 ΠΑΡ.3 ΤΟΥ Ν.3414/2005)».</w:t>
      </w:r>
    </w:p>
    <w:p w14:paraId="6701B4A4" w14:textId="77777777" w:rsidR="00C24594" w:rsidRPr="00C24594" w:rsidRDefault="00C24594" w:rsidP="00C24594">
      <w:pPr>
        <w:suppressAutoHyphens/>
        <w:spacing w:after="120" w:line="240" w:lineRule="auto"/>
        <w:jc w:val="both"/>
        <w:rPr>
          <w:rFonts w:ascii="Calibri" w:eastAsia="Times New Roman" w:hAnsi="Calibri" w:cs="Calibri"/>
          <w:szCs w:val="24"/>
          <w:lang w:eastAsia="zh-CN"/>
        </w:rPr>
      </w:pPr>
    </w:p>
    <w:p w14:paraId="477BD4B7" w14:textId="77777777" w:rsidR="00C24594" w:rsidRPr="00C24594" w:rsidRDefault="00C24594" w:rsidP="00C24594">
      <w:pPr>
        <w:suppressAutoHyphens/>
        <w:spacing w:after="120" w:line="240" w:lineRule="auto"/>
        <w:ind w:firstLine="720"/>
        <w:jc w:val="both"/>
        <w:rPr>
          <w:rFonts w:ascii="Calibri" w:eastAsia="Times New Roman" w:hAnsi="Calibri" w:cs="Calibri"/>
          <w:szCs w:val="24"/>
          <w:lang w:eastAsia="zh-CN"/>
        </w:rPr>
      </w:pPr>
    </w:p>
    <w:p w14:paraId="749C41DA" w14:textId="77777777" w:rsidR="00C24594" w:rsidRPr="00C24594" w:rsidRDefault="00C24594" w:rsidP="00C24594">
      <w:pPr>
        <w:suppressAutoHyphens/>
        <w:spacing w:after="120" w:line="240" w:lineRule="auto"/>
        <w:jc w:val="both"/>
        <w:rPr>
          <w:rFonts w:ascii="Calibri" w:eastAsia="Times New Roman" w:hAnsi="Calibri" w:cs="Calibri"/>
          <w:szCs w:val="24"/>
          <w:lang w:eastAsia="zh-CN"/>
        </w:rPr>
      </w:pPr>
    </w:p>
    <w:p w14:paraId="3109F5BA" w14:textId="77777777" w:rsidR="00182253" w:rsidRDefault="00182253">
      <w:bookmarkStart w:id="1" w:name="_GoBack"/>
      <w:bookmarkEnd w:id="1"/>
    </w:p>
    <w:sectPr w:rsidR="0018225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5DC"/>
    <w:rsid w:val="00182253"/>
    <w:rsid w:val="002325DC"/>
    <w:rsid w:val="00C2459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5989D-90F5-4AE6-B01D-95490465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933</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Ισμήνη Μπηλίτση Καρακώστα</dc:creator>
  <cp:keywords/>
  <dc:description/>
  <cp:lastModifiedBy>Ισμήνη Μπηλίτση Καρακώστα</cp:lastModifiedBy>
  <cp:revision>2</cp:revision>
  <dcterms:created xsi:type="dcterms:W3CDTF">2024-07-20T10:02:00Z</dcterms:created>
  <dcterms:modified xsi:type="dcterms:W3CDTF">2024-07-20T10:02:00Z</dcterms:modified>
</cp:coreProperties>
</file>