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4561E92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094B24">
        <w:rPr>
          <w:rFonts w:ascii="Franklin Gothic Medium" w:hAnsi="Franklin Gothic Medium"/>
          <w:sz w:val="24"/>
          <w:szCs w:val="24"/>
        </w:rPr>
        <w:t>1</w:t>
      </w:r>
      <w:r w:rsidR="00092683">
        <w:rPr>
          <w:rFonts w:ascii="Franklin Gothic Medium" w:hAnsi="Franklin Gothic Medium"/>
          <w:sz w:val="24"/>
          <w:szCs w:val="24"/>
        </w:rPr>
        <w:t>6</w:t>
      </w:r>
      <w:r w:rsidR="00BD696B" w:rsidRPr="00BD696B">
        <w:rPr>
          <w:rFonts w:ascii="Franklin Gothic Medium" w:hAnsi="Franklin Gothic Medium"/>
          <w:sz w:val="24"/>
          <w:szCs w:val="24"/>
        </w:rPr>
        <w:t xml:space="preserve"> </w:t>
      </w:r>
      <w:r w:rsidR="00840D02">
        <w:rPr>
          <w:rFonts w:ascii="Franklin Gothic Medium" w:hAnsi="Franklin Gothic Medium"/>
          <w:sz w:val="24"/>
          <w:szCs w:val="24"/>
        </w:rPr>
        <w:t>Απριλίου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8633451" w14:textId="0C85651C" w:rsidR="00840D02" w:rsidRPr="003948F6" w:rsidRDefault="00636B68" w:rsidP="00840D02">
      <w:pPr>
        <w:pStyle w:val="a5"/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217688" w:rsidRPr="00217688">
        <w:rPr>
          <w:rFonts w:ascii="Franklin Gothic Medium" w:hAnsi="Franklin Gothic Medium"/>
          <w:b/>
          <w:bCs/>
          <w:sz w:val="28"/>
          <w:szCs w:val="28"/>
        </w:rPr>
        <w:t>Νέος τρόπος υποβολής στοιχείων εργολάβων ή υπεργολάβων τεχνικών έργων άνω των 6.000€</w:t>
      </w:r>
    </w:p>
    <w:p w14:paraId="08A1C322" w14:textId="42A950CE" w:rsidR="00217688" w:rsidRPr="00217688" w:rsidRDefault="00217688" w:rsidP="00217688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>Σε βελτιώσεις και απλοποιήσεις</w:t>
      </w:r>
      <w:r>
        <w:rPr>
          <w:rFonts w:ascii="Franklin Gothic Medium" w:hAnsi="Franklin Gothic Medium" w:cstheme="minorBidi"/>
          <w:sz w:val="24"/>
          <w:szCs w:val="24"/>
        </w:rPr>
        <w:t xml:space="preserve"> στην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 υποβολή στοιχείων των εργολάβων ή υπεργολάβων που αναλαμβάνουν τεχνικά έργα άνω των 6.000€, προχωράει η Ανεξάρτητη Αρχή Δημοσίων Εσόδων.</w:t>
      </w:r>
    </w:p>
    <w:p w14:paraId="43688B96" w14:textId="0823DF6E" w:rsidR="00217688" w:rsidRPr="00217688" w:rsidRDefault="00217688" w:rsidP="00217688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 xml:space="preserve">Ειδικότερα, με </w:t>
      </w:r>
      <w:r w:rsidR="00F24E6F">
        <w:rPr>
          <w:rFonts w:ascii="Franklin Gothic Medium" w:hAnsi="Franklin Gothic Medium" w:cstheme="minorBidi"/>
          <w:sz w:val="24"/>
          <w:szCs w:val="24"/>
        </w:rPr>
        <w:t xml:space="preserve">την </w:t>
      </w:r>
      <w:r w:rsidR="00F67EBF" w:rsidRPr="00F24E6F">
        <w:rPr>
          <w:rFonts w:ascii="Franklin Gothic Medium" w:hAnsi="Franklin Gothic Medium" w:cstheme="minorBidi"/>
          <w:sz w:val="24"/>
          <w:szCs w:val="24"/>
        </w:rPr>
        <w:t>Α</w:t>
      </w:r>
      <w:r w:rsidR="00F67EBF">
        <w:rPr>
          <w:rFonts w:ascii="Franklin Gothic Medium" w:hAnsi="Franklin Gothic Medium" w:cstheme="minorBidi"/>
          <w:sz w:val="24"/>
          <w:szCs w:val="24"/>
        </w:rPr>
        <w:t>.</w:t>
      </w:r>
      <w:r w:rsidR="00F67EBF" w:rsidRPr="00F24E6F">
        <w:rPr>
          <w:rFonts w:ascii="Franklin Gothic Medium" w:hAnsi="Franklin Gothic Medium" w:cstheme="minorBidi"/>
          <w:sz w:val="24"/>
          <w:szCs w:val="24"/>
        </w:rPr>
        <w:t xml:space="preserve">1058/2025 </w:t>
      </w:r>
      <w:r w:rsidRPr="00217688">
        <w:rPr>
          <w:rFonts w:ascii="Franklin Gothic Medium" w:hAnsi="Franklin Gothic Medium" w:cstheme="minorBidi"/>
          <w:sz w:val="24"/>
          <w:szCs w:val="24"/>
        </w:rPr>
        <w:t>απόφαση του Διοικητή της ΑΑΔΕ</w:t>
      </w:r>
      <w:r w:rsidR="00B055A9" w:rsidRPr="00B055A9">
        <w:rPr>
          <w:rFonts w:ascii="Franklin Gothic Medium" w:hAnsi="Franklin Gothic Medium" w:cstheme="minorBidi"/>
          <w:sz w:val="24"/>
          <w:szCs w:val="24"/>
        </w:rPr>
        <w:t>,</w:t>
      </w:r>
      <w:bookmarkStart w:id="0" w:name="_GoBack"/>
      <w:bookmarkEnd w:id="0"/>
      <w:r w:rsidR="00F24E6F" w:rsidRPr="00F24E6F">
        <w:rPr>
          <w:rFonts w:ascii="Franklin Gothic Medium" w:hAnsi="Franklin Gothic Medium" w:cstheme="minorBidi"/>
          <w:sz w:val="24"/>
          <w:szCs w:val="24"/>
        </w:rPr>
        <w:t xml:space="preserve"> 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Γιώργου </w:t>
      </w:r>
      <w:proofErr w:type="spellStart"/>
      <w:r w:rsidRPr="00217688">
        <w:rPr>
          <w:rFonts w:ascii="Franklin Gothic Medium" w:hAnsi="Franklin Gothic Medium" w:cstheme="minorBidi"/>
          <w:sz w:val="24"/>
          <w:szCs w:val="24"/>
        </w:rPr>
        <w:t>Πιτσιλή</w:t>
      </w:r>
      <w:proofErr w:type="spellEnd"/>
      <w:r w:rsidRPr="00217688">
        <w:rPr>
          <w:rFonts w:ascii="Franklin Gothic Medium" w:hAnsi="Franklin Gothic Medium" w:cstheme="minorBidi"/>
          <w:sz w:val="24"/>
          <w:szCs w:val="24"/>
        </w:rPr>
        <w:t>, εισάγεται νέος τρόπος υποβολής δήλωσης των στοιχείων και περαιτέρω ορίζεται ότι:</w:t>
      </w:r>
    </w:p>
    <w:p w14:paraId="1CBFE012" w14:textId="379CDD92" w:rsidR="00217688" w:rsidRPr="00217688" w:rsidRDefault="00217688" w:rsidP="00385970">
      <w:pPr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>η υποβολή γίνεται εφεξής είτε από τον αναθέτοντα το έργο είτε από τρίτο εξουσιοδοτημένο πρόσωπο</w:t>
      </w:r>
    </w:p>
    <w:p w14:paraId="0803DF92" w14:textId="490BABAD" w:rsidR="00217688" w:rsidRPr="00217688" w:rsidRDefault="00217688" w:rsidP="00385970">
      <w:pPr>
        <w:numPr>
          <w:ilvl w:val="0"/>
          <w:numId w:val="1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 xml:space="preserve">η εκπρόθεσμη υποβολή των στοιχείων έως και </w:t>
      </w:r>
      <w:r>
        <w:rPr>
          <w:rFonts w:ascii="Franklin Gothic Medium" w:hAnsi="Franklin Gothic Medium" w:cstheme="minorBidi"/>
          <w:sz w:val="24"/>
          <w:szCs w:val="24"/>
        </w:rPr>
        <w:t>τις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  23/5/2025, δεν επισύρει πρόστιμο, εφόσον πρόκειται για</w:t>
      </w:r>
      <w:r w:rsidR="00EF3E26">
        <w:rPr>
          <w:rFonts w:ascii="Franklin Gothic Medium" w:hAnsi="Franklin Gothic Medium" w:cstheme="minorBidi"/>
          <w:sz w:val="24"/>
          <w:szCs w:val="24"/>
        </w:rPr>
        <w:t xml:space="preserve"> τεχνικά έργα με</w:t>
      </w:r>
      <w:r w:rsidRPr="00217688">
        <w:rPr>
          <w:rFonts w:ascii="Franklin Gothic Medium" w:hAnsi="Franklin Gothic Medium" w:cstheme="minorBidi"/>
          <w:sz w:val="24"/>
          <w:szCs w:val="24"/>
        </w:rPr>
        <w:t>:</w:t>
      </w:r>
    </w:p>
    <w:p w14:paraId="17A48D07" w14:textId="5FC5EEE7" w:rsidR="00217688" w:rsidRPr="00217688" w:rsidRDefault="00217688" w:rsidP="00385970">
      <w:pPr>
        <w:numPr>
          <w:ilvl w:val="1"/>
          <w:numId w:val="2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 xml:space="preserve">χρόνο έναρξης εργασιών από </w:t>
      </w:r>
      <w:r>
        <w:rPr>
          <w:rFonts w:ascii="Franklin Gothic Medium" w:hAnsi="Franklin Gothic Medium" w:cstheme="minorBidi"/>
          <w:sz w:val="24"/>
          <w:szCs w:val="24"/>
        </w:rPr>
        <w:t xml:space="preserve">την </w:t>
      </w:r>
      <w:r w:rsidRPr="00217688">
        <w:rPr>
          <w:rFonts w:ascii="Franklin Gothic Medium" w:hAnsi="Franklin Gothic Medium" w:cstheme="minorBidi"/>
          <w:sz w:val="24"/>
          <w:szCs w:val="24"/>
        </w:rPr>
        <w:t>1</w:t>
      </w:r>
      <w:r>
        <w:rPr>
          <w:rFonts w:ascii="Franklin Gothic Medium" w:hAnsi="Franklin Gothic Medium" w:cstheme="minorBidi"/>
          <w:sz w:val="24"/>
          <w:szCs w:val="24"/>
        </w:rPr>
        <w:t>η</w:t>
      </w:r>
      <w:r w:rsidRPr="00217688">
        <w:rPr>
          <w:rFonts w:ascii="Franklin Gothic Medium" w:hAnsi="Franklin Gothic Medium" w:cstheme="minorBidi"/>
          <w:sz w:val="24"/>
          <w:szCs w:val="24"/>
        </w:rPr>
        <w:t>/11/2024 και μετά</w:t>
      </w:r>
    </w:p>
    <w:p w14:paraId="1EC306BC" w14:textId="76771331" w:rsidR="00217688" w:rsidRPr="00217688" w:rsidRDefault="00217688" w:rsidP="00385970">
      <w:pPr>
        <w:numPr>
          <w:ilvl w:val="1"/>
          <w:numId w:val="2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>εκκρεμή συμφωνητικά στην Εφαρμογή Ψηφιακής Υποδοχής και Διαχείρισης Αιτημάτων της ΑΑΔΕ «Τα Αιτήματά μου» κατά την 1</w:t>
      </w:r>
      <w:r w:rsidR="00EF3E26">
        <w:rPr>
          <w:rFonts w:ascii="Franklin Gothic Medium" w:hAnsi="Franklin Gothic Medium" w:cstheme="minorBidi"/>
          <w:sz w:val="24"/>
          <w:szCs w:val="24"/>
        </w:rPr>
        <w:t>η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/11/2024, για τα οποία δεν έχει διενεργηθεί ανάρτηση και ψηφιακή βεβαίωση στην εφαρμογή της Ενιαίας Ψηφιακής Πύλης της Δημόσιας Διοίκησης (gov.gr-ΕΨΠ). Σημειώνεται ότι θα σταλεί ενημερωτικό μήνυμα για την εκ νέου δυνατότητα υποβολής των στοιχείων έως και </w:t>
      </w:r>
      <w:r w:rsidR="00EF3E26">
        <w:rPr>
          <w:rFonts w:ascii="Franklin Gothic Medium" w:hAnsi="Franklin Gothic Medium" w:cstheme="minorBidi"/>
          <w:sz w:val="24"/>
          <w:szCs w:val="24"/>
        </w:rPr>
        <w:t>τις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 23/5/2025 χωρίς την επιβολή προστίμου.</w:t>
      </w:r>
    </w:p>
    <w:p w14:paraId="3AE60ED2" w14:textId="5CB88294" w:rsidR="00217688" w:rsidRPr="00217688" w:rsidRDefault="00217688" w:rsidP="00385970">
      <w:pPr>
        <w:numPr>
          <w:ilvl w:val="0"/>
          <w:numId w:val="2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 xml:space="preserve">στις περιπτώσεις που έχει αναρτηθεί το συμφωνητικό μέχρι και </w:t>
      </w:r>
      <w:r w:rsidR="00EF3E26">
        <w:rPr>
          <w:rFonts w:ascii="Franklin Gothic Medium" w:hAnsi="Franklin Gothic Medium" w:cstheme="minorBidi"/>
          <w:sz w:val="24"/>
          <w:szCs w:val="24"/>
        </w:rPr>
        <w:t>τις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 16/4/2025 αλλά δεν έχει ολοκληρωθεί η ψηφιακή υπογραφή από τον αντισυμβαλλόμενο, η γνωστοποίηση των στοιχείων εξακολουθεί να είναι δυνατή μέσω της εφαρμογής της Ενιαίας Ψηφιακής Πύλης της Δημόσιας Διοίκησης (gov.gr-ΕΨΠ), έως και </w:t>
      </w:r>
      <w:r w:rsidR="00EF3E26">
        <w:rPr>
          <w:rFonts w:ascii="Franklin Gothic Medium" w:hAnsi="Franklin Gothic Medium" w:cstheme="minorBidi"/>
          <w:sz w:val="24"/>
          <w:szCs w:val="24"/>
        </w:rPr>
        <w:t>τις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 23/5/2025.</w:t>
      </w:r>
    </w:p>
    <w:p w14:paraId="193455CF" w14:textId="77777777" w:rsidR="00217688" w:rsidRPr="00217688" w:rsidRDefault="00217688" w:rsidP="00217688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 xml:space="preserve">Ο νέος τρόπος υποβολής της δήλωσης στοιχείων των εργολάβων ή υπεργολάβων που αναλαμβάνουν τεχνικά έργα άνω των 6.000€ πραγματοποιείται μέσω της ψηφιακής πύλης </w:t>
      </w:r>
      <w:proofErr w:type="spellStart"/>
      <w:r w:rsidRPr="00217688">
        <w:rPr>
          <w:rFonts w:ascii="Franklin Gothic Medium" w:hAnsi="Franklin Gothic Medium" w:cstheme="minorBidi"/>
          <w:sz w:val="24"/>
          <w:szCs w:val="24"/>
        </w:rPr>
        <w:t>myAADE</w:t>
      </w:r>
      <w:proofErr w:type="spellEnd"/>
      <w:r w:rsidRPr="00217688">
        <w:rPr>
          <w:rFonts w:ascii="Franklin Gothic Medium" w:hAnsi="Franklin Gothic Medium" w:cstheme="minorBidi"/>
          <w:sz w:val="24"/>
          <w:szCs w:val="24"/>
        </w:rPr>
        <w:t xml:space="preserve"> (myaade.gov.gr), ακολουθώντας τη διαδρομή: </w:t>
      </w:r>
      <w:r w:rsidRPr="00217688">
        <w:rPr>
          <w:rFonts w:ascii="Franklin Gothic Medium" w:hAnsi="Franklin Gothic Medium" w:cstheme="minorBidi"/>
          <w:b/>
          <w:i/>
          <w:sz w:val="24"/>
          <w:szCs w:val="24"/>
        </w:rPr>
        <w:t>Εφαρμογές &gt; Φορολογικές Υπηρεσίες &gt; Εισόδημα &gt; Συμφωνητικά ανάληψης τεχνικών έργων από εργολάβο/υπεργολάβο (άρθρο 19 του ν.820/1978)</w:t>
      </w:r>
      <w:r w:rsidRPr="00217688">
        <w:rPr>
          <w:rFonts w:ascii="Franklin Gothic Medium" w:hAnsi="Franklin Gothic Medium" w:cstheme="minorBidi"/>
          <w:sz w:val="24"/>
          <w:szCs w:val="24"/>
        </w:rPr>
        <w:t>.</w:t>
      </w:r>
    </w:p>
    <w:p w14:paraId="4E3BFE83" w14:textId="77777777" w:rsidR="00217688" w:rsidRPr="00217688" w:rsidRDefault="00217688" w:rsidP="00217688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>Επισημαίνεται ότι ο αντισυμβαλλόμενος λαμβάνει ειδοποίηση για τη δυνατότητα απόρριψης της υποβληθείσας δήλωσης εντός 30 ημερών:</w:t>
      </w:r>
    </w:p>
    <w:p w14:paraId="6E9FC5FF" w14:textId="77777777" w:rsidR="00217688" w:rsidRPr="00217688" w:rsidRDefault="00217688" w:rsidP="00217688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</w:p>
    <w:p w14:paraId="027BC2BF" w14:textId="77777777" w:rsidR="00217688" w:rsidRPr="00217688" w:rsidRDefault="00217688" w:rsidP="00385970">
      <w:pPr>
        <w:numPr>
          <w:ilvl w:val="0"/>
          <w:numId w:val="3"/>
        </w:numPr>
        <w:spacing w:before="120" w:after="120" w:line="276" w:lineRule="auto"/>
        <w:jc w:val="both"/>
        <w:rPr>
          <w:rFonts w:ascii="Franklin Gothic Medium" w:hAnsi="Franklin Gothic Medium" w:cstheme="minorBidi"/>
          <w:b/>
          <w:i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 xml:space="preserve">στην ψηφιακή πύλη </w:t>
      </w:r>
      <w:proofErr w:type="spellStart"/>
      <w:r w:rsidRPr="00217688">
        <w:rPr>
          <w:rFonts w:ascii="Franklin Gothic Medium" w:hAnsi="Franklin Gothic Medium" w:cstheme="minorBidi"/>
          <w:sz w:val="24"/>
          <w:szCs w:val="24"/>
        </w:rPr>
        <w:t>myAADE</w:t>
      </w:r>
      <w:proofErr w:type="spellEnd"/>
      <w:r w:rsidRPr="00217688">
        <w:rPr>
          <w:rFonts w:ascii="Franklin Gothic Medium" w:hAnsi="Franklin Gothic Medium" w:cstheme="minorBidi"/>
          <w:sz w:val="24"/>
          <w:szCs w:val="24"/>
        </w:rPr>
        <w:t xml:space="preserve"> (myaade.gov.gr), στη διαδρομή </w:t>
      </w:r>
      <w:r w:rsidRPr="00217688">
        <w:rPr>
          <w:rFonts w:ascii="Franklin Gothic Medium" w:hAnsi="Franklin Gothic Medium" w:cstheme="minorBidi"/>
          <w:b/>
          <w:i/>
          <w:sz w:val="24"/>
          <w:szCs w:val="24"/>
        </w:rPr>
        <w:t>Μητρώο &amp; Επικοινωνία &gt; Τα Μηνύματά μου</w:t>
      </w:r>
    </w:p>
    <w:p w14:paraId="60EADDA5" w14:textId="77777777" w:rsidR="00217688" w:rsidRPr="00217688" w:rsidRDefault="00217688" w:rsidP="00385970">
      <w:pPr>
        <w:numPr>
          <w:ilvl w:val="0"/>
          <w:numId w:val="3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 xml:space="preserve">στο </w:t>
      </w:r>
      <w:proofErr w:type="spellStart"/>
      <w:r w:rsidRPr="00217688">
        <w:rPr>
          <w:rFonts w:ascii="Franklin Gothic Medium" w:hAnsi="Franklin Gothic Medium" w:cstheme="minorBidi"/>
          <w:sz w:val="24"/>
          <w:szCs w:val="24"/>
        </w:rPr>
        <w:t>myAADEapp</w:t>
      </w:r>
      <w:proofErr w:type="spellEnd"/>
      <w:r w:rsidRPr="00217688">
        <w:rPr>
          <w:rFonts w:ascii="Franklin Gothic Medium" w:hAnsi="Franklin Gothic Medium" w:cstheme="minorBidi"/>
          <w:sz w:val="24"/>
          <w:szCs w:val="24"/>
        </w:rPr>
        <w:t>, για όσους έχουν εγκαταστήσει την εφαρμογή στο κινητό τους και</w:t>
      </w:r>
    </w:p>
    <w:p w14:paraId="2D45EEFE" w14:textId="2D765A08" w:rsidR="00217688" w:rsidRPr="00217688" w:rsidRDefault="00217688" w:rsidP="00385970">
      <w:pPr>
        <w:numPr>
          <w:ilvl w:val="0"/>
          <w:numId w:val="3"/>
        </w:num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>με e-</w:t>
      </w:r>
      <w:proofErr w:type="spellStart"/>
      <w:r w:rsidRPr="00217688">
        <w:rPr>
          <w:rFonts w:ascii="Franklin Gothic Medium" w:hAnsi="Franklin Gothic Medium" w:cstheme="minorBidi"/>
          <w:sz w:val="24"/>
          <w:szCs w:val="24"/>
        </w:rPr>
        <w:t>mail</w:t>
      </w:r>
      <w:proofErr w:type="spellEnd"/>
      <w:r w:rsidR="00EF3E26">
        <w:rPr>
          <w:rFonts w:ascii="Franklin Gothic Medium" w:hAnsi="Franklin Gothic Medium" w:cstheme="minorBidi"/>
          <w:sz w:val="24"/>
          <w:szCs w:val="24"/>
        </w:rPr>
        <w:t>,</w:t>
      </w:r>
      <w:r w:rsidRPr="00217688">
        <w:rPr>
          <w:rFonts w:ascii="Franklin Gothic Medium" w:hAnsi="Franklin Gothic Medium" w:cstheme="minorBidi"/>
          <w:sz w:val="24"/>
          <w:szCs w:val="24"/>
        </w:rPr>
        <w:t xml:space="preserve"> στη διεύθυνση ηλεκτρονικού ταχυδρομείου που έχουν δηλώσει.</w:t>
      </w:r>
    </w:p>
    <w:p w14:paraId="472F89A2" w14:textId="7097B8FF" w:rsidR="00217688" w:rsidRPr="00217688" w:rsidRDefault="00217688" w:rsidP="00217688">
      <w:pPr>
        <w:spacing w:before="120" w:after="120" w:line="276" w:lineRule="auto"/>
        <w:jc w:val="both"/>
        <w:rPr>
          <w:rFonts w:ascii="Franklin Gothic Medium" w:hAnsi="Franklin Gothic Medium" w:cstheme="minorBidi"/>
          <w:sz w:val="24"/>
          <w:szCs w:val="24"/>
        </w:rPr>
      </w:pPr>
      <w:r w:rsidRPr="00217688">
        <w:rPr>
          <w:rFonts w:ascii="Franklin Gothic Medium" w:hAnsi="Franklin Gothic Medium" w:cstheme="minorBidi"/>
          <w:sz w:val="24"/>
          <w:szCs w:val="24"/>
        </w:rPr>
        <w:t>Για περισσότερες πληροφορίες, οι ενδιαφερόμενοι μπορούν να επικοινωνούν με το Κέντρο Εξυπηρέτησης Φορολογουμ</w:t>
      </w:r>
      <w:r w:rsidR="00EF3E26">
        <w:rPr>
          <w:rFonts w:ascii="Franklin Gothic Medium" w:hAnsi="Franklin Gothic Medium" w:cstheme="minorBidi"/>
          <w:sz w:val="24"/>
          <w:szCs w:val="24"/>
        </w:rPr>
        <w:t>έ</w:t>
      </w:r>
      <w:r w:rsidRPr="00217688">
        <w:rPr>
          <w:rFonts w:ascii="Franklin Gothic Medium" w:hAnsi="Franklin Gothic Medium" w:cstheme="minorBidi"/>
          <w:sz w:val="24"/>
          <w:szCs w:val="24"/>
        </w:rPr>
        <w:t>νων (ΚΕΦ) της ΑΑΔΕ στο (+30) 213 162 1000, τις εργάσιμες ημέρες και ώρες 7:30 – 17:00.</w:t>
      </w:r>
    </w:p>
    <w:p w14:paraId="5881497A" w14:textId="2F905AE2" w:rsidR="00A37EBC" w:rsidRDefault="00A37EBC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4FFB4BE5" w14:textId="769B6814" w:rsidR="000D0815" w:rsidRPr="00155AAA" w:rsidRDefault="000D0815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color w:val="FF0000"/>
          <w:sz w:val="24"/>
          <w:szCs w:val="28"/>
        </w:rPr>
      </w:pPr>
    </w:p>
    <w:p w14:paraId="352FA1E7" w14:textId="77777777" w:rsidR="000D0815" w:rsidRPr="00155AAA" w:rsidRDefault="000D0815" w:rsidP="000D0815">
      <w:pPr>
        <w:rPr>
          <w:color w:val="FF0000"/>
        </w:rPr>
      </w:pPr>
    </w:p>
    <w:p w14:paraId="42F4C9F1" w14:textId="77777777" w:rsidR="000D0815" w:rsidRDefault="000D0815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0D0815" w:rsidSect="00840D02">
      <w:footerReference w:type="default" r:id="rId9"/>
      <w:pgSz w:w="11906" w:h="16838"/>
      <w:pgMar w:top="1134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33A9B" w14:textId="77777777" w:rsidR="00080DF5" w:rsidRDefault="00080DF5" w:rsidP="00684E87">
      <w:r>
        <w:separator/>
      </w:r>
    </w:p>
  </w:endnote>
  <w:endnote w:type="continuationSeparator" w:id="0">
    <w:p w14:paraId="5E168441" w14:textId="77777777" w:rsidR="00080DF5" w:rsidRDefault="00080DF5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B4A0A" w14:textId="77777777" w:rsidR="00080DF5" w:rsidRDefault="00080DF5" w:rsidP="00684E87">
      <w:r>
        <w:separator/>
      </w:r>
    </w:p>
  </w:footnote>
  <w:footnote w:type="continuationSeparator" w:id="0">
    <w:p w14:paraId="1D452B92" w14:textId="77777777" w:rsidR="00080DF5" w:rsidRDefault="00080DF5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099"/>
    <w:multiLevelType w:val="hybridMultilevel"/>
    <w:tmpl w:val="C2746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12968"/>
    <w:multiLevelType w:val="hybridMultilevel"/>
    <w:tmpl w:val="5E904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4DA3"/>
    <w:multiLevelType w:val="hybridMultilevel"/>
    <w:tmpl w:val="05A03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0DF5"/>
    <w:rsid w:val="00081764"/>
    <w:rsid w:val="00082964"/>
    <w:rsid w:val="00084FDF"/>
    <w:rsid w:val="00092683"/>
    <w:rsid w:val="00094B24"/>
    <w:rsid w:val="00094E92"/>
    <w:rsid w:val="000A38CE"/>
    <w:rsid w:val="000B3E31"/>
    <w:rsid w:val="000B5845"/>
    <w:rsid w:val="000B66FD"/>
    <w:rsid w:val="000C30D3"/>
    <w:rsid w:val="000C63D1"/>
    <w:rsid w:val="000D0815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5AAA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B59CC"/>
    <w:rsid w:val="001C08FC"/>
    <w:rsid w:val="001C582A"/>
    <w:rsid w:val="001C7F9B"/>
    <w:rsid w:val="001D01F8"/>
    <w:rsid w:val="001D286D"/>
    <w:rsid w:val="001D2F97"/>
    <w:rsid w:val="001D3011"/>
    <w:rsid w:val="001D6CEF"/>
    <w:rsid w:val="001D7C5A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1274C"/>
    <w:rsid w:val="00217688"/>
    <w:rsid w:val="00234062"/>
    <w:rsid w:val="00244342"/>
    <w:rsid w:val="00254FDB"/>
    <w:rsid w:val="0025654D"/>
    <w:rsid w:val="00260D1E"/>
    <w:rsid w:val="002629A7"/>
    <w:rsid w:val="0027049D"/>
    <w:rsid w:val="00275D06"/>
    <w:rsid w:val="00276DAF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188"/>
    <w:rsid w:val="002E692B"/>
    <w:rsid w:val="002F0A3B"/>
    <w:rsid w:val="002F1822"/>
    <w:rsid w:val="002F2121"/>
    <w:rsid w:val="002F2340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38CA"/>
    <w:rsid w:val="00345C01"/>
    <w:rsid w:val="00345C31"/>
    <w:rsid w:val="0035020D"/>
    <w:rsid w:val="00352C6F"/>
    <w:rsid w:val="00353E85"/>
    <w:rsid w:val="00361DDE"/>
    <w:rsid w:val="003654AF"/>
    <w:rsid w:val="00365C1B"/>
    <w:rsid w:val="0037200C"/>
    <w:rsid w:val="00374802"/>
    <w:rsid w:val="00375F6C"/>
    <w:rsid w:val="00385970"/>
    <w:rsid w:val="00386146"/>
    <w:rsid w:val="00390E13"/>
    <w:rsid w:val="003948F6"/>
    <w:rsid w:val="00395E58"/>
    <w:rsid w:val="00397080"/>
    <w:rsid w:val="003A2E53"/>
    <w:rsid w:val="003A501B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36C73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E712B"/>
    <w:rsid w:val="004F2A6F"/>
    <w:rsid w:val="004F2C71"/>
    <w:rsid w:val="004F6954"/>
    <w:rsid w:val="004F7BD2"/>
    <w:rsid w:val="0050144C"/>
    <w:rsid w:val="00503CE5"/>
    <w:rsid w:val="005079F2"/>
    <w:rsid w:val="00507EDC"/>
    <w:rsid w:val="005139AF"/>
    <w:rsid w:val="0051450A"/>
    <w:rsid w:val="00514515"/>
    <w:rsid w:val="00516BE3"/>
    <w:rsid w:val="00517187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40A2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4492"/>
    <w:rsid w:val="005F79B0"/>
    <w:rsid w:val="00602DC3"/>
    <w:rsid w:val="00621991"/>
    <w:rsid w:val="00636B68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291C"/>
    <w:rsid w:val="0069676F"/>
    <w:rsid w:val="006A01DD"/>
    <w:rsid w:val="006A3540"/>
    <w:rsid w:val="006B007E"/>
    <w:rsid w:val="006B1399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D739A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24B8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C84"/>
    <w:rsid w:val="007917B0"/>
    <w:rsid w:val="00791BEA"/>
    <w:rsid w:val="00792252"/>
    <w:rsid w:val="00794A23"/>
    <w:rsid w:val="00794DB2"/>
    <w:rsid w:val="007A2D4D"/>
    <w:rsid w:val="007A3785"/>
    <w:rsid w:val="007A6208"/>
    <w:rsid w:val="007B3FC4"/>
    <w:rsid w:val="007B4033"/>
    <w:rsid w:val="007B486D"/>
    <w:rsid w:val="007B49FF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3E7A"/>
    <w:rsid w:val="0082663F"/>
    <w:rsid w:val="0082755B"/>
    <w:rsid w:val="008360C5"/>
    <w:rsid w:val="00840D02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5C8A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3F55"/>
    <w:rsid w:val="009E452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0461"/>
    <w:rsid w:val="00A329AE"/>
    <w:rsid w:val="00A37EBC"/>
    <w:rsid w:val="00A404FB"/>
    <w:rsid w:val="00A43BFC"/>
    <w:rsid w:val="00A441B7"/>
    <w:rsid w:val="00A4423D"/>
    <w:rsid w:val="00A465B1"/>
    <w:rsid w:val="00A57B42"/>
    <w:rsid w:val="00A62738"/>
    <w:rsid w:val="00A6282C"/>
    <w:rsid w:val="00A62D3C"/>
    <w:rsid w:val="00A74C0B"/>
    <w:rsid w:val="00A8115F"/>
    <w:rsid w:val="00A902C4"/>
    <w:rsid w:val="00A931FE"/>
    <w:rsid w:val="00A935D0"/>
    <w:rsid w:val="00A944B3"/>
    <w:rsid w:val="00A975B6"/>
    <w:rsid w:val="00A97912"/>
    <w:rsid w:val="00AA069E"/>
    <w:rsid w:val="00AB05C4"/>
    <w:rsid w:val="00AB122E"/>
    <w:rsid w:val="00AB4FC4"/>
    <w:rsid w:val="00AC27C5"/>
    <w:rsid w:val="00AC2ADF"/>
    <w:rsid w:val="00AC7DED"/>
    <w:rsid w:val="00AE0462"/>
    <w:rsid w:val="00AE04C5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55A9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6A3B"/>
    <w:rsid w:val="00B66AC5"/>
    <w:rsid w:val="00B7504B"/>
    <w:rsid w:val="00B75301"/>
    <w:rsid w:val="00B81182"/>
    <w:rsid w:val="00B825A8"/>
    <w:rsid w:val="00B826F4"/>
    <w:rsid w:val="00B839A7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5F6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643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31C"/>
    <w:rsid w:val="00D06B73"/>
    <w:rsid w:val="00D07EF1"/>
    <w:rsid w:val="00D1293A"/>
    <w:rsid w:val="00D13734"/>
    <w:rsid w:val="00D15E74"/>
    <w:rsid w:val="00D35822"/>
    <w:rsid w:val="00D35C18"/>
    <w:rsid w:val="00D41831"/>
    <w:rsid w:val="00D455EF"/>
    <w:rsid w:val="00D51B32"/>
    <w:rsid w:val="00D51EC8"/>
    <w:rsid w:val="00D52125"/>
    <w:rsid w:val="00D55B62"/>
    <w:rsid w:val="00D813B8"/>
    <w:rsid w:val="00D9068B"/>
    <w:rsid w:val="00D90C1C"/>
    <w:rsid w:val="00D94066"/>
    <w:rsid w:val="00DA2775"/>
    <w:rsid w:val="00DA474D"/>
    <w:rsid w:val="00DB42FD"/>
    <w:rsid w:val="00DC019B"/>
    <w:rsid w:val="00DD0895"/>
    <w:rsid w:val="00DD237D"/>
    <w:rsid w:val="00DD26DD"/>
    <w:rsid w:val="00DD34A8"/>
    <w:rsid w:val="00DD402E"/>
    <w:rsid w:val="00DD5CF6"/>
    <w:rsid w:val="00DD6ECE"/>
    <w:rsid w:val="00DE33B8"/>
    <w:rsid w:val="00DE4247"/>
    <w:rsid w:val="00DF4A2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719D1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4519"/>
    <w:rsid w:val="00EE55F9"/>
    <w:rsid w:val="00EE7FCE"/>
    <w:rsid w:val="00EF04D1"/>
    <w:rsid w:val="00EF116B"/>
    <w:rsid w:val="00EF3E26"/>
    <w:rsid w:val="00F01382"/>
    <w:rsid w:val="00F02A11"/>
    <w:rsid w:val="00F03A68"/>
    <w:rsid w:val="00F04A82"/>
    <w:rsid w:val="00F05B24"/>
    <w:rsid w:val="00F066FB"/>
    <w:rsid w:val="00F14C27"/>
    <w:rsid w:val="00F20A12"/>
    <w:rsid w:val="00F22D6E"/>
    <w:rsid w:val="00F2337C"/>
    <w:rsid w:val="00F23A0B"/>
    <w:rsid w:val="00F24E6F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67EBF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E4A8C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0D0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0D081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C74ED-D3F7-480F-9F74-7CC921DB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5</cp:revision>
  <cp:lastPrinted>2024-03-20T11:32:00Z</cp:lastPrinted>
  <dcterms:created xsi:type="dcterms:W3CDTF">2025-04-16T07:37:00Z</dcterms:created>
  <dcterms:modified xsi:type="dcterms:W3CDTF">2025-04-16T07:49:00Z</dcterms:modified>
</cp:coreProperties>
</file>