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E01BEE">
        <w:trPr>
          <w:trHeight w:val="1729"/>
        </w:trPr>
        <w:tc>
          <w:tcPr>
            <w:tcW w:w="2793" w:type="pct"/>
          </w:tcPr>
          <w:p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Pr="000E7286" w:rsidRDefault="000E7286" w:rsidP="00B372C6">
            <w:pPr>
              <w:spacing w:after="0" w:line="276" w:lineRule="auto"/>
              <w:ind w:right="-105"/>
              <w:jc w:val="both"/>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val="en-US" w:eastAsia="el-GR"/>
              </w:rPr>
              <w:t>25PROC017021182</w:t>
            </w:r>
          </w:p>
          <w:p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32765C">
              <w:rPr>
                <w:rFonts w:asciiTheme="minorHAnsi" w:eastAsiaTheme="minorHAnsi" w:hAnsiTheme="minorHAnsi" w:cstheme="minorHAnsi"/>
                <w:sz w:val="20"/>
                <w:szCs w:val="20"/>
              </w:rPr>
              <w:t>16</w:t>
            </w:r>
            <w:r w:rsidRPr="000D099D">
              <w:rPr>
                <w:rFonts w:asciiTheme="minorHAnsi" w:eastAsiaTheme="minorHAnsi" w:hAnsiTheme="minorHAnsi" w:cstheme="minorHAnsi"/>
                <w:sz w:val="20"/>
                <w:szCs w:val="20"/>
              </w:rPr>
              <w:t>/</w:t>
            </w:r>
            <w:r w:rsidR="0032765C">
              <w:rPr>
                <w:rFonts w:asciiTheme="minorHAnsi" w:eastAsiaTheme="minorHAnsi" w:hAnsiTheme="minorHAnsi" w:cstheme="minorHAnsi"/>
                <w:sz w:val="20"/>
                <w:szCs w:val="20"/>
              </w:rPr>
              <w:t>6</w:t>
            </w:r>
            <w:r w:rsidRPr="000D099D">
              <w:rPr>
                <w:rFonts w:asciiTheme="minorHAnsi" w:eastAsiaTheme="minorHAnsi" w:hAnsiTheme="minorHAnsi" w:cstheme="minorHAnsi"/>
                <w:sz w:val="20"/>
                <w:szCs w:val="20"/>
              </w:rPr>
              <w:t>/20</w:t>
            </w:r>
            <w:r w:rsidR="00F35DB4" w:rsidRPr="007129B3">
              <w:rPr>
                <w:rFonts w:asciiTheme="minorHAnsi" w:eastAsiaTheme="minorHAnsi" w:hAnsiTheme="minorHAnsi" w:cstheme="minorHAnsi"/>
                <w:sz w:val="20"/>
                <w:szCs w:val="20"/>
              </w:rPr>
              <w:t>25</w:t>
            </w:r>
          </w:p>
          <w:p w:rsidR="00E01BEE" w:rsidRPr="000D099D" w:rsidRDefault="00E01BEE" w:rsidP="0032765C">
            <w:pPr>
              <w:spacing w:after="0" w:line="276" w:lineRule="auto"/>
              <w:ind w:right="-1"/>
              <w:jc w:val="both"/>
              <w:rPr>
                <w:rFonts w:asciiTheme="minorHAnsi" w:eastAsia="Times New Roman" w:hAnsiTheme="minorHAnsi" w:cstheme="minorHAnsi"/>
                <w:sz w:val="20"/>
                <w:szCs w:val="20"/>
                <w:lang w:eastAsia="el-GR"/>
              </w:rPr>
            </w:pPr>
            <w:r w:rsidRPr="000D099D">
              <w:rPr>
                <w:rFonts w:asciiTheme="minorHAnsi" w:eastAsiaTheme="minorHAnsi" w:hAnsiTheme="minorHAnsi" w:cstheme="minorHAnsi"/>
                <w:sz w:val="20"/>
                <w:szCs w:val="20"/>
              </w:rPr>
              <w:t>Αριθ. Πρωτ.: 30/002/000/</w:t>
            </w:r>
            <w:r w:rsidR="0032765C">
              <w:rPr>
                <w:rFonts w:asciiTheme="minorHAnsi" w:eastAsiaTheme="minorHAnsi" w:hAnsiTheme="minorHAnsi" w:cstheme="minorHAnsi"/>
                <w:sz w:val="20"/>
                <w:szCs w:val="20"/>
              </w:rPr>
              <w:t>5045</w:t>
            </w:r>
          </w:p>
        </w:tc>
      </w:tr>
      <w:tr w:rsidR="00E01BEE" w:rsidRPr="00DE5456" w:rsidTr="00E01BEE">
        <w:trPr>
          <w:trHeight w:val="753"/>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Pr>
          <w:p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F35DB4" w:rsidRPr="00F35DB4">
              <w:rPr>
                <w:rFonts w:asciiTheme="minorHAnsi" w:hAnsiTheme="minorHAnsi" w:cstheme="minorHAnsi"/>
                <w:sz w:val="20"/>
              </w:rPr>
              <w:t>4626</w:t>
            </w:r>
            <w:r>
              <w:rPr>
                <w:rFonts w:asciiTheme="minorHAnsi" w:hAnsiTheme="minorHAnsi" w:cstheme="minorHAnsi"/>
                <w:sz w:val="20"/>
              </w:rPr>
              <w:t>/20</w:t>
            </w:r>
            <w:r w:rsidR="00BA52A6">
              <w:rPr>
                <w:rFonts w:asciiTheme="minorHAnsi" w:hAnsiTheme="minorHAnsi" w:cstheme="minorHAnsi"/>
                <w:sz w:val="20"/>
              </w:rPr>
              <w:t>25</w:t>
            </w:r>
          </w:p>
          <w:p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00F35DB4" w:rsidRPr="00F35DB4">
              <w:rPr>
                <w:rFonts w:asciiTheme="minorHAnsi" w:hAnsiTheme="minorHAnsi" w:cstheme="minorHAnsi"/>
                <w:sz w:val="20"/>
                <w:lang w:eastAsia="en-US"/>
              </w:rPr>
              <w:t>25</w:t>
            </w:r>
            <w:r w:rsidR="00F35DB4">
              <w:rPr>
                <w:rFonts w:asciiTheme="minorHAnsi" w:hAnsiTheme="minorHAnsi" w:cstheme="minorHAnsi"/>
                <w:sz w:val="20"/>
                <w:lang w:val="en-US" w:eastAsia="en-US"/>
              </w:rPr>
              <w:t>REQ</w:t>
            </w:r>
            <w:r w:rsidR="00F35DB4" w:rsidRPr="00F35DB4">
              <w:rPr>
                <w:rFonts w:asciiTheme="minorHAnsi" w:hAnsiTheme="minorHAnsi" w:cstheme="minorHAnsi"/>
                <w:sz w:val="20"/>
                <w:lang w:eastAsia="en-US"/>
              </w:rPr>
              <w:t>016941121</w:t>
            </w:r>
            <w:r w:rsidRPr="00DE5456">
              <w:rPr>
                <w:rFonts w:asciiTheme="minorHAnsi" w:hAnsiTheme="minorHAnsi" w:cstheme="minorHAnsi"/>
                <w:sz w:val="20"/>
                <w:lang w:eastAsia="en-US"/>
              </w:rPr>
              <w:t>,ΑΔΑ:</w:t>
            </w:r>
            <w:r w:rsidR="00F35DB4">
              <w:rPr>
                <w:rFonts w:asciiTheme="minorHAnsi" w:hAnsiTheme="minorHAnsi" w:cstheme="minorHAnsi"/>
                <w:sz w:val="20"/>
                <w:lang w:eastAsia="en-US"/>
              </w:rPr>
              <w:t>Ψ2ΝΧ46ΜΠ3Ζ-Λ8Λ</w:t>
            </w:r>
            <w:r w:rsidRPr="00DE5456">
              <w:rPr>
                <w:rFonts w:asciiTheme="minorHAnsi" w:hAnsiTheme="minorHAnsi" w:cstheme="minorHAnsi"/>
                <w:sz w:val="20"/>
                <w:lang w:eastAsia="en-US"/>
              </w:rPr>
              <w:t>)</w:t>
            </w:r>
          </w:p>
          <w:p w:rsidR="00E01BEE" w:rsidRPr="00F35DB4" w:rsidRDefault="00E01BEE" w:rsidP="00F35DB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F35DB4" w:rsidRPr="00F35DB4">
              <w:rPr>
                <w:rFonts w:asciiTheme="minorHAnsi" w:hAnsiTheme="minorHAnsi" w:cstheme="minorHAnsi"/>
                <w:sz w:val="20"/>
                <w:lang w:eastAsia="en-US"/>
              </w:rPr>
              <w:t>25</w:t>
            </w:r>
            <w:r>
              <w:rPr>
                <w:rFonts w:asciiTheme="minorHAnsi" w:hAnsiTheme="minorHAnsi" w:cstheme="minorHAnsi"/>
                <w:sz w:val="20"/>
                <w:lang w:eastAsia="en-US"/>
              </w:rPr>
              <w:t>/</w:t>
            </w:r>
            <w:r w:rsidR="00F35DB4" w:rsidRPr="00F35DB4">
              <w:rPr>
                <w:rFonts w:asciiTheme="minorHAnsi" w:hAnsiTheme="minorHAnsi" w:cstheme="minorHAnsi"/>
                <w:sz w:val="20"/>
                <w:lang w:eastAsia="en-US"/>
              </w:rPr>
              <w:t>171</w:t>
            </w:r>
          </w:p>
        </w:tc>
      </w:tr>
      <w:tr w:rsidR="00E01BEE" w:rsidRPr="00DE5456" w:rsidTr="00E01BEE">
        <w:trPr>
          <w:trHeight w:val="75"/>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0823DC" w:rsidRDefault="00E01BEE" w:rsidP="00CD4C2F">
            <w:pPr>
              <w:spacing w:after="0" w:line="276" w:lineRule="auto"/>
              <w:ind w:right="-1"/>
              <w:jc w:val="both"/>
              <w:rPr>
                <w:rFonts w:asciiTheme="minorHAnsi" w:hAnsiTheme="minorHAnsi" w:cstheme="minorHAnsi"/>
                <w:sz w:val="20"/>
                <w:szCs w:val="20"/>
              </w:rPr>
            </w:pPr>
            <w:r w:rsidRPr="000823DC">
              <w:rPr>
                <w:rFonts w:asciiTheme="minorHAnsi" w:hAnsiTheme="minorHAnsi" w:cstheme="minorHAnsi"/>
                <w:b/>
                <w:sz w:val="20"/>
                <w:szCs w:val="20"/>
              </w:rPr>
              <w:t>Πληροφορίες:</w:t>
            </w:r>
            <w:r w:rsidR="00D94E94">
              <w:rPr>
                <w:rFonts w:asciiTheme="minorHAnsi" w:hAnsiTheme="minorHAnsi" w:cstheme="minorHAnsi"/>
                <w:b/>
                <w:sz w:val="20"/>
                <w:szCs w:val="20"/>
              </w:rPr>
              <w:t xml:space="preserve"> </w:t>
            </w:r>
            <w:r w:rsidR="00CD4C2F" w:rsidRPr="000823DC">
              <w:rPr>
                <w:rFonts w:asciiTheme="minorHAnsi" w:hAnsiTheme="minorHAnsi" w:cstheme="minorHAnsi"/>
                <w:sz w:val="20"/>
                <w:szCs w:val="20"/>
              </w:rPr>
              <w:t>Β.ΣΕΡΑΪΔΑΡΗ</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0823DC" w:rsidRDefault="00E01BEE" w:rsidP="00352F23">
            <w:pPr>
              <w:spacing w:after="0" w:line="276" w:lineRule="auto"/>
              <w:ind w:right="-1"/>
              <w:jc w:val="both"/>
              <w:rPr>
                <w:rFonts w:asciiTheme="minorHAnsi" w:hAnsiTheme="minorHAnsi" w:cstheme="minorHAnsi"/>
                <w:sz w:val="20"/>
                <w:szCs w:val="20"/>
              </w:rPr>
            </w:pPr>
            <w:r w:rsidRPr="000823DC">
              <w:rPr>
                <w:rFonts w:asciiTheme="minorHAnsi" w:hAnsiTheme="minorHAnsi" w:cstheme="minorHAnsi"/>
                <w:b/>
                <w:sz w:val="20"/>
                <w:szCs w:val="20"/>
              </w:rPr>
              <w:t>Τηλέφωνο:</w:t>
            </w:r>
            <w:r w:rsidRPr="000823DC">
              <w:rPr>
                <w:rFonts w:asciiTheme="minorHAnsi" w:hAnsiTheme="minorHAnsi" w:cstheme="minorHAnsi"/>
                <w:sz w:val="20"/>
                <w:szCs w:val="20"/>
              </w:rPr>
              <w:t xml:space="preserve"> 210 6479</w:t>
            </w:r>
            <w:r w:rsidR="00352F23" w:rsidRPr="000823DC">
              <w:rPr>
                <w:rFonts w:asciiTheme="minorHAnsi" w:hAnsiTheme="minorHAnsi" w:cstheme="minorHAnsi"/>
                <w:sz w:val="20"/>
                <w:szCs w:val="20"/>
              </w:rPr>
              <w:t>188</w:t>
            </w:r>
          </w:p>
        </w:tc>
        <w:tc>
          <w:tcPr>
            <w:tcW w:w="2207" w:type="pct"/>
          </w:tcPr>
          <w:p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rsidTr="00E01BEE">
        <w:tc>
          <w:tcPr>
            <w:tcW w:w="2793" w:type="pct"/>
            <w:vAlign w:val="center"/>
          </w:tcPr>
          <w:p w:rsidR="00E01BEE" w:rsidRPr="00546310" w:rsidRDefault="00E01BEE" w:rsidP="00B372C6">
            <w:pPr>
              <w:spacing w:after="0" w:line="276" w:lineRule="auto"/>
              <w:ind w:right="-1"/>
              <w:jc w:val="both"/>
              <w:rPr>
                <w:rFonts w:asciiTheme="minorHAnsi" w:hAnsiTheme="minorHAnsi" w:cstheme="minorHAnsi"/>
                <w:sz w:val="20"/>
                <w:szCs w:val="20"/>
              </w:rPr>
            </w:pPr>
            <w:r w:rsidRPr="000823DC">
              <w:rPr>
                <w:rFonts w:asciiTheme="minorHAnsi" w:hAnsiTheme="minorHAnsi" w:cstheme="minorHAnsi"/>
                <w:b/>
                <w:sz w:val="20"/>
                <w:szCs w:val="20"/>
                <w:lang w:val="en-US"/>
              </w:rPr>
              <w:t>E</w:t>
            </w:r>
            <w:r w:rsidRPr="00546310">
              <w:rPr>
                <w:rFonts w:asciiTheme="minorHAnsi" w:hAnsiTheme="minorHAnsi" w:cstheme="minorHAnsi"/>
                <w:b/>
                <w:sz w:val="20"/>
                <w:szCs w:val="20"/>
              </w:rPr>
              <w:t>-</w:t>
            </w:r>
            <w:r w:rsidRPr="000823DC">
              <w:rPr>
                <w:rFonts w:asciiTheme="minorHAnsi" w:hAnsiTheme="minorHAnsi" w:cstheme="minorHAnsi"/>
                <w:b/>
                <w:sz w:val="20"/>
                <w:szCs w:val="20"/>
                <w:lang w:val="en-US"/>
              </w:rPr>
              <w:t>mail</w:t>
            </w:r>
            <w:r w:rsidRPr="00546310">
              <w:rPr>
                <w:rFonts w:asciiTheme="minorHAnsi" w:hAnsiTheme="minorHAnsi" w:cstheme="minorHAnsi"/>
                <w:b/>
                <w:sz w:val="20"/>
                <w:szCs w:val="20"/>
              </w:rPr>
              <w:t>:</w:t>
            </w:r>
            <w:r w:rsidRPr="000823DC">
              <w:rPr>
                <w:rFonts w:asciiTheme="minorHAnsi" w:hAnsiTheme="minorHAnsi" w:cstheme="minorHAnsi"/>
                <w:color w:val="000000" w:themeColor="text1"/>
                <w:sz w:val="20"/>
                <w:szCs w:val="20"/>
                <w:u w:val="single"/>
                <w:lang w:val="en-US"/>
              </w:rPr>
              <w:t>support</w:t>
            </w:r>
            <w:hyperlink r:id="rId10" w:history="1">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GB"/>
                </w:rPr>
                <w:t>gcsl</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aade</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gr</w:t>
              </w:r>
            </w:hyperlink>
          </w:p>
        </w:tc>
        <w:tc>
          <w:tcPr>
            <w:tcW w:w="2207" w:type="pct"/>
          </w:tcPr>
          <w:p w:rsidR="00E01BEE" w:rsidRPr="00DB221F" w:rsidRDefault="00E01BEE" w:rsidP="00E40457">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E40457">
              <w:rPr>
                <w:rFonts w:asciiTheme="minorHAnsi" w:eastAsiaTheme="minorHAnsi" w:hAnsiTheme="minorHAnsi" w:cstheme="minorHAnsi"/>
                <w:sz w:val="20"/>
                <w:szCs w:val="20"/>
              </w:rPr>
              <w:t>Κάθε ενδιαφερόμενο</w:t>
            </w: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shd w:val="clear" w:color="auto" w:fill="auto"/>
            <w:vAlign w:val="center"/>
          </w:tcPr>
          <w:p w:rsidR="001E3BC5" w:rsidRPr="00DE5456" w:rsidRDefault="001E3BC5" w:rsidP="00062E6D">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προμήθεια </w:t>
            </w:r>
            <w:r w:rsidR="00062E6D">
              <w:rPr>
                <w:rFonts w:asciiTheme="minorHAnsi" w:eastAsiaTheme="minorHAnsi" w:hAnsiTheme="minorHAnsi" w:cstheme="minorHAnsi"/>
                <w:b/>
                <w:sz w:val="20"/>
                <w:szCs w:val="20"/>
              </w:rPr>
              <w:t>αναλυτικών ζυγών</w:t>
            </w:r>
            <w:r w:rsidR="004352DF">
              <w:rPr>
                <w:rFonts w:asciiTheme="minorHAnsi" w:eastAsiaTheme="minorHAnsi" w:hAnsiTheme="minorHAnsi" w:cstheme="minorHAnsi"/>
                <w:b/>
                <w:sz w:val="20"/>
                <w:szCs w:val="20"/>
              </w:rPr>
              <w:t>, πεχαμέτρων και θερμομέτρων για τις ανάγκες των εργαστηρίων του ΓΧΚ</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0760CC" w:rsidP="000760CC">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7131 </w:t>
            </w:r>
            <w:r w:rsidR="003A2ED7" w:rsidRP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ΠΡΟΜΗΘΕΙΑ ΕΠΙΣΤΗΜΟΝΙΚΩΝ ΟΡΓΑΝΩΝ</w:t>
            </w:r>
            <w:r w:rsidR="003A2ED7" w:rsidRP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226F0F" w:rsidRDefault="000760CC" w:rsidP="000760CC">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38311100-9</w:t>
            </w:r>
            <w:r w:rsidR="003A2ED7" w:rsidRPr="003A2ED7">
              <w:rPr>
                <w:rFonts w:asciiTheme="minorHAnsi" w:eastAsia="Times New Roman" w:hAnsiTheme="minorHAnsi" w:cstheme="minorHAnsi"/>
                <w:sz w:val="20"/>
                <w:szCs w:val="20"/>
              </w:rPr>
              <w:tab/>
            </w:r>
            <w:r w:rsid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ΗΛΕΚΤΡΟΝΙΚΟΙ ΑΝΑΛΥΤΙΚΟΙ ΖΥΓΟΙ</w:t>
            </w:r>
            <w:r w:rsidR="003A2ED7">
              <w:rPr>
                <w:rFonts w:asciiTheme="minorHAnsi" w:eastAsia="Times New Roman" w:hAnsiTheme="minorHAnsi" w:cstheme="minorHAnsi"/>
                <w:sz w:val="20"/>
                <w:szCs w:val="20"/>
              </w:rPr>
              <w:t>»</w:t>
            </w:r>
          </w:p>
          <w:p w:rsidR="004352DF" w:rsidRDefault="004352DF" w:rsidP="000760CC">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38416000-4         «ΠΕΧΑΜΕΤΡΑ»</w:t>
            </w:r>
          </w:p>
          <w:p w:rsidR="004352DF" w:rsidRPr="00DE5456" w:rsidRDefault="004352DF" w:rsidP="000760CC">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38412000-6        «ΘΕΡΜΟΜΕΤΡΑ»</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6E5142" w:rsidP="00C04ED9">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Πλέον συμφέρουσα από οικονομική άποψη προσφορά βάσει της τιμής (χαμηλότερη τιμή ανά τμήμα)</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E3BC5" w:rsidRPr="00DE5456" w:rsidRDefault="002B13D1" w:rsidP="0021337B">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21337B">
              <w:rPr>
                <w:rFonts w:asciiTheme="minorHAnsi" w:eastAsia="Times New Roman" w:hAnsiTheme="minorHAnsi" w:cstheme="minorHAnsi"/>
                <w:sz w:val="20"/>
                <w:szCs w:val="20"/>
              </w:rPr>
              <w:t>37.200,00</w:t>
            </w:r>
            <w:r w:rsidRPr="00B20A17">
              <w:rPr>
                <w:rFonts w:asciiTheme="minorHAnsi" w:eastAsia="Times New Roman" w:hAnsiTheme="minorHAnsi" w:cstheme="minorHAnsi"/>
                <w:sz w:val="20"/>
                <w:szCs w:val="20"/>
              </w:rPr>
              <w:t xml:space="preserve"> € (</w:t>
            </w:r>
            <w:r w:rsidR="0021337B">
              <w:rPr>
                <w:rFonts w:asciiTheme="minorHAnsi" w:eastAsia="Times New Roman" w:hAnsiTheme="minorHAnsi" w:cstheme="minorHAnsi"/>
                <w:sz w:val="20"/>
                <w:szCs w:val="20"/>
              </w:rPr>
              <w:t>30.000,00</w:t>
            </w:r>
            <w:r w:rsidRPr="00B20A17">
              <w:rPr>
                <w:rFonts w:asciiTheme="minorHAnsi" w:eastAsia="Times New Roman" w:hAnsiTheme="minorHAnsi" w:cstheme="minorHAnsi"/>
                <w:sz w:val="20"/>
                <w:szCs w:val="20"/>
              </w:rPr>
              <w:t xml:space="preserve">€ πλέον ΦΠΑ </w:t>
            </w:r>
            <w:r w:rsidR="0021337B">
              <w:rPr>
                <w:rFonts w:asciiTheme="minorHAnsi" w:eastAsia="Times New Roman" w:hAnsiTheme="minorHAnsi" w:cstheme="minorHAnsi"/>
                <w:sz w:val="20"/>
                <w:szCs w:val="20"/>
              </w:rPr>
              <w:t>7.200,00</w:t>
            </w:r>
            <w:r w:rsidRPr="00B20A1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32765C" w:rsidP="0032765C">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4</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7</w:t>
            </w:r>
            <w:r w:rsidR="00657ECB">
              <w:rPr>
                <w:rFonts w:asciiTheme="minorHAnsi" w:eastAsia="Times New Roman" w:hAnsiTheme="minorHAnsi" w:cstheme="minorHAnsi"/>
                <w:sz w:val="20"/>
                <w:szCs w:val="20"/>
              </w:rPr>
              <w:t>/20</w:t>
            </w:r>
            <w:r w:rsidR="00083967">
              <w:rPr>
                <w:rFonts w:asciiTheme="minorHAnsi" w:eastAsia="Times New Roman" w:hAnsiTheme="minorHAnsi" w:cstheme="minorHAnsi"/>
                <w:sz w:val="20"/>
                <w:szCs w:val="20"/>
              </w:rPr>
              <w:t>25</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083967"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180 </w:t>
            </w:r>
            <w:r w:rsidR="001E3BC5" w:rsidRPr="00DE5456">
              <w:rPr>
                <w:rFonts w:asciiTheme="minorHAnsi" w:eastAsia="Times New Roman" w:hAnsiTheme="minorHAnsi" w:cstheme="minorHAnsi"/>
                <w:sz w:val="20"/>
                <w:szCs w:val="20"/>
              </w:rPr>
              <w:t>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AF7670">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FF3C39">
        <w:rPr>
          <w:rFonts w:asciiTheme="minorHAnsi" w:hAnsiTheme="minorHAnsi" w:cstheme="minorHAnsi"/>
          <w:sz w:val="20"/>
          <w:szCs w:val="20"/>
        </w:rPr>
        <w:t>την πλέον συμφέρουσα από οικονομική άποψη προσφορά βάσει της τιμής (χαμηλότερη τιμή ανά τμήμα)</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FF3C39">
        <w:rPr>
          <w:rFonts w:asciiTheme="minorHAnsi" w:hAnsiTheme="minorHAnsi" w:cstheme="minorHAnsi"/>
          <w:sz w:val="20"/>
          <w:szCs w:val="20"/>
        </w:rPr>
        <w:t>αναλυτικών ζυγών</w:t>
      </w:r>
      <w:r w:rsidR="008E2670" w:rsidRPr="00946633">
        <w:rPr>
          <w:rFonts w:asciiTheme="minorHAnsi" w:hAnsiTheme="minorHAnsi" w:cstheme="minorHAnsi"/>
          <w:sz w:val="20"/>
          <w:szCs w:val="20"/>
        </w:rPr>
        <w:t>,</w:t>
      </w:r>
      <w:r w:rsidR="00D94E94">
        <w:rPr>
          <w:rFonts w:asciiTheme="minorHAnsi" w:hAnsiTheme="minorHAnsi" w:cstheme="minorHAnsi"/>
          <w:sz w:val="20"/>
          <w:szCs w:val="20"/>
        </w:rPr>
        <w:t xml:space="preserve"> </w:t>
      </w:r>
      <w:r w:rsidR="008E2670" w:rsidRPr="00946633">
        <w:rPr>
          <w:rFonts w:asciiTheme="minorHAnsi" w:hAnsiTheme="minorHAnsi" w:cstheme="minorHAnsi"/>
          <w:sz w:val="20"/>
          <w:szCs w:val="20"/>
        </w:rPr>
        <w:t>πεχαμέτρων και θερμομέτρων</w:t>
      </w:r>
      <w:r w:rsidR="00824140" w:rsidRPr="003A2ED7">
        <w:rPr>
          <w:rFonts w:asciiTheme="minorHAnsi" w:hAnsiTheme="minorHAnsi" w:cstheme="minorHAnsi"/>
          <w:sz w:val="20"/>
          <w:szCs w:val="20"/>
        </w:rPr>
        <w:t>,</w:t>
      </w:r>
      <w:r w:rsidR="00824140" w:rsidRPr="00824140">
        <w:rPr>
          <w:rFonts w:asciiTheme="minorHAnsi" w:hAnsiTheme="minorHAnsi" w:cstheme="minorHAnsi"/>
          <w:sz w:val="20"/>
          <w:szCs w:val="20"/>
        </w:rPr>
        <w:t xml:space="preserve"> για τις ανάγκες </w:t>
      </w:r>
      <w:r w:rsidR="00FF3C39">
        <w:rPr>
          <w:rFonts w:asciiTheme="minorHAnsi" w:hAnsiTheme="minorHAnsi" w:cstheme="minorHAnsi"/>
          <w:sz w:val="20"/>
          <w:szCs w:val="20"/>
        </w:rPr>
        <w:t>των εργαστηρίων</w:t>
      </w:r>
      <w:r w:rsidR="00824140" w:rsidRPr="00824140">
        <w:rPr>
          <w:rFonts w:asciiTheme="minorHAnsi" w:hAnsiTheme="minorHAnsi" w:cstheme="minorHAnsi"/>
          <w:sz w:val="20"/>
          <w:szCs w:val="20"/>
        </w:rPr>
        <w:t xml:space="preserve"> του Γ.Χ.Κ</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rsidR="00824140" w:rsidRDefault="00824140" w:rsidP="003A2ED7">
      <w:pPr>
        <w:tabs>
          <w:tab w:val="left" w:pos="540"/>
        </w:tabs>
        <w:spacing w:after="0" w:line="264"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892906">
        <w:rPr>
          <w:rFonts w:asciiTheme="minorHAnsi" w:hAnsiTheme="minorHAnsi" w:cstheme="minorHAnsi"/>
          <w:sz w:val="20"/>
          <w:szCs w:val="20"/>
        </w:rPr>
        <w:t>τριάντα εφτά χιλιάδων διακοσίων</w:t>
      </w:r>
      <w:r w:rsidRPr="00B20A17">
        <w:rPr>
          <w:rFonts w:asciiTheme="minorHAnsi" w:hAnsiTheme="minorHAnsi" w:cstheme="minorHAnsi"/>
          <w:sz w:val="20"/>
          <w:szCs w:val="20"/>
        </w:rPr>
        <w:t xml:space="preserve"> ευρώ (</w:t>
      </w:r>
      <w:r w:rsidR="00892906">
        <w:rPr>
          <w:rFonts w:asciiTheme="minorHAnsi" w:hAnsiTheme="minorHAnsi" w:cstheme="minorHAnsi"/>
          <w:sz w:val="20"/>
          <w:szCs w:val="20"/>
        </w:rPr>
        <w:t>37.200,00</w:t>
      </w:r>
      <w:r w:rsidRPr="00B20A17">
        <w:rPr>
          <w:rFonts w:asciiTheme="minorHAnsi" w:hAnsiTheme="minorHAnsi" w:cstheme="minorHAnsi"/>
          <w:sz w:val="20"/>
          <w:szCs w:val="20"/>
        </w:rPr>
        <w:t>€) συμπεριλαμβανομένου του ΦΠΑ (24%) (</w:t>
      </w:r>
      <w:r w:rsidR="00892906">
        <w:rPr>
          <w:rFonts w:asciiTheme="minorHAnsi" w:hAnsiTheme="minorHAnsi" w:cstheme="minorHAnsi"/>
          <w:sz w:val="20"/>
          <w:szCs w:val="20"/>
        </w:rPr>
        <w:t>30.000,00</w:t>
      </w:r>
      <w:r w:rsidRPr="00B20A17">
        <w:rPr>
          <w:rFonts w:asciiTheme="minorHAnsi" w:hAnsiTheme="minorHAnsi" w:cstheme="minorHAnsi"/>
          <w:sz w:val="20"/>
          <w:szCs w:val="20"/>
        </w:rPr>
        <w:t xml:space="preserve">€ πλέον ΦΠΑ </w:t>
      </w:r>
      <w:r w:rsidR="00892906">
        <w:rPr>
          <w:rFonts w:asciiTheme="minorHAnsi" w:hAnsiTheme="minorHAnsi" w:cstheme="minorHAnsi"/>
          <w:sz w:val="20"/>
          <w:szCs w:val="20"/>
        </w:rPr>
        <w:t>7.200,00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342FBE">
        <w:rPr>
          <w:rFonts w:asciiTheme="minorHAnsi" w:hAnsiTheme="minorHAnsi" w:cstheme="minorHAnsi"/>
          <w:sz w:val="20"/>
          <w:szCs w:val="20"/>
        </w:rPr>
        <w:t>25</w:t>
      </w:r>
      <w:r w:rsidRPr="00824140">
        <w:rPr>
          <w:rFonts w:asciiTheme="minorHAnsi" w:hAnsiTheme="minorHAnsi" w:cstheme="minorHAnsi"/>
          <w:sz w:val="20"/>
          <w:szCs w:val="20"/>
        </w:rPr>
        <w:t xml:space="preserve"> (ΚΑΕ </w:t>
      </w:r>
      <w:r w:rsidR="00342FBE">
        <w:rPr>
          <w:rFonts w:asciiTheme="minorHAnsi" w:hAnsiTheme="minorHAnsi" w:cstheme="minorHAnsi"/>
          <w:sz w:val="20"/>
          <w:szCs w:val="20"/>
        </w:rPr>
        <w:t>7131</w:t>
      </w:r>
      <w:r w:rsidRPr="00824140">
        <w:rPr>
          <w:rFonts w:asciiTheme="minorHAnsi" w:hAnsiTheme="minorHAnsi" w:cstheme="minorHAnsi"/>
          <w:sz w:val="20"/>
          <w:szCs w:val="20"/>
        </w:rPr>
        <w:t>).</w:t>
      </w:r>
    </w:p>
    <w:p w:rsidR="007129B3" w:rsidRPr="000D099D" w:rsidRDefault="007129B3" w:rsidP="007129B3">
      <w:pPr>
        <w:spacing w:after="0" w:line="276" w:lineRule="auto"/>
        <w:jc w:val="both"/>
        <w:rPr>
          <w:rFonts w:eastAsia="Times New Roman" w:cs="Calibri"/>
          <w:sz w:val="20"/>
          <w:szCs w:val="20"/>
          <w:lang w:eastAsia="el-GR"/>
        </w:rPr>
      </w:pPr>
      <w:r w:rsidRPr="000D099D">
        <w:rPr>
          <w:rFonts w:eastAsia="Times New Roman"/>
          <w:sz w:val="20"/>
          <w:szCs w:val="20"/>
          <w:lang w:eastAsia="el-GR"/>
        </w:rPr>
        <w:t xml:space="preserve">Οι τεχνικές προδιαγραφές και οι απαιτήσεις </w:t>
      </w:r>
      <w:r>
        <w:rPr>
          <w:rFonts w:eastAsia="Times New Roman"/>
          <w:sz w:val="20"/>
          <w:szCs w:val="20"/>
          <w:lang w:eastAsia="el-GR"/>
        </w:rPr>
        <w:t xml:space="preserve">των ειδών </w:t>
      </w:r>
      <w:r w:rsidRPr="000D099D">
        <w:rPr>
          <w:rFonts w:eastAsia="Times New Roman"/>
          <w:sz w:val="20"/>
          <w:szCs w:val="20"/>
          <w:lang w:eastAsia="el-GR"/>
        </w:rPr>
        <w:t xml:space="preserve">περιγράφονται αναλυτικά στο Παράρτημα Α΄. </w:t>
      </w:r>
    </w:p>
    <w:p w:rsidR="007129B3" w:rsidRPr="00DE5456" w:rsidRDefault="007129B3" w:rsidP="007129B3">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Η προσφορά μπορεί να υποβάλλεται για ένα ή για περισσότερα ή για το σύνολο των</w:t>
      </w:r>
      <w:r>
        <w:rPr>
          <w:rFonts w:asciiTheme="minorHAnsi" w:hAnsiTheme="minorHAnsi" w:cstheme="minorHAnsi"/>
          <w:sz w:val="20"/>
          <w:szCs w:val="20"/>
        </w:rPr>
        <w:t xml:space="preserve"> τμημάτων</w:t>
      </w:r>
      <w:r w:rsidRPr="000D099D">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w:t>
      </w:r>
      <w:r>
        <w:rPr>
          <w:rFonts w:asciiTheme="minorHAnsi" w:hAnsiTheme="minorHAnsi" w:cstheme="minorHAnsi"/>
          <w:sz w:val="20"/>
          <w:szCs w:val="20"/>
        </w:rPr>
        <w:t>των ειδών του τμήματος</w:t>
      </w:r>
      <w:r w:rsidRPr="000D099D">
        <w:rPr>
          <w:rFonts w:asciiTheme="minorHAnsi" w:hAnsiTheme="minorHAnsi" w:cstheme="minorHAnsi"/>
          <w:sz w:val="20"/>
          <w:szCs w:val="20"/>
        </w:rPr>
        <w:t xml:space="preserve"> που προσφέρουν.</w:t>
      </w:r>
    </w:p>
    <w:p w:rsidR="004B7A54" w:rsidRDefault="0033380A" w:rsidP="003A2ED7">
      <w:pPr>
        <w:tabs>
          <w:tab w:val="left" w:pos="540"/>
        </w:tabs>
        <w:spacing w:after="0" w:line="264" w:lineRule="auto"/>
        <w:jc w:val="both"/>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p>
    <w:p w:rsidR="007129B3" w:rsidRDefault="007129B3" w:rsidP="003A2ED7">
      <w:pPr>
        <w:tabs>
          <w:tab w:val="left" w:pos="540"/>
        </w:tabs>
        <w:spacing w:after="0" w:line="264" w:lineRule="auto"/>
        <w:jc w:val="both"/>
        <w:rPr>
          <w:rFonts w:asciiTheme="minorHAnsi" w:hAnsiTheme="minorHAnsi" w:cstheme="minorHAnsi"/>
          <w:sz w:val="20"/>
          <w:szCs w:val="20"/>
        </w:rPr>
      </w:pPr>
    </w:p>
    <w:tbl>
      <w:tblPr>
        <w:tblW w:w="9915" w:type="dxa"/>
        <w:tblInd w:w="93" w:type="dxa"/>
        <w:tblLayout w:type="fixed"/>
        <w:tblLook w:val="04A0"/>
      </w:tblPr>
      <w:tblGrid>
        <w:gridCol w:w="579"/>
        <w:gridCol w:w="3666"/>
        <w:gridCol w:w="2430"/>
        <w:gridCol w:w="1440"/>
        <w:gridCol w:w="1800"/>
      </w:tblGrid>
      <w:tr w:rsidR="00546310" w:rsidRPr="008E2670" w:rsidTr="00546310">
        <w:trPr>
          <w:trHeight w:val="1050"/>
        </w:trPr>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lastRenderedPageBreak/>
              <w:t>Α/Α</w:t>
            </w:r>
          </w:p>
        </w:tc>
        <w:tc>
          <w:tcPr>
            <w:tcW w:w="3666" w:type="dxa"/>
            <w:tcBorders>
              <w:top w:val="single" w:sz="4" w:space="0" w:color="auto"/>
              <w:left w:val="nil"/>
              <w:bottom w:val="single" w:sz="4" w:space="0" w:color="auto"/>
              <w:right w:val="single" w:sz="4" w:space="0" w:color="auto"/>
            </w:tcBorders>
            <w:shd w:val="clear" w:color="auto" w:fill="auto"/>
            <w:noWrap/>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ΕΙΔΟΣ</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ΚΩΔΙΚΟΣ CPV</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ΠΟΣΟΤΗΤΑ (τεμάχια)</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ΠΡΟΫΠΟΛΟΓΙΣΜΟΣ</w:t>
            </w:r>
          </w:p>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 xml:space="preserve"> (€ ΧΩΡΙΣ ΦΠΑ)</w:t>
            </w:r>
          </w:p>
        </w:tc>
      </w:tr>
      <w:tr w:rsidR="008E2670" w:rsidRPr="008E2670" w:rsidTr="008E2670">
        <w:trPr>
          <w:trHeight w:val="35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3666"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130EF5">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Ηλεκτρονικός ζυγός 5000g</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38311100-9/    ΗΛΕΚΤΡΟΝΙΚΟΙ ΑΝΑΛΥΤΙΚΟΙ ΖΥΓΟΙ</w:t>
            </w: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15.000,00</w:t>
            </w:r>
          </w:p>
        </w:tc>
      </w:tr>
      <w:tr w:rsidR="008E2670" w:rsidRPr="008E2670" w:rsidTr="00546310">
        <w:trPr>
          <w:trHeight w:val="373"/>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2</w:t>
            </w:r>
          </w:p>
        </w:tc>
        <w:tc>
          <w:tcPr>
            <w:tcW w:w="3666"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130EF5">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Ζυγός δαπέδου 150 kg</w:t>
            </w:r>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1.000,00</w:t>
            </w:r>
          </w:p>
        </w:tc>
      </w:tr>
      <w:tr w:rsidR="008E2670" w:rsidRPr="008E2670" w:rsidTr="00546310">
        <w:trPr>
          <w:trHeight w:val="55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3</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8E2670" w:rsidP="00130EF5">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Αναλυτικός ζυγός δύο δεκαδικών ψηφίων</w:t>
            </w:r>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600,00</w:t>
            </w:r>
          </w:p>
        </w:tc>
      </w:tr>
      <w:tr w:rsidR="008E2670" w:rsidRPr="008E2670" w:rsidTr="00546310">
        <w:trPr>
          <w:trHeight w:val="489"/>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4</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8E2670" w:rsidP="00130EF5">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Αναλυτικός ζυγός πέντε δεκαδικών ψηφίων</w:t>
            </w:r>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2.800,00</w:t>
            </w:r>
          </w:p>
          <w:p w:rsidR="008E2670" w:rsidRPr="00546310" w:rsidRDefault="008E2670" w:rsidP="005423E6">
            <w:pPr>
              <w:spacing w:after="0" w:line="240" w:lineRule="auto"/>
              <w:jc w:val="right"/>
              <w:rPr>
                <w:rFonts w:eastAsia="Times New Roman" w:cs="Calibri"/>
                <w:color w:val="000000"/>
                <w:sz w:val="20"/>
                <w:szCs w:val="20"/>
                <w:lang w:eastAsia="el-GR"/>
              </w:rPr>
            </w:pPr>
          </w:p>
        </w:tc>
      </w:tr>
      <w:tr w:rsidR="008E2670" w:rsidRPr="008E2670" w:rsidTr="00546310">
        <w:trPr>
          <w:trHeight w:val="179"/>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5</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8E2670" w:rsidP="00757855">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Αναλυτικός ζυγός τριών δεκαδικών ψηφίων</w:t>
            </w:r>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800,00</w:t>
            </w:r>
          </w:p>
          <w:p w:rsidR="008E2670" w:rsidRPr="00546310" w:rsidRDefault="008E2670" w:rsidP="005423E6">
            <w:pPr>
              <w:spacing w:after="0" w:line="240" w:lineRule="auto"/>
              <w:jc w:val="right"/>
              <w:rPr>
                <w:rFonts w:eastAsia="Times New Roman" w:cs="Calibri"/>
                <w:color w:val="000000"/>
                <w:sz w:val="20"/>
                <w:szCs w:val="20"/>
                <w:lang w:eastAsia="el-GR"/>
              </w:rPr>
            </w:pPr>
          </w:p>
        </w:tc>
      </w:tr>
      <w:tr w:rsidR="008E2670" w:rsidRPr="008E2670" w:rsidTr="008E2670">
        <w:trPr>
          <w:trHeight w:val="40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6</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8E2670" w:rsidP="00130EF5">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Εργαστηριακό όργανο μέτρησης PH και αγωγιμότητας</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9358C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38416000-4/</w:t>
            </w:r>
          </w:p>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ΠΕΧΑΜΕΤΡΑ</w:t>
            </w: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1.700,00</w:t>
            </w:r>
          </w:p>
        </w:tc>
      </w:tr>
      <w:tr w:rsidR="008E2670" w:rsidRPr="008E2670" w:rsidTr="00546310">
        <w:trPr>
          <w:trHeight w:val="89"/>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7</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8E2670" w:rsidP="00130EF5">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Ηλεκτρόδια πεχαμέτρου WTW Inolab 7110</w:t>
            </w:r>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900,00</w:t>
            </w:r>
          </w:p>
        </w:tc>
      </w:tr>
      <w:tr w:rsidR="008E2670" w:rsidRPr="008E2670" w:rsidTr="008E2670">
        <w:trPr>
          <w:trHeight w:val="7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8</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8E2670" w:rsidP="00D85246">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Καταγραφικό θερμοκρασίας DataLogger (-40C έως 70C)</w:t>
            </w:r>
          </w:p>
        </w:tc>
        <w:tc>
          <w:tcPr>
            <w:tcW w:w="2430" w:type="dxa"/>
            <w:vMerge w:val="restart"/>
            <w:tcBorders>
              <w:top w:val="nil"/>
              <w:left w:val="single" w:sz="4" w:space="0" w:color="auto"/>
              <w:bottom w:val="single" w:sz="4" w:space="0" w:color="auto"/>
              <w:right w:val="single" w:sz="4" w:space="0" w:color="auto"/>
            </w:tcBorders>
            <w:shd w:val="clear" w:color="auto" w:fill="auto"/>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38412000-6/</w:t>
            </w:r>
          </w:p>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ΘΕΡΜΟΜΕΤΡΑ</w:t>
            </w: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60</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5.100,00</w:t>
            </w:r>
          </w:p>
          <w:p w:rsidR="008E2670" w:rsidRPr="00546310" w:rsidRDefault="008E2670" w:rsidP="005423E6">
            <w:pPr>
              <w:spacing w:after="0" w:line="240" w:lineRule="auto"/>
              <w:jc w:val="right"/>
              <w:rPr>
                <w:rFonts w:eastAsia="Times New Roman" w:cs="Calibri"/>
                <w:color w:val="000000"/>
                <w:sz w:val="20"/>
                <w:szCs w:val="20"/>
                <w:lang w:eastAsia="el-GR"/>
              </w:rPr>
            </w:pPr>
          </w:p>
        </w:tc>
      </w:tr>
      <w:tr w:rsidR="008E2670" w:rsidRPr="008E2670" w:rsidTr="00546310">
        <w:trPr>
          <w:trHeight w:val="8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9</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r w:rsidRPr="00546310">
              <w:rPr>
                <w:rFonts w:eastAsia="Times New Roman" w:cs="Calibri"/>
                <w:color w:val="000000"/>
                <w:sz w:val="20"/>
                <w:szCs w:val="20"/>
                <w:lang w:eastAsia="el-GR"/>
              </w:rPr>
              <w:t xml:space="preserve">Θερμόμετρο ψηφιακό εσωτερικού-εξωτερικού χώρου </w:t>
            </w:r>
          </w:p>
        </w:tc>
        <w:tc>
          <w:tcPr>
            <w:tcW w:w="2430" w:type="dxa"/>
            <w:vMerge/>
            <w:tcBorders>
              <w:top w:val="nil"/>
              <w:left w:val="single" w:sz="4" w:space="0" w:color="auto"/>
              <w:bottom w:val="single" w:sz="4" w:space="0" w:color="auto"/>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100</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5423E6">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2.100,00</w:t>
            </w:r>
          </w:p>
          <w:p w:rsidR="008E2670" w:rsidRPr="00546310" w:rsidRDefault="008E2670" w:rsidP="005423E6">
            <w:pPr>
              <w:spacing w:after="0" w:line="240" w:lineRule="auto"/>
              <w:jc w:val="right"/>
              <w:rPr>
                <w:rFonts w:eastAsia="Times New Roman" w:cs="Calibri"/>
                <w:color w:val="000000"/>
                <w:sz w:val="20"/>
                <w:szCs w:val="20"/>
                <w:lang w:eastAsia="el-GR"/>
              </w:rPr>
            </w:pPr>
          </w:p>
        </w:tc>
      </w:tr>
      <w:tr w:rsidR="008E2670" w:rsidRPr="008E2670" w:rsidTr="008E2670">
        <w:trPr>
          <w:trHeight w:val="305"/>
        </w:trPr>
        <w:tc>
          <w:tcPr>
            <w:tcW w:w="8115" w:type="dxa"/>
            <w:gridSpan w:val="4"/>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E2670">
            <w:pPr>
              <w:spacing w:after="0" w:line="240" w:lineRule="auto"/>
              <w:jc w:val="right"/>
              <w:rPr>
                <w:rFonts w:eastAsia="Times New Roman" w:cs="Calibri"/>
                <w:b/>
                <w:bCs/>
                <w:color w:val="000000"/>
                <w:sz w:val="20"/>
                <w:szCs w:val="20"/>
                <w:lang w:eastAsia="el-GR"/>
              </w:rPr>
            </w:pPr>
            <w:r w:rsidRPr="00546310">
              <w:rPr>
                <w:rFonts w:eastAsia="Times New Roman" w:cs="Calibri"/>
                <w:b/>
                <w:bCs/>
                <w:color w:val="000000"/>
                <w:sz w:val="20"/>
                <w:szCs w:val="20"/>
                <w:lang w:eastAsia="el-GR"/>
              </w:rPr>
              <w:t> ΣΥΝΟΛΟ (€) ΧΩΡΙΣ ΦΠΑ</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8E2670">
            <w:pPr>
              <w:spacing w:after="0" w:line="240" w:lineRule="auto"/>
              <w:jc w:val="right"/>
              <w:rPr>
                <w:rFonts w:eastAsia="Times New Roman" w:cs="Calibri"/>
                <w:b/>
                <w:bCs/>
                <w:color w:val="000000"/>
                <w:sz w:val="20"/>
                <w:szCs w:val="20"/>
                <w:lang w:eastAsia="el-GR"/>
              </w:rPr>
            </w:pPr>
            <w:r w:rsidRPr="00546310">
              <w:rPr>
                <w:rFonts w:eastAsia="Times New Roman" w:cs="Calibri"/>
                <w:b/>
                <w:bCs/>
                <w:color w:val="000000"/>
                <w:sz w:val="20"/>
                <w:szCs w:val="20"/>
                <w:lang w:eastAsia="el-GR"/>
              </w:rPr>
              <w:t>30.000,00</w:t>
            </w:r>
          </w:p>
          <w:p w:rsidR="008E2670" w:rsidRPr="00546310" w:rsidRDefault="008E2670" w:rsidP="008E2670">
            <w:pPr>
              <w:spacing w:after="0" w:line="240" w:lineRule="auto"/>
              <w:jc w:val="right"/>
              <w:rPr>
                <w:rFonts w:eastAsia="Times New Roman" w:cs="Calibri"/>
                <w:b/>
                <w:bCs/>
                <w:color w:val="000000"/>
                <w:sz w:val="20"/>
                <w:szCs w:val="20"/>
                <w:lang w:eastAsia="el-GR"/>
              </w:rPr>
            </w:pPr>
          </w:p>
        </w:tc>
      </w:tr>
      <w:tr w:rsidR="008E2670" w:rsidRPr="007129B3" w:rsidTr="008E2670">
        <w:trPr>
          <w:trHeight w:val="350"/>
        </w:trPr>
        <w:tc>
          <w:tcPr>
            <w:tcW w:w="8115" w:type="dxa"/>
            <w:gridSpan w:val="4"/>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E2670">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 </w:t>
            </w:r>
            <w:r w:rsidRPr="00546310">
              <w:rPr>
                <w:rFonts w:eastAsia="Times New Roman" w:cs="Calibri"/>
                <w:b/>
                <w:bCs/>
                <w:color w:val="000000"/>
                <w:sz w:val="20"/>
                <w:szCs w:val="20"/>
                <w:lang w:eastAsia="el-GR"/>
              </w:rPr>
              <w:t>ΣΥΝΟΛΟ (€) ΜΕ ΦΠΑ</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8E2670">
            <w:pPr>
              <w:spacing w:after="0" w:line="240" w:lineRule="auto"/>
              <w:jc w:val="right"/>
              <w:rPr>
                <w:rFonts w:eastAsia="Times New Roman" w:cs="Calibri"/>
                <w:b/>
                <w:bCs/>
                <w:color w:val="000000"/>
                <w:sz w:val="20"/>
                <w:szCs w:val="20"/>
                <w:lang w:eastAsia="el-GR"/>
              </w:rPr>
            </w:pPr>
            <w:r w:rsidRPr="00546310">
              <w:rPr>
                <w:rFonts w:eastAsia="Times New Roman" w:cs="Calibri"/>
                <w:b/>
                <w:bCs/>
                <w:color w:val="000000"/>
                <w:sz w:val="20"/>
                <w:szCs w:val="20"/>
                <w:lang w:eastAsia="el-GR"/>
              </w:rPr>
              <w:t>37.200,00</w:t>
            </w:r>
          </w:p>
          <w:p w:rsidR="008E2670" w:rsidRPr="00546310" w:rsidRDefault="008E2670" w:rsidP="008E2670">
            <w:pPr>
              <w:spacing w:after="0" w:line="240" w:lineRule="auto"/>
              <w:jc w:val="right"/>
              <w:rPr>
                <w:rFonts w:eastAsia="Times New Roman" w:cs="Calibri"/>
                <w:b/>
                <w:bCs/>
                <w:color w:val="000000"/>
                <w:sz w:val="20"/>
                <w:szCs w:val="20"/>
                <w:lang w:eastAsia="el-GR"/>
              </w:rPr>
            </w:pPr>
          </w:p>
        </w:tc>
      </w:tr>
    </w:tbl>
    <w:p w:rsidR="004B7A54" w:rsidRDefault="004B7A54" w:rsidP="003A2ED7">
      <w:pPr>
        <w:tabs>
          <w:tab w:val="left" w:pos="540"/>
        </w:tabs>
        <w:spacing w:after="0" w:line="264" w:lineRule="auto"/>
        <w:jc w:val="both"/>
        <w:rPr>
          <w:rFonts w:asciiTheme="minorHAnsi" w:hAnsiTheme="minorHAnsi" w:cstheme="minorHAnsi"/>
          <w:sz w:val="20"/>
          <w:szCs w:val="20"/>
        </w:rPr>
      </w:pPr>
    </w:p>
    <w:p w:rsidR="005423E6" w:rsidRPr="008E2670" w:rsidRDefault="005423E6" w:rsidP="003A2ED7">
      <w:pPr>
        <w:tabs>
          <w:tab w:val="left" w:pos="540"/>
        </w:tabs>
        <w:spacing w:after="0" w:line="264" w:lineRule="auto"/>
        <w:jc w:val="both"/>
        <w:rPr>
          <w:rFonts w:asciiTheme="minorHAnsi" w:hAnsiTheme="minorHAnsi" w:cstheme="minorHAnsi"/>
          <w:sz w:val="20"/>
          <w:szCs w:val="20"/>
          <w:lang w:val="en-US"/>
        </w:rPr>
      </w:pPr>
    </w:p>
    <w:p w:rsidR="00A33EBE" w:rsidRPr="00DE5456" w:rsidRDefault="00A33EBE"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046F2C">
        <w:rPr>
          <w:rFonts w:asciiTheme="minorHAnsi" w:hAnsiTheme="minorHAnsi" w:cstheme="minorHAnsi"/>
          <w:sz w:val="20"/>
          <w:szCs w:val="20"/>
        </w:rPr>
        <w:t xml:space="preserve">όλα τα </w:t>
      </w:r>
      <w:r w:rsidR="00C77E23">
        <w:rPr>
          <w:rFonts w:asciiTheme="minorHAnsi" w:hAnsiTheme="minorHAnsi" w:cstheme="minorHAnsi"/>
          <w:sz w:val="20"/>
          <w:szCs w:val="20"/>
        </w:rPr>
        <w:t xml:space="preserve">φυσικά και νομικά </w:t>
      </w:r>
      <w:r w:rsidR="00046F2C">
        <w:rPr>
          <w:rFonts w:asciiTheme="minorHAnsi" w:hAnsiTheme="minorHAnsi" w:cstheme="minorHAnsi"/>
          <w:sz w:val="20"/>
          <w:szCs w:val="20"/>
        </w:rPr>
        <w:t xml:space="preserve">πρόσωπα της </w:t>
      </w:r>
      <w:r w:rsidR="00C77E23">
        <w:rPr>
          <w:rFonts w:asciiTheme="minorHAnsi" w:hAnsiTheme="minorHAnsi" w:cstheme="minorHAnsi"/>
          <w:sz w:val="20"/>
          <w:szCs w:val="20"/>
        </w:rPr>
        <w:t>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DE5456" w:rsidRDefault="0088641A" w:rsidP="00BD0C51">
      <w:pPr>
        <w:pStyle w:val="3"/>
        <w:numPr>
          <w:ilvl w:val="0"/>
          <w:numId w:val="1"/>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AF7670">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p>
    <w:p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 xml:space="preserve">Προσφοράγια την </w:t>
      </w:r>
      <w:r>
        <w:rPr>
          <w:rFonts w:asciiTheme="minorHAnsi" w:hAnsiTheme="minorHAnsi" w:cstheme="minorHAnsi"/>
          <w:b/>
          <w:caps/>
          <w:sz w:val="20"/>
          <w:szCs w:val="20"/>
        </w:rPr>
        <w:t xml:space="preserve">προμήθεια </w:t>
      </w:r>
      <w:r w:rsidR="001461A0">
        <w:rPr>
          <w:rFonts w:asciiTheme="minorHAnsi" w:hAnsiTheme="minorHAnsi" w:cstheme="minorHAnsi"/>
          <w:b/>
          <w:caps/>
          <w:sz w:val="20"/>
          <w:szCs w:val="20"/>
        </w:rPr>
        <w:t>ΑΝΑΛΥΤΙΚΩΝ ΖΥΓΩΝ</w:t>
      </w:r>
      <w:r w:rsidR="00810981">
        <w:rPr>
          <w:rFonts w:asciiTheme="minorHAnsi" w:hAnsiTheme="minorHAnsi" w:cstheme="minorHAnsi"/>
          <w:b/>
          <w:caps/>
          <w:sz w:val="20"/>
          <w:szCs w:val="20"/>
        </w:rPr>
        <w:t xml:space="preserve">,ΠΕΧΑΜΕΤΡΩΝ ΚΑΙ ΘΕΡΜΟΜΕΤΡΩΝ, </w:t>
      </w:r>
      <w:r w:rsidR="001461A0">
        <w:rPr>
          <w:rFonts w:asciiTheme="minorHAnsi" w:hAnsiTheme="minorHAnsi" w:cstheme="minorHAnsi"/>
          <w:b/>
          <w:caps/>
          <w:sz w:val="20"/>
          <w:szCs w:val="20"/>
        </w:rPr>
        <w:t xml:space="preserve">ΓΙΑ τις ΑΝΑΓΚΕΣ ΤΩΝ ΕΡΓΑΣΤΗΡΙΩΝ ΤΟΥ Γ.Χ.Κ. </w:t>
      </w:r>
      <w:r w:rsidRPr="00DE5456">
        <w:rPr>
          <w:rFonts w:asciiTheme="minorHAnsi" w:hAnsiTheme="minorHAnsi" w:cstheme="minorHAnsi"/>
          <w:b/>
          <w:caps/>
          <w:sz w:val="20"/>
          <w:szCs w:val="20"/>
        </w:rPr>
        <w:t>(30/002/000/</w:t>
      </w:r>
      <w:r w:rsidR="0032765C">
        <w:rPr>
          <w:rFonts w:asciiTheme="minorHAnsi" w:hAnsiTheme="minorHAnsi" w:cstheme="minorHAnsi"/>
          <w:b/>
          <w:caps/>
          <w:sz w:val="20"/>
          <w:szCs w:val="20"/>
        </w:rPr>
        <w:t>5045</w:t>
      </w:r>
      <w:r w:rsidR="00112C3E">
        <w:rPr>
          <w:rFonts w:asciiTheme="minorHAnsi" w:hAnsiTheme="minorHAnsi" w:cstheme="minorHAnsi"/>
          <w:b/>
          <w:caps/>
          <w:sz w:val="20"/>
          <w:szCs w:val="20"/>
        </w:rPr>
        <w:t>/202</w:t>
      </w:r>
      <w:r w:rsidR="00EA0CBD" w:rsidRPr="00FE1A9F">
        <w:rPr>
          <w:rFonts w:asciiTheme="minorHAnsi" w:hAnsiTheme="minorHAnsi" w:cstheme="minorHAnsi"/>
          <w:b/>
          <w:caps/>
          <w:sz w:val="20"/>
          <w:szCs w:val="20"/>
        </w:rPr>
        <w:t>5</w:t>
      </w:r>
      <w:r w:rsidRPr="00DE5456">
        <w:rPr>
          <w:rFonts w:asciiTheme="minorHAnsi" w:hAnsiTheme="minorHAnsi" w:cstheme="minorHAnsi"/>
          <w:b/>
          <w:caps/>
          <w:sz w:val="20"/>
          <w:szCs w:val="20"/>
        </w:rPr>
        <w:t xml:space="preserve"> πρόσκληση </w:t>
      </w:r>
      <w:bookmarkStart w:id="0"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0"/>
      <w:r w:rsidRPr="00DE5456">
        <w:rPr>
          <w:rFonts w:asciiTheme="minorHAnsi" w:hAnsiTheme="minorHAnsi" w:cstheme="minorHAnsi"/>
          <w:b/>
          <w:caps/>
          <w:sz w:val="20"/>
          <w:szCs w:val="20"/>
        </w:rPr>
        <w:t>)</w:t>
      </w:r>
    </w:p>
    <w:p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32765C">
        <w:rPr>
          <w:rFonts w:asciiTheme="minorHAnsi" w:hAnsiTheme="minorHAnsi" w:cstheme="minorHAnsi"/>
          <w:sz w:val="20"/>
          <w:szCs w:val="20"/>
        </w:rPr>
        <w:t xml:space="preserve"> Παρασκευή</w:t>
      </w:r>
      <w:r w:rsidR="00657ECB">
        <w:rPr>
          <w:rFonts w:asciiTheme="minorHAnsi" w:hAnsiTheme="minorHAnsi" w:cstheme="minorHAnsi"/>
          <w:sz w:val="20"/>
          <w:szCs w:val="20"/>
        </w:rPr>
        <w:t xml:space="preserve"> </w:t>
      </w:r>
      <w:r w:rsidR="0032765C">
        <w:rPr>
          <w:rFonts w:asciiTheme="minorHAnsi" w:hAnsiTheme="minorHAnsi" w:cstheme="minorHAnsi"/>
          <w:sz w:val="20"/>
          <w:szCs w:val="20"/>
        </w:rPr>
        <w:t>4</w:t>
      </w:r>
      <w:r w:rsidR="00F84C4F" w:rsidRPr="00E87C43">
        <w:rPr>
          <w:rFonts w:asciiTheme="minorHAnsi" w:hAnsiTheme="minorHAnsi" w:cstheme="minorHAnsi"/>
          <w:sz w:val="20"/>
          <w:szCs w:val="20"/>
        </w:rPr>
        <w:t>/</w:t>
      </w:r>
      <w:r w:rsidR="0032765C">
        <w:rPr>
          <w:rFonts w:asciiTheme="minorHAnsi" w:hAnsiTheme="minorHAnsi" w:cstheme="minorHAnsi"/>
          <w:sz w:val="20"/>
          <w:szCs w:val="20"/>
        </w:rPr>
        <w:t>7</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1461A0">
        <w:rPr>
          <w:rFonts w:asciiTheme="minorHAnsi" w:hAnsiTheme="minorHAnsi" w:cstheme="minorHAnsi"/>
          <w:sz w:val="20"/>
          <w:szCs w:val="20"/>
        </w:rPr>
        <w:t>25.</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00D94E94">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AF7670">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bookmarkStart w:id="1"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546310">
        <w:rPr>
          <w:rFonts w:asciiTheme="minorHAnsi" w:hAnsiTheme="minorHAnsi" w:cstheme="minorHAnsi"/>
          <w:b/>
          <w:sz w:val="20"/>
          <w:szCs w:val="20"/>
        </w:rPr>
        <w:t>α)</w:t>
      </w:r>
      <w:r w:rsidR="00701BBA" w:rsidRPr="00546310">
        <w:rPr>
          <w:rFonts w:asciiTheme="minorHAnsi" w:hAnsiTheme="minorHAnsi" w:cstheme="minorHAnsi"/>
          <w:sz w:val="20"/>
          <w:szCs w:val="20"/>
        </w:rPr>
        <w:t>Σ</w:t>
      </w:r>
      <w:r w:rsidR="0088641A" w:rsidRPr="00546310">
        <w:rPr>
          <w:rFonts w:asciiTheme="minorHAnsi" w:hAnsiTheme="minorHAnsi" w:cstheme="minorHAnsi"/>
          <w:sz w:val="20"/>
          <w:szCs w:val="20"/>
        </w:rPr>
        <w:t>υμπληρωμέν</w:t>
      </w:r>
      <w:r w:rsidR="00BC018B" w:rsidRPr="00546310">
        <w:rPr>
          <w:rFonts w:asciiTheme="minorHAnsi" w:hAnsiTheme="minorHAnsi" w:cstheme="minorHAnsi"/>
          <w:sz w:val="20"/>
          <w:szCs w:val="20"/>
        </w:rPr>
        <w:t>α</w:t>
      </w:r>
      <w:r w:rsidR="0088641A" w:rsidRPr="00546310">
        <w:rPr>
          <w:rFonts w:asciiTheme="minorHAnsi" w:hAnsiTheme="minorHAnsi" w:cstheme="minorHAnsi"/>
          <w:sz w:val="20"/>
          <w:szCs w:val="20"/>
        </w:rPr>
        <w:t xml:space="preserve"> από τον συμμετέχοντα</w:t>
      </w:r>
      <w:r w:rsidR="00546310">
        <w:rPr>
          <w:rFonts w:asciiTheme="minorHAnsi" w:hAnsiTheme="minorHAnsi" w:cstheme="minorHAnsi"/>
          <w:sz w:val="20"/>
          <w:szCs w:val="20"/>
        </w:rPr>
        <w:t xml:space="preserve"> </w:t>
      </w:r>
      <w:r w:rsidR="00E71AC2" w:rsidRPr="00546310">
        <w:rPr>
          <w:rFonts w:asciiTheme="minorHAnsi" w:hAnsiTheme="minorHAnsi" w:cstheme="minorHAnsi"/>
          <w:sz w:val="20"/>
          <w:szCs w:val="20"/>
        </w:rPr>
        <w:t>τ</w:t>
      </w:r>
      <w:r w:rsidR="00BC018B" w:rsidRPr="00546310">
        <w:rPr>
          <w:rFonts w:asciiTheme="minorHAnsi" w:hAnsiTheme="minorHAnsi" w:cstheme="minorHAnsi"/>
          <w:sz w:val="20"/>
          <w:szCs w:val="20"/>
        </w:rPr>
        <w:t>α</w:t>
      </w:r>
      <w:r w:rsidR="00546310">
        <w:rPr>
          <w:rFonts w:asciiTheme="minorHAnsi" w:hAnsiTheme="minorHAnsi" w:cstheme="minorHAnsi"/>
          <w:sz w:val="20"/>
          <w:szCs w:val="20"/>
        </w:rPr>
        <w:t xml:space="preserve"> </w:t>
      </w:r>
      <w:r w:rsidR="00C67A87" w:rsidRPr="00546310">
        <w:rPr>
          <w:rFonts w:asciiTheme="minorHAnsi" w:hAnsiTheme="minorHAnsi" w:cstheme="minorHAnsi"/>
          <w:sz w:val="20"/>
          <w:szCs w:val="20"/>
        </w:rPr>
        <w:t>ΕΝΤΥΠ</w:t>
      </w:r>
      <w:r w:rsidR="00BC018B" w:rsidRPr="00546310">
        <w:rPr>
          <w:rFonts w:asciiTheme="minorHAnsi" w:hAnsiTheme="minorHAnsi" w:cstheme="minorHAnsi"/>
          <w:sz w:val="20"/>
          <w:szCs w:val="20"/>
        </w:rPr>
        <w:t>Α</w:t>
      </w:r>
      <w:r w:rsidRPr="00546310">
        <w:rPr>
          <w:rFonts w:asciiTheme="minorHAnsi" w:hAnsiTheme="minorHAnsi" w:cstheme="minorHAnsi"/>
          <w:sz w:val="20"/>
          <w:szCs w:val="20"/>
        </w:rPr>
        <w:t xml:space="preserve">ΤΕΧΝΙΚΗΣ ΚΑΙ </w:t>
      </w:r>
      <w:r w:rsidR="0088641A" w:rsidRPr="00546310">
        <w:rPr>
          <w:rFonts w:asciiTheme="minorHAnsi" w:hAnsiTheme="minorHAnsi" w:cstheme="minorHAnsi"/>
          <w:sz w:val="20"/>
          <w:szCs w:val="20"/>
        </w:rPr>
        <w:t>ΟΙΚΟΝΟΜΙΚΗΣ ΠΡΟΣΦΟΡΑΣ</w:t>
      </w:r>
      <w:r w:rsidR="00546310">
        <w:rPr>
          <w:rFonts w:asciiTheme="minorHAnsi" w:hAnsiTheme="minorHAnsi" w:cstheme="minorHAnsi"/>
          <w:sz w:val="20"/>
          <w:szCs w:val="20"/>
        </w:rPr>
        <w:t xml:space="preserve"> </w:t>
      </w:r>
      <w:r w:rsidR="00871DED" w:rsidRPr="00546310">
        <w:rPr>
          <w:rFonts w:asciiTheme="minorHAnsi" w:hAnsiTheme="minorHAnsi" w:cstheme="minorHAnsi"/>
          <w:sz w:val="20"/>
          <w:szCs w:val="20"/>
        </w:rPr>
        <w:t>τ</w:t>
      </w:r>
      <w:r w:rsidR="00BC018B" w:rsidRPr="00546310">
        <w:rPr>
          <w:rFonts w:asciiTheme="minorHAnsi" w:hAnsiTheme="minorHAnsi" w:cstheme="minorHAnsi"/>
          <w:sz w:val="20"/>
          <w:szCs w:val="20"/>
        </w:rPr>
        <w:t>ων</w:t>
      </w:r>
      <w:r w:rsidR="00546310">
        <w:rPr>
          <w:rFonts w:asciiTheme="minorHAnsi" w:hAnsiTheme="minorHAnsi" w:cstheme="minorHAnsi"/>
          <w:sz w:val="20"/>
          <w:szCs w:val="20"/>
        </w:rPr>
        <w:t xml:space="preserve"> </w:t>
      </w:r>
      <w:r w:rsidR="00C67A87" w:rsidRPr="00546310">
        <w:rPr>
          <w:rFonts w:asciiTheme="minorHAnsi" w:hAnsiTheme="minorHAnsi" w:cstheme="minorHAnsi"/>
          <w:sz w:val="20"/>
          <w:szCs w:val="20"/>
        </w:rPr>
        <w:t>Παραρτ</w:t>
      </w:r>
      <w:r w:rsidR="00BC018B" w:rsidRPr="00546310">
        <w:rPr>
          <w:rFonts w:asciiTheme="minorHAnsi" w:hAnsiTheme="minorHAnsi" w:cstheme="minorHAnsi"/>
          <w:sz w:val="20"/>
          <w:szCs w:val="20"/>
        </w:rPr>
        <w:t>ημάτων</w:t>
      </w:r>
      <w:r w:rsidR="00546310">
        <w:rPr>
          <w:rFonts w:asciiTheme="minorHAnsi" w:hAnsiTheme="minorHAnsi" w:cstheme="minorHAnsi"/>
          <w:sz w:val="20"/>
          <w:szCs w:val="20"/>
        </w:rPr>
        <w:t xml:space="preserve"> </w:t>
      </w:r>
      <w:r w:rsidRPr="00546310">
        <w:rPr>
          <w:rFonts w:asciiTheme="minorHAnsi" w:hAnsiTheme="minorHAnsi" w:cstheme="minorHAnsi"/>
          <w:sz w:val="20"/>
          <w:szCs w:val="20"/>
        </w:rPr>
        <w:t>Β</w:t>
      </w:r>
      <w:r w:rsidR="00546310">
        <w:rPr>
          <w:rFonts w:asciiTheme="minorHAnsi" w:hAnsiTheme="minorHAnsi" w:cstheme="minorHAnsi"/>
          <w:sz w:val="20"/>
          <w:szCs w:val="20"/>
        </w:rPr>
        <w:t xml:space="preserve"> </w:t>
      </w:r>
      <w:r w:rsidR="00BC018B" w:rsidRPr="00546310">
        <w:rPr>
          <w:rFonts w:asciiTheme="minorHAnsi" w:hAnsiTheme="minorHAnsi" w:cstheme="minorHAnsi"/>
          <w:sz w:val="20"/>
          <w:szCs w:val="20"/>
        </w:rPr>
        <w:t xml:space="preserve">και Γ </w:t>
      </w:r>
      <w:r w:rsidRPr="00546310">
        <w:rPr>
          <w:rFonts w:asciiTheme="minorHAnsi" w:hAnsiTheme="minorHAnsi" w:cstheme="minorHAnsi"/>
          <w:sz w:val="20"/>
          <w:szCs w:val="20"/>
        </w:rPr>
        <w:t>της παρούσας</w:t>
      </w:r>
      <w:r w:rsidR="00F1426C" w:rsidRPr="00546310">
        <w:rPr>
          <w:rFonts w:asciiTheme="minorHAnsi" w:hAnsiTheme="minorHAnsi" w:cstheme="minorHAnsi"/>
          <w:sz w:val="20"/>
          <w:szCs w:val="20"/>
        </w:rPr>
        <w:t>, υπογεγραμμέν</w:t>
      </w:r>
      <w:r w:rsidR="00BC018B" w:rsidRPr="00546310">
        <w:rPr>
          <w:rFonts w:asciiTheme="minorHAnsi" w:hAnsiTheme="minorHAnsi" w:cstheme="minorHAnsi"/>
          <w:sz w:val="20"/>
          <w:szCs w:val="20"/>
        </w:rPr>
        <w:t>α</w:t>
      </w:r>
      <w:r w:rsidR="00546310">
        <w:rPr>
          <w:rFonts w:asciiTheme="minorHAnsi" w:hAnsiTheme="minorHAnsi" w:cstheme="minorHAnsi"/>
          <w:sz w:val="20"/>
          <w:szCs w:val="20"/>
        </w:rPr>
        <w:t xml:space="preserve"> </w:t>
      </w:r>
      <w:r w:rsidR="00E71AC2" w:rsidRPr="00546310">
        <w:rPr>
          <w:rFonts w:asciiTheme="minorHAnsi" w:hAnsiTheme="minorHAnsi" w:cstheme="minorHAnsi"/>
          <w:sz w:val="20"/>
          <w:szCs w:val="20"/>
        </w:rPr>
        <w:t>από το</w:t>
      </w:r>
      <w:r w:rsidR="00F1426C" w:rsidRPr="00546310">
        <w:rPr>
          <w:rFonts w:asciiTheme="minorHAnsi" w:hAnsiTheme="minorHAnsi" w:cstheme="minorHAnsi"/>
          <w:sz w:val="20"/>
          <w:szCs w:val="20"/>
        </w:rPr>
        <w:t>ν</w:t>
      </w:r>
      <w:r w:rsidR="00E71AC2" w:rsidRPr="00546310">
        <w:rPr>
          <w:rFonts w:asciiTheme="minorHAnsi" w:hAnsiTheme="minorHAnsi" w:cstheme="minorHAnsi"/>
          <w:sz w:val="20"/>
          <w:szCs w:val="20"/>
        </w:rPr>
        <w:t xml:space="preserve"> νόμιμο εκπρόσωπο της εταιρείας</w:t>
      </w:r>
      <w:r w:rsidR="0088641A" w:rsidRPr="00546310">
        <w:rPr>
          <w:rFonts w:asciiTheme="minorHAnsi" w:hAnsiTheme="minorHAnsi" w:cstheme="minorHAnsi"/>
          <w:sz w:val="20"/>
          <w:szCs w:val="20"/>
        </w:rPr>
        <w:t>.</w:t>
      </w:r>
    </w:p>
    <w:p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 xml:space="preserve">τος </w:t>
      </w:r>
      <w:r w:rsidR="00BC018B">
        <w:rPr>
          <w:rFonts w:asciiTheme="minorHAnsi" w:hAnsiTheme="minorHAnsi" w:cstheme="minorHAnsi"/>
          <w:sz w:val="20"/>
          <w:szCs w:val="20"/>
        </w:rPr>
        <w:t>Δ</w:t>
      </w:r>
      <w:r w:rsidRPr="00DE5456">
        <w:rPr>
          <w:rFonts w:asciiTheme="minorHAnsi" w:hAnsiTheme="minorHAnsi" w:cstheme="minorHAnsi"/>
          <w:sz w:val="20"/>
          <w:szCs w:val="20"/>
        </w:rPr>
        <w:t>.</w:t>
      </w:r>
    </w:p>
    <w:p w:rsidR="001461A0" w:rsidRDefault="001461A0" w:rsidP="00B372C6">
      <w:pPr>
        <w:spacing w:after="0" w:line="276" w:lineRule="auto"/>
        <w:ind w:right="-154"/>
        <w:jc w:val="both"/>
        <w:rPr>
          <w:rFonts w:asciiTheme="minorHAnsi" w:hAnsiTheme="minorHAnsi" w:cstheme="minorHAnsi"/>
          <w:sz w:val="20"/>
          <w:szCs w:val="20"/>
        </w:rPr>
      </w:pPr>
    </w:p>
    <w:p w:rsidR="00DE5A2F" w:rsidRPr="001461A0" w:rsidRDefault="00DE5A2F" w:rsidP="001461A0">
      <w:pPr>
        <w:spacing w:after="0" w:line="240" w:lineRule="auto"/>
        <w:rPr>
          <w:rFonts w:asciiTheme="minorHAnsi" w:hAnsiTheme="minorHAnsi" w:cstheme="minorHAnsi"/>
          <w:sz w:val="20"/>
          <w:szCs w:val="20"/>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181FFB">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lastRenderedPageBreak/>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D94E94">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620783">
      <w:pPr>
        <w:spacing w:after="0" w:line="276" w:lineRule="auto"/>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Μετά από αίτημα της Υπηρεσία</w:t>
      </w:r>
      <w:r w:rsidR="004C05CF">
        <w:rPr>
          <w:rFonts w:asciiTheme="minorHAnsi" w:hAnsiTheme="minorHAnsi" w:cstheme="minorHAnsi"/>
          <w:sz w:val="20"/>
          <w:szCs w:val="20"/>
        </w:rPr>
        <w:t>ς</w:t>
      </w:r>
      <w:r w:rsidRPr="00DE5456">
        <w:rPr>
          <w:rFonts w:asciiTheme="minorHAnsi" w:hAnsiTheme="minorHAnsi" w:cstheme="minorHAnsi"/>
          <w:sz w:val="20"/>
          <w:szCs w:val="20"/>
        </w:rPr>
        <w:t xml:space="preserve"> τα στοιχεία των προσφορών είναι δυνατόν να τύχουν περαιτέρω διευκρινήσεων. </w:t>
      </w:r>
    </w:p>
    <w:bookmarkEnd w:id="1"/>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644FEB" w:rsidRDefault="0088641A" w:rsidP="000A697C">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1461A0" w:rsidRPr="001461A0">
        <w:rPr>
          <w:rFonts w:asciiTheme="minorHAnsi" w:hAnsiTheme="minorHAnsi" w:cstheme="minorHAnsi"/>
          <w:b/>
          <w:sz w:val="20"/>
          <w:szCs w:val="20"/>
        </w:rPr>
        <w:t>εκατόν ογδόντα</w:t>
      </w:r>
      <w:r w:rsidR="001461A0">
        <w:rPr>
          <w:rFonts w:asciiTheme="minorHAnsi" w:hAnsiTheme="minorHAnsi" w:cstheme="minorHAnsi"/>
          <w:sz w:val="20"/>
          <w:szCs w:val="20"/>
        </w:rPr>
        <w:t xml:space="preserve"> (</w:t>
      </w:r>
      <w:r w:rsidR="000A697C">
        <w:rPr>
          <w:rFonts w:asciiTheme="minorHAnsi" w:hAnsiTheme="minorHAnsi" w:cstheme="minorHAnsi"/>
          <w:b/>
          <w:sz w:val="20"/>
          <w:szCs w:val="20"/>
        </w:rPr>
        <w:t>180</w:t>
      </w:r>
      <w:r w:rsidR="001461A0">
        <w:rPr>
          <w:rFonts w:asciiTheme="minorHAnsi" w:hAnsiTheme="minorHAnsi" w:cstheme="minorHAnsi"/>
          <w:b/>
          <w:sz w:val="20"/>
          <w:szCs w:val="20"/>
        </w:rPr>
        <w:t>)</w:t>
      </w:r>
      <w:r w:rsidRPr="00DE5456">
        <w:rPr>
          <w:rFonts w:asciiTheme="minorHAnsi" w:hAnsiTheme="minorHAnsi" w:cstheme="minorHAnsi"/>
          <w:b/>
          <w:sz w:val="20"/>
          <w:szCs w:val="20"/>
        </w:rPr>
        <w:t xml:space="preserve">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rsidR="001A215F" w:rsidRPr="00644FEB" w:rsidRDefault="001A215F" w:rsidP="00644FEB">
      <w:pPr>
        <w:spacing w:after="0" w:line="276" w:lineRule="auto"/>
        <w:rPr>
          <w:rFonts w:asciiTheme="minorHAnsi" w:eastAsia="Times New Roman" w:hAnsiTheme="minorHAnsi" w:cstheme="minorHAnsi"/>
          <w:sz w:val="20"/>
          <w:szCs w:val="20"/>
          <w:lang w:eastAsia="el-GR"/>
        </w:rPr>
      </w:pPr>
    </w:p>
    <w:p w:rsidR="000644AD" w:rsidRPr="00DE5456" w:rsidRDefault="000644AD"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D0C51">
      <w:pPr>
        <w:numPr>
          <w:ilvl w:val="0"/>
          <w:numId w:val="4"/>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F218A3">
        <w:rPr>
          <w:rFonts w:eastAsia="Times New Roman" w:cs="Tahoma"/>
          <w:color w:val="000000"/>
          <w:sz w:val="20"/>
          <w:szCs w:val="24"/>
          <w:lang w:eastAsia="el-GR"/>
        </w:rPr>
        <w:t xml:space="preserve"> </w:t>
      </w:r>
      <w:r w:rsidRPr="00BF5100">
        <w:rPr>
          <w:rFonts w:eastAsia="Times New Roman" w:cs="Tahoma"/>
          <w:color w:val="000000"/>
          <w:sz w:val="20"/>
          <w:szCs w:val="20"/>
          <w:lang w:eastAsia="el-GR"/>
        </w:rPr>
        <w:t>και το κόστος παράδοσή τους.</w:t>
      </w:r>
    </w:p>
    <w:p w:rsidR="00BF5100" w:rsidRDefault="00BF5100" w:rsidP="00BD0C51">
      <w:pPr>
        <w:numPr>
          <w:ilvl w:val="0"/>
          <w:numId w:val="3"/>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bookmarkStart w:id="2"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2"/>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0D7D95">
        <w:rPr>
          <w:rFonts w:asciiTheme="minorHAnsi" w:hAnsiTheme="minorHAnsi" w:cstheme="minorHAnsi"/>
          <w:sz w:val="20"/>
          <w:szCs w:val="20"/>
          <w:u w:val="single"/>
        </w:rPr>
        <w:t>πλέον συμφέρουσα</w:t>
      </w:r>
      <w:r w:rsidR="00F218A3">
        <w:rPr>
          <w:rFonts w:asciiTheme="minorHAnsi" w:hAnsiTheme="minorHAnsi" w:cstheme="minorHAnsi"/>
          <w:sz w:val="20"/>
          <w:szCs w:val="20"/>
          <w:u w:val="single"/>
        </w:rPr>
        <w:t xml:space="preserve"> </w:t>
      </w:r>
      <w:r w:rsidR="000D7D95">
        <w:rPr>
          <w:rFonts w:asciiTheme="minorHAnsi" w:hAnsiTheme="minorHAnsi" w:cstheme="minorHAnsi"/>
          <w:sz w:val="20"/>
          <w:szCs w:val="20"/>
          <w:u w:val="single"/>
        </w:rPr>
        <w:t>από οικονομική άποψη προσφορά βάσει της τιμής (προ ΦΠΑ</w:t>
      </w:r>
      <w:r w:rsidR="000D7D95" w:rsidRPr="00053D7B">
        <w:rPr>
          <w:rFonts w:asciiTheme="minorHAnsi" w:hAnsiTheme="minorHAnsi" w:cstheme="minorHAnsi"/>
          <w:sz w:val="20"/>
          <w:szCs w:val="20"/>
          <w:u w:val="single"/>
        </w:rPr>
        <w:t>),</w:t>
      </w:r>
      <w:r w:rsidR="000D7D95">
        <w:rPr>
          <w:rFonts w:asciiTheme="minorHAnsi" w:hAnsiTheme="minorHAnsi" w:cstheme="minorHAnsi"/>
          <w:sz w:val="20"/>
          <w:szCs w:val="20"/>
          <w:u w:val="single"/>
        </w:rPr>
        <w:t xml:space="preserve"> ανά τμήμα του Παραρτήματος Α’.</w:t>
      </w:r>
    </w:p>
    <w:p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D94E94">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rsidR="00BF5100" w:rsidRPr="006A7CB2" w:rsidRDefault="00BF5100" w:rsidP="00BF5100">
      <w:pPr>
        <w:spacing w:line="276" w:lineRule="auto"/>
        <w:contextualSpacing/>
        <w:jc w:val="both"/>
        <w:rPr>
          <w:rFonts w:asciiTheme="minorHAnsi" w:hAnsiTheme="minorHAnsi" w:cstheme="minorHAnsi"/>
          <w:sz w:val="20"/>
          <w:szCs w:val="20"/>
        </w:rPr>
      </w:pPr>
      <w:bookmarkStart w:id="3" w:name="_Hlk149745586"/>
      <w:r w:rsidRPr="006A7CB2">
        <w:rPr>
          <w:rFonts w:asciiTheme="minorHAnsi" w:hAnsiTheme="minorHAnsi" w:cstheme="minorHAnsi"/>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4" w:name="_Hlk149745607"/>
      <w:bookmarkEnd w:id="3"/>
      <w:r w:rsidRPr="00174D9C">
        <w:rPr>
          <w:rFonts w:asciiTheme="minorHAnsi" w:eastAsia="Times New Roman" w:hAnsiTheme="minorHAnsi" w:cstheme="minorHAnsi"/>
          <w:sz w:val="20"/>
          <w:szCs w:val="20"/>
          <w:lang w:eastAsia="el-GR"/>
        </w:rPr>
        <w:lastRenderedPageBreak/>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6A7CB2">
        <w:rPr>
          <w:rFonts w:asciiTheme="minorHAnsi" w:eastAsia="Times New Roman" w:hAnsiTheme="minorHAnsi" w:cstheme="minorHAnsi"/>
          <w:sz w:val="20"/>
          <w:szCs w:val="20"/>
          <w:lang w:eastAsia="el-GR"/>
        </w:rPr>
        <w:t xml:space="preserve">δύο (2) </w:t>
      </w:r>
      <w:r w:rsidR="000644AD" w:rsidRPr="00174D9C">
        <w:rPr>
          <w:rFonts w:asciiTheme="minorHAnsi" w:eastAsia="Times New Roman" w:hAnsiTheme="minorHAnsi" w:cstheme="minorHAnsi"/>
          <w:sz w:val="20"/>
          <w:szCs w:val="20"/>
          <w:lang w:eastAsia="el-GR"/>
        </w:rPr>
        <w:t xml:space="preserve">μήνες από τον συμβατικό χρόνο.  </w:t>
      </w:r>
    </w:p>
    <w:bookmarkEnd w:id="4"/>
    <w:p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rsidR="00AE436D" w:rsidRPr="00BF5100" w:rsidRDefault="00BF5100" w:rsidP="00BD0C51">
      <w:pPr>
        <w:pStyle w:val="3"/>
        <w:numPr>
          <w:ilvl w:val="0"/>
          <w:numId w:val="1"/>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E207C2">
        <w:rPr>
          <w:rFonts w:asciiTheme="minorHAnsi" w:hAnsiTheme="minorHAnsi" w:cstheme="minorHAnsi"/>
          <w:b/>
          <w:sz w:val="20"/>
          <w:szCs w:val="20"/>
          <w:u w:val="single"/>
        </w:rPr>
        <w:t>δύο</w:t>
      </w:r>
      <w:r w:rsidR="003A2ED7">
        <w:rPr>
          <w:rFonts w:asciiTheme="minorHAnsi" w:hAnsiTheme="minorHAnsi" w:cstheme="minorHAnsi"/>
          <w:b/>
          <w:sz w:val="20"/>
          <w:szCs w:val="20"/>
          <w:u w:val="single"/>
        </w:rPr>
        <w:t xml:space="preserve"> (</w:t>
      </w:r>
      <w:r w:rsidR="00E207C2">
        <w:rPr>
          <w:rFonts w:asciiTheme="minorHAnsi" w:hAnsiTheme="minorHAnsi" w:cstheme="minorHAnsi"/>
          <w:b/>
          <w:sz w:val="20"/>
          <w:szCs w:val="20"/>
          <w:u w:val="single"/>
        </w:rPr>
        <w:t>2</w:t>
      </w:r>
      <w:r w:rsidRPr="00BF5100">
        <w:rPr>
          <w:rFonts w:asciiTheme="minorHAnsi" w:hAnsiTheme="minorHAnsi" w:cstheme="minorHAnsi"/>
          <w:b/>
          <w:sz w:val="20"/>
          <w:szCs w:val="20"/>
          <w:u w:val="single"/>
        </w:rPr>
        <w:t xml:space="preserve">) </w:t>
      </w:r>
      <w:r w:rsidR="00807282" w:rsidRPr="00807282">
        <w:rPr>
          <w:rFonts w:asciiTheme="minorHAnsi" w:hAnsiTheme="minorHAnsi" w:cstheme="minorHAnsi"/>
          <w:b/>
          <w:sz w:val="20"/>
          <w:szCs w:val="20"/>
          <w:u w:val="single"/>
        </w:rPr>
        <w:t>μηνών</w:t>
      </w:r>
      <w:r w:rsidRPr="00BF5100">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BF5100" w:rsidRPr="000D099D" w:rsidRDefault="00BF5100" w:rsidP="00BF5100">
      <w:pPr>
        <w:spacing w:after="0" w:line="276" w:lineRule="auto"/>
        <w:jc w:val="both"/>
        <w:rPr>
          <w:rFonts w:asciiTheme="minorHAnsi" w:hAnsiTheme="minorHAnsi" w:cstheme="minorHAnsi"/>
          <w:sz w:val="20"/>
          <w:szCs w:val="20"/>
        </w:rPr>
      </w:pPr>
      <w:bookmarkStart w:id="5" w:name="_Hlk149745878"/>
      <w:r w:rsidRPr="00BF5100">
        <w:rPr>
          <w:rFonts w:asciiTheme="minorHAnsi" w:hAnsiTheme="minorHAnsi" w:cstheme="minorHAnsi"/>
          <w:sz w:val="20"/>
          <w:szCs w:val="20"/>
        </w:rPr>
        <w:t xml:space="preserve">Η υλοποίηση περιλαμβάνει την παράδοση των </w:t>
      </w:r>
      <w:r w:rsidRPr="00807282">
        <w:rPr>
          <w:rFonts w:asciiTheme="minorHAnsi" w:hAnsiTheme="minorHAnsi" w:cstheme="minorHAnsi"/>
          <w:sz w:val="20"/>
          <w:szCs w:val="20"/>
        </w:rPr>
        <w:t>ειδών</w:t>
      </w:r>
      <w:r w:rsidRPr="000D099D">
        <w:rPr>
          <w:rFonts w:asciiTheme="minorHAnsi" w:hAnsiTheme="minorHAnsi" w:cstheme="minorHAnsi"/>
          <w:sz w:val="20"/>
          <w:szCs w:val="20"/>
        </w:rPr>
        <w:t xml:space="preserve"> κατόπιν συνεννόησης με τις Χημικές Υπηρεσίες για τις οποίες προορίζονται, όπως προβλέπεται στην παρούσα πρόσκληση. </w:t>
      </w:r>
    </w:p>
    <w:p w:rsidR="00B45713"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00174D9C" w:rsidRPr="00807282">
        <w:rPr>
          <w:rFonts w:asciiTheme="minorHAnsi" w:hAnsiTheme="minorHAnsi" w:cstheme="minorHAnsi"/>
          <w:sz w:val="20"/>
          <w:szCs w:val="20"/>
        </w:rPr>
        <w:t xml:space="preserve">ειδών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p w:rsidR="00807282" w:rsidRDefault="00807282" w:rsidP="00BF5100">
      <w:pPr>
        <w:spacing w:after="0" w:line="276" w:lineRule="auto"/>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0"/>
        <w:gridCol w:w="1841"/>
        <w:gridCol w:w="1843"/>
        <w:gridCol w:w="1277"/>
        <w:gridCol w:w="2402"/>
      </w:tblGrid>
      <w:tr w:rsidR="00A66FC1" w:rsidRPr="00FF0660" w:rsidTr="008F4F8B">
        <w:trPr>
          <w:jc w:val="center"/>
        </w:trPr>
        <w:tc>
          <w:tcPr>
            <w:tcW w:w="2690"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bookmarkStart w:id="6" w:name="_Hlk149745903"/>
            <w:bookmarkEnd w:id="5"/>
            <w:r w:rsidRPr="00FF0660">
              <w:rPr>
                <w:rFonts w:asciiTheme="minorHAnsi" w:hAnsiTheme="minorHAnsi" w:cstheme="minorHAnsi"/>
                <w:b/>
                <w:sz w:val="18"/>
                <w:szCs w:val="18"/>
                <w:lang w:val="en-GB"/>
              </w:rPr>
              <w:t>Χημική Υπηρεσία/Τόπος παράδοσης</w:t>
            </w:r>
          </w:p>
        </w:tc>
        <w:tc>
          <w:tcPr>
            <w:tcW w:w="1841"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Διεύθυνση</w:t>
            </w:r>
          </w:p>
        </w:tc>
        <w:tc>
          <w:tcPr>
            <w:tcW w:w="1843"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Υπεύθυνος επικοινωνίας</w:t>
            </w:r>
          </w:p>
        </w:tc>
        <w:tc>
          <w:tcPr>
            <w:tcW w:w="1277"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Τηλέφωνο</w:t>
            </w:r>
          </w:p>
        </w:tc>
        <w:tc>
          <w:tcPr>
            <w:tcW w:w="2402"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7A4553" w:rsidRPr="00FF0660" w:rsidTr="008F4F8B">
        <w:trPr>
          <w:trHeight w:val="624"/>
          <w:jc w:val="center"/>
        </w:trPr>
        <w:tc>
          <w:tcPr>
            <w:tcW w:w="2690" w:type="dxa"/>
            <w:vAlign w:val="center"/>
          </w:tcPr>
          <w:p w:rsidR="007A4553" w:rsidRPr="007A4553" w:rsidRDefault="007A4553" w:rsidP="006650BC">
            <w:pPr>
              <w:spacing w:after="0" w:line="240" w:lineRule="auto"/>
              <w:jc w:val="center"/>
              <w:rPr>
                <w:rFonts w:eastAsia="Times New Roman"/>
                <w:sz w:val="18"/>
                <w:szCs w:val="18"/>
                <w:lang w:eastAsia="el-GR"/>
              </w:rPr>
            </w:pPr>
            <w:r w:rsidRPr="007A4553">
              <w:rPr>
                <w:rFonts w:eastAsia="Times New Roman"/>
                <w:sz w:val="18"/>
                <w:szCs w:val="18"/>
                <w:lang w:eastAsia="el-GR"/>
              </w:rPr>
              <w:t>Κεντρική Αποθήκη</w:t>
            </w:r>
          </w:p>
          <w:p w:rsidR="007A4553" w:rsidRPr="007A4553" w:rsidRDefault="007A4553" w:rsidP="006650BC">
            <w:pPr>
              <w:spacing w:after="0" w:line="240" w:lineRule="auto"/>
              <w:jc w:val="center"/>
              <w:rPr>
                <w:rFonts w:eastAsia="Times New Roman"/>
                <w:sz w:val="18"/>
                <w:szCs w:val="18"/>
                <w:lang w:eastAsia="el-GR"/>
              </w:rPr>
            </w:pPr>
            <w:r w:rsidRPr="007A4553">
              <w:rPr>
                <w:rFonts w:eastAsia="Times New Roman"/>
                <w:sz w:val="18"/>
                <w:szCs w:val="18"/>
                <w:lang w:eastAsia="el-GR"/>
              </w:rPr>
              <w:t>(NUTS:EL303)</w:t>
            </w:r>
          </w:p>
        </w:tc>
        <w:tc>
          <w:tcPr>
            <w:tcW w:w="1841" w:type="dxa"/>
            <w:vMerge w:val="restart"/>
            <w:vAlign w:val="center"/>
          </w:tcPr>
          <w:p w:rsidR="007A4553" w:rsidRPr="00CA167C" w:rsidRDefault="007A4553" w:rsidP="008F4F8B">
            <w:pPr>
              <w:spacing w:after="0" w:line="240" w:lineRule="auto"/>
              <w:jc w:val="center"/>
              <w:rPr>
                <w:rFonts w:eastAsia="Times New Roman"/>
                <w:sz w:val="18"/>
                <w:szCs w:val="18"/>
                <w:lang w:eastAsia="el-GR"/>
              </w:rPr>
            </w:pPr>
            <w:r w:rsidRPr="00CA167C">
              <w:rPr>
                <w:rFonts w:eastAsia="Times New Roman"/>
                <w:sz w:val="18"/>
                <w:szCs w:val="18"/>
                <w:lang w:eastAsia="el-GR"/>
              </w:rPr>
              <w:t>Αν. Τσόχα 16,</w:t>
            </w:r>
          </w:p>
          <w:p w:rsidR="007A4553" w:rsidRPr="00CA167C" w:rsidRDefault="007A4553" w:rsidP="008F4F8B">
            <w:pPr>
              <w:spacing w:after="0" w:line="240" w:lineRule="auto"/>
              <w:jc w:val="center"/>
              <w:rPr>
                <w:rFonts w:eastAsia="Times New Roman"/>
                <w:sz w:val="18"/>
                <w:szCs w:val="18"/>
                <w:lang w:eastAsia="el-GR"/>
              </w:rPr>
            </w:pPr>
            <w:r w:rsidRPr="00CA167C">
              <w:rPr>
                <w:rFonts w:eastAsia="Times New Roman"/>
                <w:sz w:val="18"/>
                <w:szCs w:val="18"/>
                <w:lang w:eastAsia="el-GR"/>
              </w:rPr>
              <w:t>Τ.Κ. 11521, Αμπελόκηποι</w:t>
            </w:r>
          </w:p>
        </w:tc>
        <w:tc>
          <w:tcPr>
            <w:tcW w:w="1843" w:type="dxa"/>
            <w:vAlign w:val="center"/>
          </w:tcPr>
          <w:p w:rsidR="007A4553" w:rsidRPr="00CA167C" w:rsidRDefault="007A4553" w:rsidP="008F4F8B">
            <w:pPr>
              <w:spacing w:after="0" w:line="240" w:lineRule="auto"/>
              <w:jc w:val="center"/>
              <w:rPr>
                <w:rFonts w:eastAsia="Times New Roman"/>
                <w:sz w:val="18"/>
                <w:szCs w:val="18"/>
                <w:lang w:eastAsia="el-GR"/>
              </w:rPr>
            </w:pPr>
            <w:r w:rsidRPr="00CA167C">
              <w:rPr>
                <w:rFonts w:eastAsia="Times New Roman"/>
                <w:sz w:val="18"/>
                <w:szCs w:val="18"/>
                <w:lang w:val="en-US" w:eastAsia="el-GR"/>
              </w:rPr>
              <w:t>K</w:t>
            </w:r>
            <w:r w:rsidRPr="00CA167C">
              <w:rPr>
                <w:rFonts w:eastAsia="Times New Roman"/>
                <w:sz w:val="18"/>
                <w:szCs w:val="18"/>
                <w:lang w:eastAsia="el-GR"/>
              </w:rPr>
              <w:t xml:space="preserve">. </w:t>
            </w:r>
            <w:r w:rsidRPr="00CA167C">
              <w:rPr>
                <w:rFonts w:eastAsia="Times New Roman"/>
                <w:sz w:val="18"/>
                <w:szCs w:val="18"/>
                <w:lang w:val="en-US" w:eastAsia="el-GR"/>
              </w:rPr>
              <w:t>K</w:t>
            </w:r>
            <w:r w:rsidRPr="00CA167C">
              <w:rPr>
                <w:rFonts w:eastAsia="Times New Roman"/>
                <w:sz w:val="18"/>
                <w:szCs w:val="18"/>
                <w:lang w:eastAsia="el-GR"/>
              </w:rPr>
              <w:t>ιούσης</w:t>
            </w:r>
          </w:p>
        </w:tc>
        <w:tc>
          <w:tcPr>
            <w:tcW w:w="1277" w:type="dxa"/>
            <w:vAlign w:val="center"/>
          </w:tcPr>
          <w:p w:rsidR="007A4553" w:rsidRPr="00CA167C" w:rsidRDefault="007A4553" w:rsidP="008F4F8B">
            <w:pPr>
              <w:spacing w:after="0" w:line="240" w:lineRule="auto"/>
              <w:jc w:val="center"/>
              <w:rPr>
                <w:rFonts w:eastAsia="Times New Roman"/>
                <w:sz w:val="18"/>
                <w:szCs w:val="18"/>
                <w:lang w:eastAsia="el-GR"/>
              </w:rPr>
            </w:pPr>
            <w:r w:rsidRPr="00CA167C">
              <w:rPr>
                <w:rFonts w:eastAsia="Times New Roman"/>
                <w:sz w:val="18"/>
                <w:szCs w:val="18"/>
                <w:lang w:eastAsia="el-GR"/>
              </w:rPr>
              <w:t>2106479110</w:t>
            </w:r>
          </w:p>
        </w:tc>
        <w:tc>
          <w:tcPr>
            <w:tcW w:w="2402" w:type="dxa"/>
            <w:vAlign w:val="center"/>
          </w:tcPr>
          <w:p w:rsidR="007A4553" w:rsidRPr="00693E59" w:rsidRDefault="00AE1C73" w:rsidP="008F4F8B">
            <w:pPr>
              <w:spacing w:after="0" w:line="240" w:lineRule="auto"/>
              <w:jc w:val="center"/>
              <w:rPr>
                <w:rFonts w:eastAsia="Times New Roman"/>
                <w:color w:val="0000FF"/>
                <w:sz w:val="18"/>
                <w:szCs w:val="18"/>
                <w:lang w:eastAsia="el-GR"/>
              </w:rPr>
            </w:pPr>
            <w:hyperlink r:id="rId12" w:history="1">
              <w:r w:rsidR="007A4553" w:rsidRPr="00693E59">
                <w:rPr>
                  <w:rFonts w:eastAsia="Times New Roman"/>
                  <w:color w:val="0000FF"/>
                  <w:sz w:val="18"/>
                  <w:szCs w:val="18"/>
                  <w:u w:val="single"/>
                  <w:lang w:val="en-US" w:eastAsia="el-GR"/>
                </w:rPr>
                <w:t>support</w:t>
              </w:r>
              <w:r w:rsidR="007A4553" w:rsidRPr="00693E59">
                <w:rPr>
                  <w:rFonts w:eastAsia="Times New Roman"/>
                  <w:color w:val="0000FF"/>
                  <w:sz w:val="18"/>
                  <w:szCs w:val="18"/>
                  <w:u w:val="single"/>
                  <w:lang w:eastAsia="el-GR"/>
                </w:rPr>
                <w:t>.</w:t>
              </w:r>
              <w:r w:rsidR="007A4553" w:rsidRPr="00693E59">
                <w:rPr>
                  <w:rFonts w:eastAsia="Times New Roman"/>
                  <w:color w:val="0000FF"/>
                  <w:sz w:val="18"/>
                  <w:szCs w:val="18"/>
                  <w:u w:val="single"/>
                  <w:lang w:val="en-US" w:eastAsia="el-GR"/>
                </w:rPr>
                <w:t>gcsl</w:t>
              </w:r>
              <w:r w:rsidR="007A4553" w:rsidRPr="00693E59">
                <w:rPr>
                  <w:rFonts w:eastAsia="Times New Roman"/>
                  <w:color w:val="0000FF"/>
                  <w:sz w:val="18"/>
                  <w:szCs w:val="18"/>
                  <w:u w:val="single"/>
                  <w:lang w:eastAsia="el-GR"/>
                </w:rPr>
                <w:t>@</w:t>
              </w:r>
              <w:r w:rsidR="007A4553" w:rsidRPr="00693E59">
                <w:rPr>
                  <w:rFonts w:eastAsia="Times New Roman"/>
                  <w:color w:val="0000FF"/>
                  <w:sz w:val="18"/>
                  <w:szCs w:val="18"/>
                  <w:u w:val="single"/>
                  <w:lang w:val="en-US" w:eastAsia="el-GR"/>
                </w:rPr>
                <w:t>aade</w:t>
              </w:r>
              <w:r w:rsidR="007A4553" w:rsidRPr="00693E59">
                <w:rPr>
                  <w:rFonts w:eastAsia="Times New Roman"/>
                  <w:color w:val="0000FF"/>
                  <w:sz w:val="18"/>
                  <w:szCs w:val="18"/>
                  <w:u w:val="single"/>
                  <w:lang w:eastAsia="el-GR"/>
                </w:rPr>
                <w:t>.</w:t>
              </w:r>
              <w:r w:rsidR="007A4553" w:rsidRPr="00693E59">
                <w:rPr>
                  <w:rFonts w:eastAsia="Times New Roman"/>
                  <w:color w:val="0000FF"/>
                  <w:sz w:val="18"/>
                  <w:szCs w:val="18"/>
                  <w:u w:val="single"/>
                  <w:lang w:val="en-US" w:eastAsia="el-GR"/>
                </w:rPr>
                <w:t>gr</w:t>
              </w:r>
            </w:hyperlink>
          </w:p>
        </w:tc>
      </w:tr>
      <w:tr w:rsidR="007A4553" w:rsidRPr="007A4553" w:rsidTr="00104304">
        <w:trPr>
          <w:trHeight w:val="624"/>
          <w:jc w:val="center"/>
        </w:trPr>
        <w:tc>
          <w:tcPr>
            <w:tcW w:w="2690" w:type="dxa"/>
            <w:vAlign w:val="center"/>
          </w:tcPr>
          <w:p w:rsidR="007A4553" w:rsidRPr="007A4553" w:rsidRDefault="007A4553" w:rsidP="007A4553">
            <w:pPr>
              <w:spacing w:after="0" w:line="240" w:lineRule="auto"/>
              <w:jc w:val="center"/>
              <w:rPr>
                <w:rFonts w:eastAsia="Times New Roman"/>
                <w:sz w:val="18"/>
                <w:szCs w:val="18"/>
                <w:lang w:eastAsia="el-GR"/>
              </w:rPr>
            </w:pPr>
            <w:r w:rsidRPr="007A4553">
              <w:rPr>
                <w:rFonts w:eastAsia="Times New Roman"/>
                <w:sz w:val="18"/>
                <w:szCs w:val="18"/>
                <w:lang w:eastAsia="el-GR"/>
              </w:rPr>
              <w:t>Α’ ΧΥ Αθηνών</w:t>
            </w:r>
          </w:p>
          <w:p w:rsidR="007A4553" w:rsidRPr="007A4553" w:rsidRDefault="007A4553" w:rsidP="007A4553">
            <w:pPr>
              <w:spacing w:after="0" w:line="240" w:lineRule="auto"/>
              <w:jc w:val="center"/>
              <w:rPr>
                <w:rFonts w:eastAsia="Times New Roman"/>
                <w:sz w:val="18"/>
                <w:szCs w:val="18"/>
                <w:lang w:eastAsia="el-GR"/>
              </w:rPr>
            </w:pPr>
            <w:r w:rsidRPr="007A4553">
              <w:rPr>
                <w:rFonts w:eastAsia="Times New Roman"/>
                <w:sz w:val="18"/>
                <w:szCs w:val="18"/>
                <w:lang w:eastAsia="el-GR"/>
              </w:rPr>
              <w:t>(NUTS:EL303)</w:t>
            </w:r>
          </w:p>
        </w:tc>
        <w:tc>
          <w:tcPr>
            <w:tcW w:w="1841" w:type="dxa"/>
            <w:vMerge/>
            <w:vAlign w:val="center"/>
          </w:tcPr>
          <w:p w:rsidR="007A4553" w:rsidRPr="00CA167C" w:rsidRDefault="007A4553" w:rsidP="007A4553">
            <w:pPr>
              <w:spacing w:after="0" w:line="240" w:lineRule="auto"/>
              <w:jc w:val="center"/>
              <w:rPr>
                <w:rFonts w:eastAsia="Times New Roman"/>
                <w:sz w:val="18"/>
                <w:szCs w:val="18"/>
                <w:lang w:eastAsia="el-GR"/>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A4553" w:rsidRPr="00CA167C" w:rsidRDefault="007A4553" w:rsidP="007A4553">
            <w:pPr>
              <w:spacing w:after="0" w:line="240" w:lineRule="auto"/>
              <w:jc w:val="center"/>
              <w:rPr>
                <w:rFonts w:eastAsia="Times New Roman"/>
                <w:sz w:val="18"/>
                <w:szCs w:val="18"/>
                <w:lang w:eastAsia="el-GR"/>
              </w:rPr>
            </w:pPr>
            <w:r w:rsidRPr="00CA167C">
              <w:rPr>
                <w:rStyle w:val="normaltextrun"/>
                <w:rFonts w:cs="Calibri"/>
                <w:sz w:val="19"/>
                <w:szCs w:val="19"/>
              </w:rPr>
              <w:t>Ι. Γαρδίκης</w:t>
            </w:r>
            <w:r w:rsidRPr="00CA167C">
              <w:rPr>
                <w:rStyle w:val="eop"/>
                <w:rFonts w:cs="Calibri"/>
                <w:sz w:val="19"/>
                <w:szCs w:val="19"/>
              </w:rPr>
              <w:t> </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7A4553" w:rsidRPr="00CA167C" w:rsidRDefault="007A4553" w:rsidP="007A4553">
            <w:pPr>
              <w:spacing w:after="0" w:line="240" w:lineRule="auto"/>
              <w:jc w:val="center"/>
              <w:rPr>
                <w:rFonts w:eastAsia="Times New Roman" w:cs="Arial"/>
                <w:bCs/>
                <w:sz w:val="18"/>
                <w:szCs w:val="18"/>
                <w:lang w:eastAsia="el-GR"/>
              </w:rPr>
            </w:pPr>
            <w:r w:rsidRPr="00CA167C">
              <w:rPr>
                <w:rStyle w:val="normaltextrun"/>
                <w:rFonts w:cs="Calibri"/>
                <w:sz w:val="19"/>
                <w:szCs w:val="19"/>
                <w:lang w:val="en-GB"/>
              </w:rPr>
              <w:t>2106479337</w:t>
            </w:r>
            <w:r w:rsidRPr="00CA167C">
              <w:rPr>
                <w:rStyle w:val="eop"/>
                <w:rFonts w:cs="Calibri"/>
                <w:sz w:val="19"/>
                <w:szCs w:val="19"/>
              </w:rPr>
              <w:t> </w:t>
            </w:r>
          </w:p>
        </w:tc>
        <w:tc>
          <w:tcPr>
            <w:tcW w:w="2402" w:type="dxa"/>
            <w:tcBorders>
              <w:top w:val="single" w:sz="6" w:space="0" w:color="auto"/>
              <w:left w:val="single" w:sz="6" w:space="0" w:color="auto"/>
              <w:bottom w:val="single" w:sz="6" w:space="0" w:color="auto"/>
              <w:right w:val="single" w:sz="6" w:space="0" w:color="auto"/>
            </w:tcBorders>
            <w:shd w:val="clear" w:color="auto" w:fill="auto"/>
            <w:vAlign w:val="bottom"/>
          </w:tcPr>
          <w:p w:rsidR="00104304" w:rsidRPr="00693E59" w:rsidRDefault="00AE1C73" w:rsidP="00104304">
            <w:pPr>
              <w:spacing w:after="0" w:line="240" w:lineRule="auto"/>
              <w:jc w:val="center"/>
              <w:rPr>
                <w:rStyle w:val="normaltextrun"/>
                <w:rFonts w:cs="Calibri"/>
                <w:color w:val="0000FF"/>
                <w:sz w:val="18"/>
                <w:szCs w:val="18"/>
              </w:rPr>
            </w:pPr>
            <w:hyperlink r:id="rId13" w:history="1">
              <w:r w:rsidR="00104304" w:rsidRPr="00693E59">
                <w:rPr>
                  <w:rStyle w:val="-"/>
                  <w:rFonts w:cs="Calibri"/>
                  <w:color w:val="0000FF"/>
                  <w:sz w:val="18"/>
                  <w:szCs w:val="18"/>
                  <w:lang w:val="en-GB"/>
                </w:rPr>
                <w:t>a</w:t>
              </w:r>
              <w:r w:rsidR="00104304" w:rsidRPr="00693E59">
                <w:rPr>
                  <w:rStyle w:val="-"/>
                  <w:rFonts w:cs="Calibri"/>
                  <w:color w:val="0000FF"/>
                  <w:sz w:val="18"/>
                  <w:szCs w:val="18"/>
                </w:rPr>
                <w:t>_</w:t>
              </w:r>
              <w:r w:rsidR="00104304" w:rsidRPr="00693E59">
                <w:rPr>
                  <w:rStyle w:val="-"/>
                  <w:rFonts w:cs="Calibri"/>
                  <w:color w:val="0000FF"/>
                  <w:sz w:val="18"/>
                  <w:szCs w:val="18"/>
                  <w:lang w:val="en-GB"/>
                </w:rPr>
                <w:t>athens</w:t>
              </w:r>
              <w:r w:rsidR="00104304" w:rsidRPr="00693E59">
                <w:rPr>
                  <w:rStyle w:val="-"/>
                  <w:rFonts w:cs="Calibri"/>
                  <w:color w:val="0000FF"/>
                  <w:sz w:val="18"/>
                  <w:szCs w:val="18"/>
                </w:rPr>
                <w:t>.</w:t>
              </w:r>
              <w:r w:rsidR="00104304" w:rsidRPr="00693E59">
                <w:rPr>
                  <w:rStyle w:val="-"/>
                  <w:rFonts w:cs="Calibri"/>
                  <w:color w:val="0000FF"/>
                  <w:sz w:val="18"/>
                  <w:szCs w:val="18"/>
                  <w:lang w:val="en-GB"/>
                </w:rPr>
                <w:t>gcsl</w:t>
              </w:r>
              <w:r w:rsidR="00104304" w:rsidRPr="00693E59">
                <w:rPr>
                  <w:rStyle w:val="-"/>
                  <w:rFonts w:cs="Calibri"/>
                  <w:color w:val="0000FF"/>
                  <w:sz w:val="18"/>
                  <w:szCs w:val="18"/>
                </w:rPr>
                <w:t>@</w:t>
              </w:r>
              <w:r w:rsidR="00104304" w:rsidRPr="00693E59">
                <w:rPr>
                  <w:rStyle w:val="-"/>
                  <w:rFonts w:cs="Calibri"/>
                  <w:color w:val="0000FF"/>
                  <w:sz w:val="18"/>
                  <w:szCs w:val="18"/>
                  <w:lang w:val="en-US"/>
                </w:rPr>
                <w:t>aade</w:t>
              </w:r>
              <w:r w:rsidR="00104304" w:rsidRPr="00693E59">
                <w:rPr>
                  <w:rStyle w:val="-"/>
                  <w:rFonts w:cs="Calibri"/>
                  <w:color w:val="0000FF"/>
                  <w:sz w:val="18"/>
                  <w:szCs w:val="18"/>
                </w:rPr>
                <w:t>.</w:t>
              </w:r>
              <w:r w:rsidR="00104304" w:rsidRPr="00693E59">
                <w:rPr>
                  <w:rStyle w:val="-"/>
                  <w:rFonts w:cs="Calibri"/>
                  <w:color w:val="0000FF"/>
                  <w:sz w:val="18"/>
                  <w:szCs w:val="18"/>
                  <w:lang w:val="en-GB"/>
                </w:rPr>
                <w:t>gr</w:t>
              </w:r>
            </w:hyperlink>
          </w:p>
          <w:p w:rsidR="007A4553" w:rsidRPr="00693E59" w:rsidRDefault="007A4553" w:rsidP="00104304">
            <w:pPr>
              <w:spacing w:after="0" w:line="240" w:lineRule="auto"/>
              <w:jc w:val="center"/>
              <w:rPr>
                <w:color w:val="0000FF"/>
              </w:rPr>
            </w:pPr>
          </w:p>
        </w:tc>
      </w:tr>
      <w:tr w:rsidR="007A4553" w:rsidRPr="00FF0660" w:rsidTr="00693E59">
        <w:trPr>
          <w:trHeight w:val="624"/>
          <w:jc w:val="center"/>
        </w:trPr>
        <w:tc>
          <w:tcPr>
            <w:tcW w:w="2690" w:type="dxa"/>
            <w:vAlign w:val="center"/>
          </w:tcPr>
          <w:p w:rsidR="007A4553" w:rsidRPr="007A4553" w:rsidRDefault="007A4553" w:rsidP="007A4553">
            <w:pPr>
              <w:spacing w:after="0" w:line="240" w:lineRule="auto"/>
              <w:jc w:val="center"/>
              <w:rPr>
                <w:rFonts w:eastAsia="Times New Roman"/>
                <w:sz w:val="18"/>
                <w:szCs w:val="18"/>
                <w:lang w:eastAsia="el-GR"/>
              </w:rPr>
            </w:pPr>
            <w:r w:rsidRPr="007A4553">
              <w:rPr>
                <w:rFonts w:eastAsia="Times New Roman"/>
                <w:sz w:val="18"/>
                <w:szCs w:val="18"/>
                <w:lang w:eastAsia="el-GR"/>
              </w:rPr>
              <w:t>ΧΥ Μετρολογίας</w:t>
            </w:r>
          </w:p>
          <w:p w:rsidR="007A4553" w:rsidRPr="007A4553" w:rsidRDefault="007A4553" w:rsidP="007A4553">
            <w:pPr>
              <w:spacing w:after="0" w:line="240" w:lineRule="auto"/>
              <w:jc w:val="center"/>
              <w:rPr>
                <w:rFonts w:eastAsia="Times New Roman"/>
                <w:sz w:val="18"/>
                <w:szCs w:val="18"/>
                <w:lang w:eastAsia="el-GR"/>
              </w:rPr>
            </w:pPr>
            <w:r w:rsidRPr="007A4553">
              <w:rPr>
                <w:rFonts w:eastAsia="Times New Roman"/>
                <w:sz w:val="18"/>
                <w:szCs w:val="18"/>
                <w:lang w:eastAsia="el-GR"/>
              </w:rPr>
              <w:t>(NUTS:EL303)</w:t>
            </w:r>
          </w:p>
        </w:tc>
        <w:tc>
          <w:tcPr>
            <w:tcW w:w="1841" w:type="dxa"/>
            <w:vMerge/>
            <w:vAlign w:val="center"/>
          </w:tcPr>
          <w:p w:rsidR="007A4553" w:rsidRPr="00CA167C" w:rsidRDefault="007A4553" w:rsidP="007A4553">
            <w:pPr>
              <w:spacing w:after="0" w:line="240" w:lineRule="auto"/>
              <w:jc w:val="center"/>
              <w:rPr>
                <w:rFonts w:eastAsia="Times New Roman"/>
                <w:sz w:val="18"/>
                <w:szCs w:val="18"/>
                <w:lang w:eastAsia="el-GR"/>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A4553" w:rsidRPr="00CA167C" w:rsidRDefault="007A4553" w:rsidP="007A4553">
            <w:pPr>
              <w:spacing w:after="0" w:line="240" w:lineRule="auto"/>
              <w:jc w:val="center"/>
              <w:rPr>
                <w:rFonts w:eastAsia="Times New Roman"/>
                <w:sz w:val="18"/>
                <w:szCs w:val="18"/>
                <w:lang w:eastAsia="el-GR"/>
              </w:rPr>
            </w:pPr>
            <w:r w:rsidRPr="00CA167C">
              <w:rPr>
                <w:rStyle w:val="normaltextrun"/>
                <w:rFonts w:cs="Calibri"/>
                <w:sz w:val="19"/>
                <w:szCs w:val="19"/>
              </w:rPr>
              <w:t>Η. Κακουλίδης</w:t>
            </w:r>
            <w:r w:rsidRPr="00CA167C">
              <w:rPr>
                <w:rStyle w:val="eop"/>
                <w:rFonts w:cs="Calibri"/>
                <w:sz w:val="19"/>
                <w:szCs w:val="19"/>
              </w:rPr>
              <w:t> </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7A4553" w:rsidRPr="00CA167C" w:rsidRDefault="007A4553" w:rsidP="007A4553">
            <w:pPr>
              <w:spacing w:after="0" w:line="240" w:lineRule="auto"/>
              <w:jc w:val="center"/>
              <w:rPr>
                <w:rFonts w:eastAsia="Times New Roman" w:cs="Arial"/>
                <w:bCs/>
                <w:sz w:val="18"/>
                <w:szCs w:val="18"/>
                <w:lang w:eastAsia="el-GR"/>
              </w:rPr>
            </w:pPr>
            <w:r w:rsidRPr="00CA167C">
              <w:rPr>
                <w:rStyle w:val="normaltextrun"/>
                <w:rFonts w:cs="Calibri"/>
                <w:sz w:val="19"/>
                <w:szCs w:val="19"/>
              </w:rPr>
              <w:t>2106479</w:t>
            </w:r>
            <w:r w:rsidRPr="00CA167C">
              <w:rPr>
                <w:rStyle w:val="normaltextrun"/>
                <w:rFonts w:cs="Calibri"/>
                <w:sz w:val="19"/>
                <w:szCs w:val="19"/>
                <w:lang w:val="en-US"/>
              </w:rPr>
              <w:t>136</w:t>
            </w:r>
            <w:r w:rsidRPr="00CA167C">
              <w:rPr>
                <w:rStyle w:val="eop"/>
                <w:rFonts w:cs="Calibri"/>
                <w:sz w:val="19"/>
                <w:szCs w:val="19"/>
              </w:rPr>
              <w:t> </w:t>
            </w:r>
          </w:p>
        </w:tc>
        <w:tc>
          <w:tcPr>
            <w:tcW w:w="2402" w:type="dxa"/>
            <w:tcBorders>
              <w:top w:val="single" w:sz="6" w:space="0" w:color="auto"/>
              <w:left w:val="single" w:sz="6" w:space="0" w:color="auto"/>
              <w:bottom w:val="single" w:sz="6" w:space="0" w:color="auto"/>
              <w:right w:val="single" w:sz="6" w:space="0" w:color="auto"/>
            </w:tcBorders>
            <w:shd w:val="clear" w:color="auto" w:fill="auto"/>
            <w:vAlign w:val="bottom"/>
          </w:tcPr>
          <w:p w:rsidR="00693E59" w:rsidRPr="00693E59" w:rsidRDefault="00AE1C73" w:rsidP="00693E59">
            <w:pPr>
              <w:spacing w:after="0" w:line="240" w:lineRule="auto"/>
              <w:jc w:val="center"/>
              <w:rPr>
                <w:rStyle w:val="normaltextrun"/>
                <w:rFonts w:cs="Calibri"/>
                <w:color w:val="0000FF"/>
                <w:sz w:val="19"/>
                <w:szCs w:val="19"/>
              </w:rPr>
            </w:pPr>
            <w:hyperlink r:id="rId14" w:history="1">
              <w:r w:rsidR="00693E59" w:rsidRPr="00693E59">
                <w:rPr>
                  <w:rStyle w:val="-"/>
                  <w:rFonts w:cs="Calibri"/>
                  <w:color w:val="0000FF"/>
                  <w:sz w:val="19"/>
                  <w:szCs w:val="19"/>
                  <w:lang w:val="en-US"/>
                </w:rPr>
                <w:t>metrology.gcsl@aade.gr</w:t>
              </w:r>
            </w:hyperlink>
          </w:p>
          <w:p w:rsidR="007A4553" w:rsidRPr="00693E59" w:rsidRDefault="007A4553" w:rsidP="00693E59">
            <w:pPr>
              <w:spacing w:after="0" w:line="240" w:lineRule="auto"/>
              <w:jc w:val="center"/>
              <w:rPr>
                <w:color w:val="0000FF"/>
              </w:rPr>
            </w:pPr>
          </w:p>
        </w:tc>
      </w:tr>
      <w:tr w:rsidR="007A4553" w:rsidRPr="00FF0660" w:rsidTr="008F4F8B">
        <w:trPr>
          <w:trHeight w:val="624"/>
          <w:jc w:val="center"/>
        </w:trPr>
        <w:tc>
          <w:tcPr>
            <w:tcW w:w="2690"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Χ.Υ. Κεντρικής Μακεδονίας – Θεσσαλονίκη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522)</w:t>
            </w:r>
          </w:p>
        </w:tc>
        <w:tc>
          <w:tcPr>
            <w:tcW w:w="1841"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Ν. Βότση 1, Τ.Κ. 54625, Θεσσαλονίκη</w:t>
            </w:r>
          </w:p>
        </w:tc>
        <w:tc>
          <w:tcPr>
            <w:tcW w:w="1843"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Π. Ταραντίλη</w:t>
            </w:r>
          </w:p>
        </w:tc>
        <w:tc>
          <w:tcPr>
            <w:tcW w:w="1277" w:type="dxa"/>
            <w:vAlign w:val="center"/>
          </w:tcPr>
          <w:p w:rsidR="007A4553" w:rsidRPr="001D78ED" w:rsidRDefault="007A4553" w:rsidP="007A4553">
            <w:pPr>
              <w:spacing w:after="0" w:line="240" w:lineRule="auto"/>
              <w:jc w:val="center"/>
              <w:rPr>
                <w:rFonts w:eastAsia="Times New Roman" w:cs="Arial"/>
                <w:bCs/>
                <w:sz w:val="18"/>
                <w:szCs w:val="18"/>
                <w:lang w:eastAsia="el-GR"/>
              </w:rPr>
            </w:pPr>
            <w:r w:rsidRPr="001D78ED">
              <w:rPr>
                <w:rFonts w:eastAsia="Times New Roman" w:cs="Arial"/>
                <w:bCs/>
                <w:sz w:val="18"/>
                <w:szCs w:val="18"/>
                <w:lang w:eastAsia="el-GR"/>
              </w:rPr>
              <w:t>2313 336661 2313336657</w:t>
            </w:r>
          </w:p>
          <w:p w:rsidR="007A4553" w:rsidRPr="001D78ED" w:rsidRDefault="007A4553" w:rsidP="007A4553">
            <w:pPr>
              <w:spacing w:after="0" w:line="240" w:lineRule="auto"/>
              <w:jc w:val="center"/>
              <w:rPr>
                <w:rFonts w:eastAsia="Times New Roman" w:cs="Arial"/>
                <w:bCs/>
                <w:sz w:val="18"/>
                <w:szCs w:val="18"/>
                <w:lang w:eastAsia="el-GR"/>
              </w:rPr>
            </w:pPr>
            <w:r w:rsidRPr="001D78ED">
              <w:rPr>
                <w:rFonts w:eastAsia="Times New Roman" w:cs="Arial"/>
                <w:bCs/>
                <w:sz w:val="18"/>
                <w:szCs w:val="18"/>
                <w:lang w:eastAsia="el-GR"/>
              </w:rPr>
              <w:t>2313 336637</w:t>
            </w:r>
          </w:p>
          <w:p w:rsidR="007A4553" w:rsidRPr="001D78ED" w:rsidRDefault="007A4553" w:rsidP="007A4553">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2313336628</w:t>
            </w:r>
          </w:p>
        </w:tc>
        <w:tc>
          <w:tcPr>
            <w:tcW w:w="2402" w:type="dxa"/>
            <w:vAlign w:val="center"/>
          </w:tcPr>
          <w:p w:rsidR="007A4553" w:rsidRPr="00693E59" w:rsidRDefault="00AE1C73" w:rsidP="007A4553">
            <w:pPr>
              <w:spacing w:after="0" w:line="240" w:lineRule="auto"/>
              <w:jc w:val="center"/>
              <w:rPr>
                <w:rFonts w:eastAsia="Times New Roman" w:cs="Arial"/>
                <w:color w:val="0000FF"/>
                <w:sz w:val="18"/>
                <w:szCs w:val="18"/>
                <w:lang w:eastAsia="el-GR"/>
              </w:rPr>
            </w:pPr>
            <w:hyperlink r:id="rId15" w:history="1">
              <w:r w:rsidR="007A4553" w:rsidRPr="00693E59">
                <w:rPr>
                  <w:rFonts w:eastAsia="Times New Roman" w:cs="Arial"/>
                  <w:color w:val="0000FF"/>
                  <w:sz w:val="18"/>
                  <w:szCs w:val="18"/>
                  <w:u w:val="single"/>
                  <w:lang w:val="en-US" w:eastAsia="el-GR"/>
                </w:rPr>
                <w:t>cenmac</w:t>
              </w:r>
              <w:r w:rsidR="007A4553" w:rsidRPr="00693E59">
                <w:rPr>
                  <w:rFonts w:eastAsia="Times New Roman" w:cs="Arial"/>
                  <w:color w:val="0000FF"/>
                  <w:sz w:val="18"/>
                  <w:szCs w:val="18"/>
                  <w:u w:val="single"/>
                  <w:lang w:eastAsia="el-GR"/>
                </w:rPr>
                <w:t>.</w:t>
              </w:r>
              <w:r w:rsidR="007A4553" w:rsidRPr="00693E59">
                <w:rPr>
                  <w:rFonts w:eastAsia="Times New Roman" w:cs="Arial"/>
                  <w:color w:val="0000FF"/>
                  <w:sz w:val="18"/>
                  <w:szCs w:val="18"/>
                  <w:u w:val="single"/>
                  <w:lang w:val="en-US" w:eastAsia="el-GR"/>
                </w:rPr>
                <w:t>gcsl</w:t>
              </w:r>
              <w:r w:rsidR="007A4553" w:rsidRPr="00693E59">
                <w:rPr>
                  <w:rFonts w:eastAsia="Times New Roman" w:cs="Arial"/>
                  <w:color w:val="0000FF"/>
                  <w:sz w:val="18"/>
                  <w:szCs w:val="18"/>
                  <w:u w:val="single"/>
                  <w:lang w:eastAsia="el-GR"/>
                </w:rPr>
                <w:t>@</w:t>
              </w:r>
              <w:r w:rsidR="007A4553" w:rsidRPr="00693E59">
                <w:rPr>
                  <w:rFonts w:eastAsia="Times New Roman" w:cs="Arial"/>
                  <w:color w:val="0000FF"/>
                  <w:sz w:val="18"/>
                  <w:szCs w:val="18"/>
                  <w:u w:val="single"/>
                  <w:lang w:val="en-US" w:eastAsia="el-GR"/>
                </w:rPr>
                <w:t>aade</w:t>
              </w:r>
              <w:r w:rsidR="007A4553" w:rsidRPr="00693E59">
                <w:rPr>
                  <w:rFonts w:eastAsia="Times New Roman" w:cs="Arial"/>
                  <w:color w:val="0000FF"/>
                  <w:sz w:val="18"/>
                  <w:szCs w:val="18"/>
                  <w:u w:val="single"/>
                  <w:lang w:eastAsia="el-GR"/>
                </w:rPr>
                <w:t>.</w:t>
              </w:r>
              <w:r w:rsidR="007A4553" w:rsidRPr="00693E59">
                <w:rPr>
                  <w:rFonts w:eastAsia="Times New Roman" w:cs="Arial"/>
                  <w:color w:val="0000FF"/>
                  <w:sz w:val="18"/>
                  <w:szCs w:val="18"/>
                  <w:u w:val="single"/>
                  <w:lang w:val="en-US" w:eastAsia="el-GR"/>
                </w:rPr>
                <w:t>gr</w:t>
              </w:r>
            </w:hyperlink>
          </w:p>
        </w:tc>
      </w:tr>
      <w:tr w:rsidR="007A4553" w:rsidRPr="00FF0660" w:rsidTr="008F4F8B">
        <w:trPr>
          <w:trHeight w:val="624"/>
          <w:jc w:val="center"/>
        </w:trPr>
        <w:tc>
          <w:tcPr>
            <w:tcW w:w="2690" w:type="dxa"/>
            <w:vAlign w:val="center"/>
          </w:tcPr>
          <w:p w:rsidR="007A4553" w:rsidRPr="001D78ED" w:rsidRDefault="007A4553" w:rsidP="007A4553">
            <w:pPr>
              <w:spacing w:after="0" w:line="240" w:lineRule="auto"/>
              <w:jc w:val="center"/>
              <w:rPr>
                <w:rFonts w:eastAsia="Times New Roman"/>
                <w:sz w:val="18"/>
                <w:szCs w:val="18"/>
                <w:lang w:eastAsia="el-GR"/>
              </w:rPr>
            </w:pPr>
            <w:r>
              <w:rPr>
                <w:rFonts w:eastAsia="Times New Roman"/>
                <w:sz w:val="18"/>
                <w:szCs w:val="18"/>
                <w:lang w:eastAsia="el-GR"/>
              </w:rPr>
              <w:t xml:space="preserve">Χ.Υ. Αιγαίου-  </w:t>
            </w:r>
            <w:r w:rsidRPr="001D78ED">
              <w:rPr>
                <w:rFonts w:eastAsia="Times New Roman"/>
                <w:sz w:val="18"/>
                <w:szCs w:val="18"/>
                <w:lang w:eastAsia="el-GR"/>
              </w:rPr>
              <w:t>Αυτοτελές Γραφείο Χ.Υ. Σάμου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412)</w:t>
            </w:r>
          </w:p>
        </w:tc>
        <w:tc>
          <w:tcPr>
            <w:tcW w:w="1841"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Παύλου Κουντουριώτη (δίπλα στο Τελωνείο),</w:t>
            </w:r>
          </w:p>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Τ.Κ. 83100, Σάμος</w:t>
            </w:r>
          </w:p>
        </w:tc>
        <w:tc>
          <w:tcPr>
            <w:tcW w:w="1843"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Φ. Σαμίου</w:t>
            </w:r>
          </w:p>
        </w:tc>
        <w:tc>
          <w:tcPr>
            <w:tcW w:w="1277" w:type="dxa"/>
            <w:vAlign w:val="center"/>
          </w:tcPr>
          <w:p w:rsidR="007A4553" w:rsidRPr="001D78ED" w:rsidRDefault="007A4553" w:rsidP="007A4553">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27530 27590</w:t>
            </w:r>
            <w:r w:rsidRPr="001D78ED">
              <w:rPr>
                <w:rFonts w:eastAsia="Times New Roman" w:cs="Arial"/>
                <w:sz w:val="18"/>
                <w:szCs w:val="18"/>
                <w:lang w:eastAsia="el-GR"/>
              </w:rPr>
              <w:br/>
              <w:t>22733 53800</w:t>
            </w:r>
          </w:p>
        </w:tc>
        <w:tc>
          <w:tcPr>
            <w:tcW w:w="2402" w:type="dxa"/>
            <w:vAlign w:val="center"/>
          </w:tcPr>
          <w:p w:rsidR="007A4553" w:rsidRPr="00693E59" w:rsidRDefault="00AE1C73" w:rsidP="007A4553">
            <w:pPr>
              <w:spacing w:after="0" w:line="240" w:lineRule="auto"/>
              <w:jc w:val="center"/>
              <w:rPr>
                <w:rFonts w:eastAsia="Times New Roman" w:cs="Arial"/>
                <w:color w:val="0000FF"/>
                <w:sz w:val="18"/>
                <w:szCs w:val="18"/>
                <w:lang w:eastAsia="el-GR"/>
              </w:rPr>
            </w:pPr>
            <w:hyperlink r:id="rId16" w:history="1">
              <w:r w:rsidR="007A4553" w:rsidRPr="00693E59">
                <w:rPr>
                  <w:rFonts w:eastAsia="Times New Roman" w:cs="Arial"/>
                  <w:color w:val="0000FF"/>
                  <w:sz w:val="18"/>
                  <w:szCs w:val="18"/>
                  <w:u w:val="single"/>
                  <w:lang w:eastAsia="el-GR"/>
                </w:rPr>
                <w:t>samos.</w:t>
              </w:r>
              <w:r w:rsidR="007A4553" w:rsidRPr="00693E59">
                <w:rPr>
                  <w:rFonts w:eastAsia="Times New Roman" w:cs="Arial"/>
                  <w:color w:val="0000FF"/>
                  <w:sz w:val="18"/>
                  <w:szCs w:val="18"/>
                  <w:u w:val="single"/>
                  <w:lang w:val="en-US" w:eastAsia="el-GR"/>
                </w:rPr>
                <w:t>gcsl</w:t>
              </w:r>
              <w:r w:rsidR="007A4553" w:rsidRPr="00693E59">
                <w:rPr>
                  <w:rFonts w:eastAsia="Times New Roman" w:cs="Arial"/>
                  <w:color w:val="0000FF"/>
                  <w:sz w:val="18"/>
                  <w:szCs w:val="18"/>
                  <w:u w:val="single"/>
                  <w:lang w:eastAsia="el-GR"/>
                </w:rPr>
                <w:t>@</w:t>
              </w:r>
              <w:r w:rsidR="007A4553" w:rsidRPr="00693E59">
                <w:rPr>
                  <w:rFonts w:eastAsia="Times New Roman" w:cs="Arial"/>
                  <w:color w:val="0000FF"/>
                  <w:sz w:val="18"/>
                  <w:szCs w:val="18"/>
                  <w:u w:val="single"/>
                  <w:lang w:val="en-US" w:eastAsia="el-GR"/>
                </w:rPr>
                <w:t>aade</w:t>
              </w:r>
              <w:r w:rsidR="007A4553" w:rsidRPr="00693E59">
                <w:rPr>
                  <w:rFonts w:eastAsia="Times New Roman" w:cs="Arial"/>
                  <w:color w:val="0000FF"/>
                  <w:sz w:val="18"/>
                  <w:szCs w:val="18"/>
                  <w:u w:val="single"/>
                  <w:lang w:eastAsia="el-GR"/>
                </w:rPr>
                <w:t>.gr</w:t>
              </w:r>
            </w:hyperlink>
          </w:p>
        </w:tc>
      </w:tr>
      <w:tr w:rsidR="007A4553" w:rsidRPr="00FF0660" w:rsidTr="008F4F8B">
        <w:trPr>
          <w:trHeight w:val="624"/>
          <w:jc w:val="center"/>
        </w:trPr>
        <w:tc>
          <w:tcPr>
            <w:tcW w:w="2690"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Χ.Υ. Αιγαίου- Τμήμα Χ.Υ. Μυτιλήνης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411)</w:t>
            </w:r>
          </w:p>
        </w:tc>
        <w:tc>
          <w:tcPr>
            <w:tcW w:w="1841" w:type="dxa"/>
            <w:vAlign w:val="center"/>
          </w:tcPr>
          <w:p w:rsidR="007A4553" w:rsidRPr="001D78ED" w:rsidRDefault="007A4553" w:rsidP="007A4553">
            <w:pPr>
              <w:spacing w:after="0" w:line="240" w:lineRule="auto"/>
              <w:jc w:val="center"/>
              <w:rPr>
                <w:rFonts w:eastAsia="Times New Roman" w:cs="Arial"/>
                <w:sz w:val="18"/>
                <w:szCs w:val="18"/>
                <w:shd w:val="clear" w:color="auto" w:fill="FFFFFF"/>
                <w:lang w:eastAsia="el-GR"/>
              </w:rPr>
            </w:pPr>
            <w:r w:rsidRPr="001D78ED">
              <w:rPr>
                <w:rFonts w:eastAsia="Times New Roman" w:cs="Arial"/>
                <w:sz w:val="18"/>
                <w:szCs w:val="18"/>
                <w:shd w:val="clear" w:color="auto" w:fill="FFFFFF"/>
                <w:lang w:eastAsia="el-GR"/>
              </w:rPr>
              <w:t>Πλατεία Τελωνείου,</w:t>
            </w:r>
          </w:p>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Τ.Κ. 81100, Μυτιλήνη</w:t>
            </w:r>
          </w:p>
        </w:tc>
        <w:tc>
          <w:tcPr>
            <w:tcW w:w="1843"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Α. Γαβριήλ</w:t>
            </w:r>
          </w:p>
        </w:tc>
        <w:tc>
          <w:tcPr>
            <w:tcW w:w="1277" w:type="dxa"/>
            <w:vAlign w:val="center"/>
          </w:tcPr>
          <w:p w:rsidR="007A4553" w:rsidRPr="001D78ED" w:rsidRDefault="007A4553" w:rsidP="007A4553">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22510 28615</w:t>
            </w:r>
            <w:r w:rsidRPr="001D78ED">
              <w:rPr>
                <w:rFonts w:eastAsia="Times New Roman" w:cs="Arial"/>
                <w:sz w:val="18"/>
                <w:szCs w:val="18"/>
                <w:lang w:eastAsia="el-GR"/>
              </w:rPr>
              <w:br/>
              <w:t>22513 54500</w:t>
            </w:r>
          </w:p>
        </w:tc>
        <w:tc>
          <w:tcPr>
            <w:tcW w:w="2402" w:type="dxa"/>
            <w:vAlign w:val="center"/>
          </w:tcPr>
          <w:p w:rsidR="007A4553" w:rsidRPr="00693E59" w:rsidRDefault="00AE1C73" w:rsidP="007A4553">
            <w:pPr>
              <w:spacing w:after="0" w:line="240" w:lineRule="auto"/>
              <w:jc w:val="center"/>
              <w:rPr>
                <w:rFonts w:eastAsia="Times New Roman" w:cs="Arial"/>
                <w:color w:val="0000FF"/>
                <w:sz w:val="18"/>
                <w:szCs w:val="18"/>
                <w:lang w:eastAsia="el-GR"/>
              </w:rPr>
            </w:pPr>
            <w:hyperlink r:id="rId17" w:history="1">
              <w:r w:rsidR="007A4553" w:rsidRPr="00693E59">
                <w:rPr>
                  <w:rFonts w:eastAsia="Times New Roman" w:cs="Arial"/>
                  <w:color w:val="0000FF"/>
                  <w:sz w:val="18"/>
                  <w:szCs w:val="18"/>
                  <w:u w:val="single"/>
                  <w:lang w:eastAsia="el-GR"/>
                </w:rPr>
                <w:t>mytilene.</w:t>
              </w:r>
              <w:r w:rsidR="007A4553" w:rsidRPr="00693E59">
                <w:rPr>
                  <w:rFonts w:eastAsia="Times New Roman" w:cs="Arial"/>
                  <w:color w:val="0000FF"/>
                  <w:sz w:val="18"/>
                  <w:szCs w:val="18"/>
                  <w:u w:val="single"/>
                  <w:lang w:val="en-US" w:eastAsia="el-GR"/>
                </w:rPr>
                <w:t>gcsl</w:t>
              </w:r>
              <w:r w:rsidR="007A4553" w:rsidRPr="00693E59">
                <w:rPr>
                  <w:rFonts w:eastAsia="Times New Roman" w:cs="Arial"/>
                  <w:color w:val="0000FF"/>
                  <w:sz w:val="18"/>
                  <w:szCs w:val="18"/>
                  <w:u w:val="single"/>
                  <w:lang w:eastAsia="el-GR"/>
                </w:rPr>
                <w:t>@</w:t>
              </w:r>
              <w:r w:rsidR="007A4553" w:rsidRPr="00693E59">
                <w:rPr>
                  <w:rFonts w:eastAsia="Times New Roman" w:cs="Arial"/>
                  <w:color w:val="0000FF"/>
                  <w:sz w:val="18"/>
                  <w:szCs w:val="18"/>
                  <w:u w:val="single"/>
                  <w:lang w:val="en-US" w:eastAsia="el-GR"/>
                </w:rPr>
                <w:t>aade</w:t>
              </w:r>
              <w:r w:rsidR="007A4553" w:rsidRPr="00693E59">
                <w:rPr>
                  <w:rFonts w:eastAsia="Times New Roman" w:cs="Arial"/>
                  <w:color w:val="0000FF"/>
                  <w:sz w:val="18"/>
                  <w:szCs w:val="18"/>
                  <w:u w:val="single"/>
                  <w:lang w:eastAsia="el-GR"/>
                </w:rPr>
                <w:t>.gr</w:t>
              </w:r>
            </w:hyperlink>
          </w:p>
        </w:tc>
      </w:tr>
      <w:tr w:rsidR="007A4553" w:rsidRPr="00FF0660" w:rsidTr="008F4F8B">
        <w:trPr>
          <w:trHeight w:val="624"/>
          <w:jc w:val="center"/>
        </w:trPr>
        <w:tc>
          <w:tcPr>
            <w:tcW w:w="2690"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Χ.Υ. Αιγαίου - Αυτοτελές Γραφείο Χ.Υ. Χίου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413)</w:t>
            </w:r>
          </w:p>
        </w:tc>
        <w:tc>
          <w:tcPr>
            <w:tcW w:w="1841"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Ασωμάτων 10, Τ.Κ. 82100, Χίος</w:t>
            </w:r>
          </w:p>
        </w:tc>
        <w:tc>
          <w:tcPr>
            <w:tcW w:w="1843"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Α. Κάργα</w:t>
            </w:r>
          </w:p>
        </w:tc>
        <w:tc>
          <w:tcPr>
            <w:tcW w:w="1277" w:type="dxa"/>
            <w:vAlign w:val="center"/>
          </w:tcPr>
          <w:p w:rsidR="007A4553" w:rsidRPr="001D78ED" w:rsidRDefault="007A4553" w:rsidP="007A4553">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22710 44218</w:t>
            </w:r>
          </w:p>
        </w:tc>
        <w:tc>
          <w:tcPr>
            <w:tcW w:w="2402" w:type="dxa"/>
            <w:vAlign w:val="center"/>
          </w:tcPr>
          <w:p w:rsidR="007A4553" w:rsidRPr="00693E59" w:rsidRDefault="00AE1C73" w:rsidP="007A4553">
            <w:pPr>
              <w:spacing w:after="0" w:line="240" w:lineRule="auto"/>
              <w:jc w:val="center"/>
              <w:rPr>
                <w:rFonts w:eastAsia="Times New Roman" w:cs="Arial"/>
                <w:color w:val="0000FF"/>
                <w:sz w:val="18"/>
                <w:szCs w:val="18"/>
                <w:lang w:eastAsia="el-GR"/>
              </w:rPr>
            </w:pPr>
            <w:hyperlink r:id="rId18" w:history="1">
              <w:r w:rsidR="007A4553" w:rsidRPr="00693E59">
                <w:rPr>
                  <w:rFonts w:eastAsia="Times New Roman" w:cs="Arial"/>
                  <w:color w:val="0000FF"/>
                  <w:sz w:val="18"/>
                  <w:szCs w:val="18"/>
                  <w:u w:val="single"/>
                  <w:lang w:eastAsia="el-GR"/>
                </w:rPr>
                <w:t>chios.</w:t>
              </w:r>
              <w:r w:rsidR="007A4553" w:rsidRPr="00693E59">
                <w:rPr>
                  <w:rFonts w:eastAsia="Times New Roman" w:cs="Arial"/>
                  <w:color w:val="0000FF"/>
                  <w:sz w:val="18"/>
                  <w:szCs w:val="18"/>
                  <w:u w:val="single"/>
                  <w:lang w:val="en-US" w:eastAsia="el-GR"/>
                </w:rPr>
                <w:t>gcsl</w:t>
              </w:r>
              <w:r w:rsidR="007A4553" w:rsidRPr="00693E59">
                <w:rPr>
                  <w:rFonts w:eastAsia="Times New Roman" w:cs="Arial"/>
                  <w:color w:val="0000FF"/>
                  <w:sz w:val="18"/>
                  <w:szCs w:val="18"/>
                  <w:u w:val="single"/>
                  <w:lang w:eastAsia="el-GR"/>
                </w:rPr>
                <w:t>@</w:t>
              </w:r>
              <w:r w:rsidR="007A4553" w:rsidRPr="00693E59">
                <w:rPr>
                  <w:rFonts w:eastAsia="Times New Roman" w:cs="Arial"/>
                  <w:color w:val="0000FF"/>
                  <w:sz w:val="18"/>
                  <w:szCs w:val="18"/>
                  <w:u w:val="single"/>
                  <w:lang w:val="en-US" w:eastAsia="el-GR"/>
                </w:rPr>
                <w:t>aade</w:t>
              </w:r>
              <w:r w:rsidR="007A4553" w:rsidRPr="00693E59">
                <w:rPr>
                  <w:rFonts w:eastAsia="Times New Roman" w:cs="Arial"/>
                  <w:color w:val="0000FF"/>
                  <w:sz w:val="18"/>
                  <w:szCs w:val="18"/>
                  <w:u w:val="single"/>
                  <w:lang w:eastAsia="el-GR"/>
                </w:rPr>
                <w:t>.gr</w:t>
              </w:r>
            </w:hyperlink>
          </w:p>
        </w:tc>
      </w:tr>
      <w:bookmarkEnd w:id="6"/>
    </w:tbl>
    <w:p w:rsidR="00A66FC1" w:rsidRDefault="00A66FC1" w:rsidP="00BF5100">
      <w:pPr>
        <w:spacing w:after="0" w:line="276" w:lineRule="auto"/>
        <w:jc w:val="both"/>
        <w:rPr>
          <w:rFonts w:asciiTheme="minorHAnsi" w:hAnsiTheme="minorHAnsi" w:cstheme="minorHAnsi"/>
          <w:sz w:val="20"/>
          <w:szCs w:val="20"/>
        </w:rPr>
      </w:pPr>
    </w:p>
    <w:p w:rsidR="00420E6E" w:rsidRDefault="00420E6E" w:rsidP="00BF5100">
      <w:pPr>
        <w:spacing w:after="0" w:line="276" w:lineRule="auto"/>
        <w:jc w:val="both"/>
        <w:rPr>
          <w:rFonts w:asciiTheme="minorHAnsi" w:hAnsiTheme="minorHAnsi" w:cstheme="minorHAnsi"/>
          <w:sz w:val="20"/>
          <w:szCs w:val="20"/>
        </w:rPr>
      </w:pPr>
    </w:p>
    <w:p w:rsidR="00420E6E" w:rsidRDefault="00420E6E" w:rsidP="00BF5100">
      <w:pPr>
        <w:spacing w:after="0" w:line="276" w:lineRule="auto"/>
        <w:jc w:val="both"/>
        <w:rPr>
          <w:rFonts w:asciiTheme="minorHAnsi" w:hAnsiTheme="minorHAnsi" w:cstheme="minorHAnsi"/>
          <w:sz w:val="20"/>
          <w:szCs w:val="20"/>
        </w:rPr>
      </w:pPr>
    </w:p>
    <w:p w:rsidR="00B81BBF" w:rsidRPr="00DE5456" w:rsidRDefault="00B81BBF" w:rsidP="00BE6C6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45EF7">
        <w:rPr>
          <w:rFonts w:asciiTheme="minorHAnsi" w:hAnsiTheme="minorHAnsi" w:cstheme="minorHAnsi"/>
          <w:sz w:val="20"/>
          <w:szCs w:val="20"/>
        </w:rPr>
        <w:t xml:space="preserve"> 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BF5100">
        <w:rPr>
          <w:rFonts w:asciiTheme="minorHAnsi" w:hAnsiTheme="minorHAnsi" w:cstheme="minorHAnsi"/>
          <w:sz w:val="20"/>
          <w:szCs w:val="20"/>
        </w:rPr>
        <w:t xml:space="preserve">τα </w:t>
      </w:r>
      <w:r w:rsidR="00174D9C" w:rsidRPr="00C45EF7">
        <w:rPr>
          <w:rFonts w:asciiTheme="minorHAnsi" w:hAnsiTheme="minorHAnsi" w:cstheme="minorHAnsi"/>
          <w:sz w:val="20"/>
          <w:szCs w:val="20"/>
        </w:rPr>
        <w:t>είδη</w:t>
      </w:r>
      <w:r w:rsidR="00420E6E">
        <w:rPr>
          <w:rFonts w:asciiTheme="minorHAnsi" w:hAnsiTheme="minorHAnsi" w:cstheme="minorHAnsi"/>
          <w:sz w:val="20"/>
          <w:szCs w:val="20"/>
        </w:rPr>
        <w:t xml:space="preserve"> </w:t>
      </w:r>
      <w:r w:rsidRPr="000D099D">
        <w:rPr>
          <w:rFonts w:asciiTheme="minorHAnsi" w:hAnsiTheme="minorHAnsi" w:cstheme="minorHAnsi"/>
          <w:sz w:val="20"/>
          <w:szCs w:val="20"/>
        </w:rPr>
        <w:t>που παρέλαβαν</w:t>
      </w:r>
      <w:r w:rsidR="00420E6E">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C45EF7">
        <w:rPr>
          <w:rFonts w:asciiTheme="minorHAnsi" w:hAnsiTheme="minorHAnsi" w:cstheme="minorHAnsi"/>
          <w:b/>
          <w:sz w:val="20"/>
          <w:szCs w:val="20"/>
          <w:u w:val="single"/>
        </w:rPr>
        <w:t>δεκαπέντε</w:t>
      </w:r>
      <w:r w:rsidR="00F21736" w:rsidRPr="000D099D">
        <w:rPr>
          <w:rFonts w:asciiTheme="minorHAnsi" w:hAnsiTheme="minorHAnsi" w:cstheme="minorHAnsi"/>
          <w:b/>
          <w:sz w:val="20"/>
          <w:szCs w:val="20"/>
          <w:u w:val="single"/>
        </w:rPr>
        <w:t xml:space="preserve"> (</w:t>
      </w:r>
      <w:r w:rsidR="00C45EF7">
        <w:rPr>
          <w:rFonts w:asciiTheme="minorHAnsi" w:hAnsiTheme="minorHAnsi" w:cstheme="minorHAnsi"/>
          <w:b/>
          <w:sz w:val="20"/>
          <w:szCs w:val="20"/>
          <w:u w:val="single"/>
        </w:rPr>
        <w:t>15</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οσοτικό και ποιοτικό του έλεγχο</w:t>
      </w:r>
      <w:r w:rsidR="00C45EF7">
        <w:rPr>
          <w:rFonts w:asciiTheme="minorHAnsi" w:hAnsiTheme="minorHAnsi" w:cstheme="minorHAnsi"/>
          <w:sz w:val="20"/>
          <w:szCs w:val="20"/>
        </w:rPr>
        <w:t xml:space="preserve">. Επιπρόσθετα για τα είδη θα εκδίδεται δελτίο αποστολής του αναδόχου, στο οποίο θα αναγράφεται ο αριθμός Σύμβασης, ο ΚΑΕ 7131 </w:t>
      </w:r>
      <w:r w:rsidR="00BE6C67" w:rsidRPr="000D099D">
        <w:rPr>
          <w:rFonts w:asciiTheme="minorHAnsi" w:hAnsiTheme="minorHAnsi" w:cstheme="minorHAnsi"/>
          <w:sz w:val="20"/>
          <w:szCs w:val="20"/>
        </w:rPr>
        <w:t>και ο αριθμός πρωτοκόλλου της Απόφασης Ανάθεσης</w:t>
      </w:r>
      <w:r w:rsidR="00BF5100" w:rsidRPr="000D099D">
        <w:rPr>
          <w:rFonts w:asciiTheme="minorHAnsi" w:hAnsiTheme="minorHAnsi" w:cstheme="minorHAnsi"/>
          <w:sz w:val="20"/>
          <w:szCs w:val="20"/>
        </w:rPr>
        <w:t>.</w:t>
      </w:r>
    </w:p>
    <w:p w:rsidR="00E819CB" w:rsidRPr="00403BC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rsidR="00386EB6" w:rsidRPr="00386EB6" w:rsidRDefault="00EB5E95" w:rsidP="009142C7">
      <w:pPr>
        <w:shd w:val="clear" w:color="auto" w:fill="FFFFFF" w:themeFill="background1"/>
        <w:spacing w:after="0" w:line="276" w:lineRule="auto"/>
        <w:contextualSpacing/>
        <w:jc w:val="both"/>
        <w:rPr>
          <w:rFonts w:asciiTheme="minorHAnsi" w:hAnsiTheme="minorHAnsi" w:cstheme="minorHAnsi"/>
          <w:sz w:val="20"/>
          <w:szCs w:val="20"/>
        </w:rPr>
      </w:pPr>
      <w:bookmarkStart w:id="7"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r w:rsidR="00D94E94">
        <w:rPr>
          <w:rFonts w:asciiTheme="minorHAnsi" w:hAnsiTheme="minorHAnsi" w:cstheme="minorHAnsi"/>
          <w:sz w:val="20"/>
          <w:szCs w:val="20"/>
        </w:rPr>
        <w:t xml:space="preserve"> </w:t>
      </w:r>
      <w:r w:rsidR="00E819CB" w:rsidRPr="00403BC2">
        <w:rPr>
          <w:rFonts w:asciiTheme="minorHAnsi" w:hAnsiTheme="minorHAnsi" w:cstheme="minorHAnsi"/>
          <w:sz w:val="20"/>
          <w:szCs w:val="20"/>
        </w:rPr>
        <w:t xml:space="preserve">Η </w:t>
      </w:r>
      <w:r w:rsidRPr="00403BC2">
        <w:rPr>
          <w:rFonts w:asciiTheme="minorHAnsi" w:hAnsiTheme="minorHAnsi" w:cstheme="minorHAnsi"/>
          <w:sz w:val="20"/>
          <w:szCs w:val="20"/>
        </w:rPr>
        <w:t xml:space="preserve">ηλεκτρονική </w:t>
      </w:r>
      <w:r w:rsidR="00E819CB" w:rsidRPr="00403BC2">
        <w:rPr>
          <w:rFonts w:asciiTheme="minorHAnsi" w:hAnsiTheme="minorHAnsi" w:cstheme="minorHAnsi"/>
          <w:sz w:val="20"/>
          <w:szCs w:val="20"/>
        </w:rPr>
        <w:t xml:space="preserve">τιμολόγηση γίνεται </w:t>
      </w:r>
      <w:r w:rsidR="00386EB6">
        <w:rPr>
          <w:rFonts w:asciiTheme="minorHAnsi" w:hAnsiTheme="minorHAnsi" w:cstheme="minorHAnsi"/>
          <w:sz w:val="20"/>
          <w:szCs w:val="20"/>
        </w:rPr>
        <w:t>στα στοιχεία</w:t>
      </w:r>
      <w:r w:rsidR="00386EB6" w:rsidRPr="00386EB6">
        <w:rPr>
          <w:rFonts w:asciiTheme="minorHAnsi" w:hAnsiTheme="minorHAnsi" w:cstheme="minorHAnsi"/>
          <w:sz w:val="20"/>
          <w:szCs w:val="20"/>
        </w:rPr>
        <w:t>:</w:t>
      </w:r>
    </w:p>
    <w:p w:rsidR="009142C7" w:rsidRPr="009142C7" w:rsidRDefault="001B477F" w:rsidP="009142C7">
      <w:pPr>
        <w:pStyle w:val="a7"/>
        <w:numPr>
          <w:ilvl w:val="0"/>
          <w:numId w:val="3"/>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ΑΑΔΕ – ΓΕΝΙΚΟ ΧΗΜΕΙΟ ΤΟΥ ΚΡΑΤΟΥΣ, Δ/νση</w:t>
      </w:r>
      <w:r w:rsidR="00420E6E">
        <w:rPr>
          <w:rFonts w:asciiTheme="minorHAnsi" w:hAnsiTheme="minorHAnsi" w:cstheme="minorHAnsi"/>
          <w:sz w:val="20"/>
        </w:rPr>
        <w:t xml:space="preserve"> </w:t>
      </w:r>
      <w:r w:rsidRPr="009142C7">
        <w:rPr>
          <w:rFonts w:asciiTheme="minorHAnsi" w:hAnsiTheme="minorHAnsi" w:cstheme="minorHAnsi"/>
          <w:sz w:val="20"/>
        </w:rPr>
        <w:t>Αν.Τσόχα 16, ΤΚ 115 21,</w:t>
      </w:r>
      <w:r w:rsidR="0003398E">
        <w:rPr>
          <w:rFonts w:asciiTheme="minorHAnsi" w:hAnsiTheme="minorHAnsi" w:cstheme="minorHAnsi"/>
          <w:sz w:val="20"/>
        </w:rPr>
        <w:t xml:space="preserve"> Αθήνα</w:t>
      </w:r>
    </w:p>
    <w:p w:rsidR="009142C7" w:rsidRDefault="00E819CB" w:rsidP="009142C7">
      <w:pPr>
        <w:pStyle w:val="a7"/>
        <w:numPr>
          <w:ilvl w:val="0"/>
          <w:numId w:val="3"/>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Αριθμό</w:t>
      </w:r>
      <w:r w:rsidR="009142C7" w:rsidRPr="009142C7">
        <w:rPr>
          <w:rFonts w:asciiTheme="minorHAnsi" w:hAnsiTheme="minorHAnsi" w:cstheme="minorHAnsi"/>
          <w:sz w:val="20"/>
        </w:rPr>
        <w:t xml:space="preserve">ς </w:t>
      </w:r>
      <w:r w:rsidRPr="009142C7">
        <w:rPr>
          <w:rFonts w:asciiTheme="minorHAnsi" w:hAnsiTheme="minorHAnsi" w:cstheme="minorHAnsi"/>
          <w:sz w:val="20"/>
        </w:rPr>
        <w:t xml:space="preserve">Φορολογικού Μητρώου (Α.Φ.Μ.) 997073525 </w:t>
      </w:r>
    </w:p>
    <w:p w:rsidR="009142C7" w:rsidRPr="009142C7" w:rsidRDefault="009142C7" w:rsidP="009142C7">
      <w:pPr>
        <w:pStyle w:val="a7"/>
        <w:numPr>
          <w:ilvl w:val="0"/>
          <w:numId w:val="3"/>
        </w:numPr>
        <w:shd w:val="clear" w:color="auto" w:fill="FFFFFF" w:themeFill="background1"/>
        <w:spacing w:line="276" w:lineRule="auto"/>
        <w:jc w:val="both"/>
        <w:rPr>
          <w:rFonts w:asciiTheme="minorHAnsi" w:hAnsiTheme="minorHAnsi" w:cstheme="minorHAnsi"/>
          <w:sz w:val="20"/>
        </w:rPr>
      </w:pPr>
      <w:r>
        <w:rPr>
          <w:rFonts w:asciiTheme="minorHAnsi" w:hAnsiTheme="minorHAnsi" w:cstheme="minorHAnsi"/>
          <w:sz w:val="20"/>
        </w:rPr>
        <w:t>Κ</w:t>
      </w:r>
      <w:r w:rsidR="001B477F" w:rsidRPr="009142C7">
        <w:rPr>
          <w:rFonts w:asciiTheme="minorHAnsi" w:hAnsiTheme="minorHAnsi" w:cstheme="minorHAnsi"/>
          <w:sz w:val="20"/>
        </w:rPr>
        <w:t>ωδικός ηλεκτρονικής τιμολόγησης</w:t>
      </w:r>
      <w:r w:rsidR="00D94E94">
        <w:rPr>
          <w:rFonts w:asciiTheme="minorHAnsi" w:hAnsiTheme="minorHAnsi" w:cstheme="minorHAnsi"/>
          <w:sz w:val="20"/>
        </w:rPr>
        <w:t xml:space="preserve"> </w:t>
      </w:r>
      <w:r>
        <w:rPr>
          <w:rFonts w:asciiTheme="minorHAnsi" w:hAnsiTheme="minorHAnsi" w:cstheme="minorHAnsi"/>
          <w:sz w:val="20"/>
        </w:rPr>
        <w:t>ΑΑΗΤ</w:t>
      </w:r>
      <w:r>
        <w:rPr>
          <w:rFonts w:asciiTheme="minorHAnsi" w:hAnsiTheme="minorHAnsi" w:cstheme="minorHAnsi"/>
          <w:sz w:val="20"/>
          <w:lang w:val="en-US"/>
        </w:rPr>
        <w:t>:</w:t>
      </w:r>
      <w:r w:rsidR="00C45EF7" w:rsidRPr="009142C7">
        <w:rPr>
          <w:rFonts w:asciiTheme="minorHAnsi" w:hAnsiTheme="minorHAnsi" w:cstheme="minorHAnsi"/>
          <w:sz w:val="20"/>
        </w:rPr>
        <w:t>1024.8010000000.0005</w:t>
      </w:r>
      <w:r w:rsidR="00F21736" w:rsidRPr="009142C7">
        <w:rPr>
          <w:rFonts w:asciiTheme="minorHAnsi" w:hAnsiTheme="minorHAnsi" w:cstheme="minorHAnsi"/>
          <w:sz w:val="20"/>
        </w:rPr>
        <w:t>.</w:t>
      </w:r>
      <w:bookmarkEnd w:id="7"/>
    </w:p>
    <w:p w:rsidR="009142C7" w:rsidRDefault="009142C7" w:rsidP="009142C7">
      <w:pPr>
        <w:pStyle w:val="a7"/>
        <w:shd w:val="clear" w:color="auto" w:fill="FFFFFF" w:themeFill="background1"/>
        <w:spacing w:line="276" w:lineRule="auto"/>
        <w:jc w:val="both"/>
        <w:rPr>
          <w:rFonts w:asciiTheme="minorHAnsi" w:hAnsiTheme="minorHAnsi" w:cstheme="minorHAnsi"/>
          <w:sz w:val="20"/>
        </w:rPr>
      </w:pPr>
    </w:p>
    <w:p w:rsidR="009142C7" w:rsidRPr="009142C7" w:rsidRDefault="00F21736" w:rsidP="009142C7">
      <w:pPr>
        <w:shd w:val="clear" w:color="auto" w:fill="FFFFFF" w:themeFill="background1"/>
        <w:spacing w:after="0" w:line="276" w:lineRule="auto"/>
        <w:jc w:val="both"/>
        <w:rPr>
          <w:rFonts w:asciiTheme="minorHAnsi" w:hAnsiTheme="minorHAnsi" w:cstheme="minorHAnsi"/>
          <w:sz w:val="20"/>
        </w:rPr>
      </w:pPr>
      <w:r w:rsidRPr="009142C7">
        <w:rPr>
          <w:rFonts w:asciiTheme="minorHAnsi" w:hAnsiTheme="minorHAnsi" w:cstheme="minorHAnsi"/>
          <w:sz w:val="20"/>
        </w:rPr>
        <w:t xml:space="preserve">Στο τιμολόγιο θα πρέπει να δίνεται η περιγραφή </w:t>
      </w:r>
      <w:r w:rsidR="000B1211" w:rsidRPr="009142C7">
        <w:rPr>
          <w:rFonts w:asciiTheme="minorHAnsi" w:hAnsiTheme="minorHAnsi" w:cstheme="minorHAnsi"/>
          <w:sz w:val="20"/>
        </w:rPr>
        <w:t xml:space="preserve">των </w:t>
      </w:r>
      <w:r w:rsidR="00174D9C" w:rsidRPr="009142C7">
        <w:rPr>
          <w:rFonts w:asciiTheme="minorHAnsi" w:hAnsiTheme="minorHAnsi" w:cstheme="minorHAnsi"/>
          <w:sz w:val="20"/>
        </w:rPr>
        <w:t>ειδών</w:t>
      </w:r>
      <w:r w:rsidRPr="009142C7">
        <w:rPr>
          <w:rFonts w:asciiTheme="minorHAnsi" w:hAnsiTheme="minorHAnsi" w:cstheme="minorHAnsi"/>
          <w:sz w:val="20"/>
        </w:rPr>
        <w:t>και να αναγράφονται</w:t>
      </w:r>
      <w:r w:rsidR="009142C7" w:rsidRPr="009142C7">
        <w:rPr>
          <w:rFonts w:asciiTheme="minorHAnsi" w:hAnsiTheme="minorHAnsi" w:cstheme="minorHAnsi"/>
          <w:sz w:val="20"/>
        </w:rPr>
        <w:t>:</w:t>
      </w:r>
    </w:p>
    <w:p w:rsidR="009142C7" w:rsidRPr="009142C7" w:rsidRDefault="009142C7" w:rsidP="009142C7">
      <w:pPr>
        <w:pStyle w:val="a7"/>
        <w:numPr>
          <w:ilvl w:val="0"/>
          <w:numId w:val="23"/>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ο αριθμός ΑΔΑ της Έγκρισης Δαπάνης (</w:t>
      </w:r>
      <w:r w:rsidRPr="009142C7">
        <w:rPr>
          <w:rFonts w:asciiTheme="minorHAnsi" w:hAnsiTheme="minorHAnsi" w:cstheme="minorHAnsi"/>
          <w:sz w:val="20"/>
          <w:lang w:eastAsia="en-US"/>
        </w:rPr>
        <w:t>Ψ2ΝΧ46ΜΠ3Ζ-Λ8Λ)</w:t>
      </w:r>
    </w:p>
    <w:p w:rsidR="009142C7" w:rsidRDefault="00F21736" w:rsidP="009142C7">
      <w:pPr>
        <w:pStyle w:val="a7"/>
        <w:numPr>
          <w:ilvl w:val="0"/>
          <w:numId w:val="21"/>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ο αριθμός πρωτοκόλλου της πρόσκλησης (30/002/000/</w:t>
      </w:r>
      <w:r w:rsidR="00A43CAE">
        <w:rPr>
          <w:rFonts w:asciiTheme="minorHAnsi" w:hAnsiTheme="minorHAnsi" w:cstheme="minorHAnsi"/>
          <w:sz w:val="20"/>
        </w:rPr>
        <w:t>5045</w:t>
      </w:r>
      <w:r w:rsidR="00657ECB" w:rsidRPr="009142C7">
        <w:rPr>
          <w:rFonts w:asciiTheme="minorHAnsi" w:hAnsiTheme="minorHAnsi" w:cstheme="minorHAnsi"/>
          <w:sz w:val="20"/>
        </w:rPr>
        <w:t>/20</w:t>
      </w:r>
      <w:r w:rsidR="00C45EF7" w:rsidRPr="009142C7">
        <w:rPr>
          <w:rFonts w:asciiTheme="minorHAnsi" w:hAnsiTheme="minorHAnsi" w:cstheme="minorHAnsi"/>
          <w:sz w:val="20"/>
        </w:rPr>
        <w:t>25</w:t>
      </w:r>
      <w:r w:rsidR="0003398E">
        <w:rPr>
          <w:rFonts w:asciiTheme="minorHAnsi" w:hAnsiTheme="minorHAnsi" w:cstheme="minorHAnsi"/>
          <w:sz w:val="20"/>
        </w:rPr>
        <w:t>)</w:t>
      </w:r>
    </w:p>
    <w:p w:rsidR="009142C7" w:rsidRDefault="00370183" w:rsidP="009142C7">
      <w:pPr>
        <w:pStyle w:val="a7"/>
        <w:numPr>
          <w:ilvl w:val="0"/>
          <w:numId w:val="21"/>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lastRenderedPageBreak/>
        <w:t>ο</w:t>
      </w:r>
      <w:r w:rsidR="00F21736" w:rsidRPr="009142C7">
        <w:rPr>
          <w:rFonts w:asciiTheme="minorHAnsi" w:hAnsiTheme="minorHAnsi" w:cstheme="minorHAnsi"/>
          <w:sz w:val="20"/>
        </w:rPr>
        <w:t xml:space="preserve"> ΚΑΕ </w:t>
      </w:r>
      <w:r w:rsidR="00C45EF7" w:rsidRPr="009142C7">
        <w:rPr>
          <w:rFonts w:asciiTheme="minorHAnsi" w:hAnsiTheme="minorHAnsi" w:cstheme="minorHAnsi"/>
          <w:sz w:val="20"/>
        </w:rPr>
        <w:t>7131</w:t>
      </w:r>
    </w:p>
    <w:p w:rsidR="009142C7" w:rsidRPr="009142C7" w:rsidRDefault="009142C7" w:rsidP="009142C7">
      <w:pPr>
        <w:pStyle w:val="a7"/>
        <w:numPr>
          <w:ilvl w:val="0"/>
          <w:numId w:val="21"/>
        </w:numPr>
        <w:spacing w:line="276" w:lineRule="auto"/>
        <w:jc w:val="both"/>
        <w:rPr>
          <w:rFonts w:asciiTheme="minorHAnsi" w:hAnsiTheme="minorHAnsi" w:cstheme="minorHAnsi"/>
          <w:sz w:val="20"/>
        </w:rPr>
      </w:pPr>
      <w:r w:rsidRPr="009142C7">
        <w:rPr>
          <w:rFonts w:asciiTheme="minorHAnsi" w:hAnsiTheme="minorHAnsi" w:cstheme="minorHAnsi"/>
          <w:sz w:val="20"/>
        </w:rPr>
        <w:t xml:space="preserve">οι κωδικοί </w:t>
      </w:r>
      <w:r w:rsidRPr="009142C7">
        <w:rPr>
          <w:rFonts w:asciiTheme="minorHAnsi" w:hAnsiTheme="minorHAnsi" w:cstheme="minorHAnsi"/>
          <w:sz w:val="20"/>
          <w:lang w:val="en-US"/>
        </w:rPr>
        <w:t>CPV</w:t>
      </w:r>
      <w:r w:rsidRPr="009142C7">
        <w:rPr>
          <w:rFonts w:asciiTheme="minorHAnsi" w:hAnsiTheme="minorHAnsi" w:cstheme="minorHAnsi"/>
          <w:sz w:val="20"/>
        </w:rPr>
        <w:t>: 38311100-9</w:t>
      </w:r>
      <w:r>
        <w:rPr>
          <w:rFonts w:asciiTheme="minorHAnsi" w:hAnsiTheme="minorHAnsi" w:cstheme="minorHAnsi"/>
          <w:sz w:val="20"/>
          <w:lang w:val="en-US"/>
        </w:rPr>
        <w:t xml:space="preserve">, </w:t>
      </w:r>
      <w:r w:rsidRPr="009142C7">
        <w:rPr>
          <w:rFonts w:asciiTheme="minorHAnsi" w:hAnsiTheme="minorHAnsi" w:cstheme="minorHAnsi"/>
          <w:sz w:val="20"/>
        </w:rPr>
        <w:t>38416000-4</w:t>
      </w:r>
      <w:r>
        <w:rPr>
          <w:rFonts w:asciiTheme="minorHAnsi" w:hAnsiTheme="minorHAnsi" w:cstheme="minorHAnsi"/>
          <w:sz w:val="20"/>
          <w:lang w:val="en-US"/>
        </w:rPr>
        <w:t>,</w:t>
      </w:r>
      <w:r>
        <w:rPr>
          <w:rFonts w:asciiTheme="minorHAnsi" w:hAnsiTheme="minorHAnsi" w:cstheme="minorHAnsi"/>
          <w:sz w:val="20"/>
        </w:rPr>
        <w:t xml:space="preserve">38412000-6        </w:t>
      </w:r>
    </w:p>
    <w:p w:rsidR="009142C7" w:rsidRDefault="00BF5100" w:rsidP="009142C7">
      <w:pPr>
        <w:pStyle w:val="a7"/>
        <w:numPr>
          <w:ilvl w:val="0"/>
          <w:numId w:val="21"/>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 xml:space="preserve">και ο αριθμός </w:t>
      </w:r>
      <w:r w:rsidR="009142C7">
        <w:rPr>
          <w:rFonts w:asciiTheme="minorHAnsi" w:hAnsiTheme="minorHAnsi" w:cstheme="minorHAnsi"/>
          <w:sz w:val="20"/>
        </w:rPr>
        <w:t xml:space="preserve">ΑΔΑΜ της </w:t>
      </w:r>
      <w:r w:rsidRPr="009142C7">
        <w:rPr>
          <w:rFonts w:asciiTheme="minorHAnsi" w:hAnsiTheme="minorHAnsi" w:cstheme="minorHAnsi"/>
          <w:sz w:val="20"/>
        </w:rPr>
        <w:t xml:space="preserve">Σύμβασης ή της Απόφασης Ανάθεσης (αν δεν έχει υπογραφεί σύμβαση). </w:t>
      </w:r>
    </w:p>
    <w:p w:rsidR="00F21736" w:rsidRPr="002567A9" w:rsidRDefault="00BF5100" w:rsidP="002567A9">
      <w:p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r w:rsidR="009C78CB">
        <w:rPr>
          <w:rFonts w:asciiTheme="minorHAnsi" w:hAnsiTheme="minorHAnsi" w:cstheme="minorHAnsi"/>
          <w:sz w:val="20"/>
        </w:rPr>
        <w:t xml:space="preserve"> </w:t>
      </w:r>
      <w:r w:rsidR="00F21736"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86EB6">
        <w:rPr>
          <w:rFonts w:asciiTheme="minorHAnsi" w:hAnsiTheme="minorHAnsi" w:cstheme="minorHAnsi"/>
          <w:sz w:val="20"/>
          <w:szCs w:val="20"/>
        </w:rPr>
        <w:t>.</w:t>
      </w:r>
    </w:p>
    <w:p w:rsidR="00AE436D" w:rsidRPr="00DE5456" w:rsidRDefault="0088641A" w:rsidP="00BD0C51">
      <w:pPr>
        <w:pStyle w:val="a7"/>
        <w:numPr>
          <w:ilvl w:val="0"/>
          <w:numId w:val="1"/>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bookmarkStart w:id="8"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4D1437">
        <w:rPr>
          <w:rFonts w:asciiTheme="minorHAnsi" w:hAnsiTheme="minorHAnsi" w:cstheme="minorHAnsi"/>
          <w:sz w:val="20"/>
          <w:szCs w:val="20"/>
        </w:rPr>
        <w:t>ειδών</w:t>
      </w:r>
      <w:r w:rsidR="00756EAB">
        <w:rPr>
          <w:rFonts w:asciiTheme="minorHAnsi" w:hAnsiTheme="minorHAnsi" w:cstheme="minorHAnsi"/>
          <w:sz w:val="20"/>
          <w:szCs w:val="20"/>
        </w:rPr>
        <w:t xml:space="preserve">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4D1437">
        <w:rPr>
          <w:rFonts w:asciiTheme="minorHAnsi" w:hAnsiTheme="minorHAnsi" w:cstheme="minorHAnsi"/>
          <w:sz w:val="20"/>
          <w:szCs w:val="20"/>
        </w:rPr>
        <w:t>ειδών</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4D1437">
        <w:rPr>
          <w:rFonts w:asciiTheme="minorHAnsi" w:eastAsia="Tahoma" w:hAnsiTheme="minorHAnsi" w:cstheme="minorHAnsi"/>
          <w:sz w:val="20"/>
          <w:szCs w:val="20"/>
        </w:rPr>
        <w:t>25</w:t>
      </w:r>
      <w:r w:rsidRPr="000D099D">
        <w:rPr>
          <w:rFonts w:asciiTheme="minorHAnsi" w:eastAsia="Tahoma" w:hAnsiTheme="minorHAnsi" w:cstheme="minorHAnsi"/>
          <w:sz w:val="20"/>
          <w:szCs w:val="20"/>
        </w:rPr>
        <w:t xml:space="preserve">, ΚΑΕ </w:t>
      </w:r>
      <w:r w:rsidR="004D1437">
        <w:rPr>
          <w:rFonts w:asciiTheme="minorHAnsi" w:eastAsia="Tahoma" w:hAnsiTheme="minorHAnsi" w:cstheme="minorHAnsi"/>
          <w:sz w:val="20"/>
          <w:szCs w:val="20"/>
        </w:rPr>
        <w:t>7131.</w:t>
      </w:r>
    </w:p>
    <w:p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BD0C51">
      <w:pPr>
        <w:pStyle w:val="a7"/>
        <w:numPr>
          <w:ilvl w:val="0"/>
          <w:numId w:val="9"/>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Pr="003121ED" w:rsidRDefault="003121ED" w:rsidP="00BD0C51">
      <w:pPr>
        <w:pStyle w:val="a7"/>
        <w:numPr>
          <w:ilvl w:val="0"/>
          <w:numId w:val="9"/>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AF454A">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DE5456" w:rsidRDefault="00C843F9" w:rsidP="00B372C6">
      <w:pPr>
        <w:spacing w:line="276" w:lineRule="auto"/>
        <w:contextualSpacing/>
        <w:jc w:val="both"/>
        <w:rPr>
          <w:rFonts w:asciiTheme="minorHAnsi" w:eastAsia="Tahoma" w:hAnsiTheme="minorHAnsi" w:cstheme="minorHAnsi"/>
          <w:sz w:val="20"/>
          <w:szCs w:val="20"/>
        </w:rPr>
      </w:pP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2613E7"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00E84FD8">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9C78CB">
        <w:rPr>
          <w:rFonts w:asciiTheme="minorHAnsi" w:hAnsiTheme="minorHAnsi" w:cstheme="minorHAnsi"/>
          <w:sz w:val="20"/>
          <w:szCs w:val="20"/>
        </w:rPr>
        <w:t xml:space="preserve"> </w:t>
      </w:r>
      <w:r w:rsidR="00C843F9" w:rsidRPr="00AF454A">
        <w:rPr>
          <w:rFonts w:asciiTheme="minorHAnsi" w:hAnsiTheme="minorHAnsi" w:cstheme="minorHAnsi"/>
          <w:sz w:val="20"/>
          <w:szCs w:val="20"/>
        </w:rPr>
        <w:t xml:space="preserve">και </w:t>
      </w:r>
      <w:r w:rsidR="00BF5100" w:rsidRPr="00AF454A">
        <w:rPr>
          <w:rFonts w:asciiTheme="minorHAnsi" w:hAnsiTheme="minorHAnsi" w:cstheme="minorHAnsi"/>
          <w:sz w:val="20"/>
          <w:szCs w:val="20"/>
        </w:rPr>
        <w:t xml:space="preserve">στην ιστοσελίδα της Α.Α.Δ.Ε. στην διεύθυνση </w:t>
      </w:r>
      <w:hyperlink r:id="rId19" w:history="1">
        <w:r w:rsidR="002613E7" w:rsidRPr="00302DE6">
          <w:rPr>
            <w:rStyle w:val="-"/>
            <w:rFonts w:asciiTheme="minorHAnsi" w:hAnsiTheme="minorHAnsi" w:cstheme="minorHAnsi"/>
            <w:sz w:val="20"/>
            <w:szCs w:val="20"/>
          </w:rPr>
          <w:t>http://www.aade.gr/prok</w:t>
        </w:r>
        <w:r w:rsidR="002613E7" w:rsidRPr="00302DE6">
          <w:rPr>
            <w:rStyle w:val="-"/>
            <w:rFonts w:asciiTheme="minorHAnsi" w:hAnsiTheme="minorHAnsi" w:cstheme="minorHAnsi"/>
            <w:sz w:val="20"/>
            <w:szCs w:val="20"/>
            <w:lang w:val="en-US"/>
          </w:rPr>
          <w:t>i</w:t>
        </w:r>
        <w:r w:rsidR="002613E7" w:rsidRPr="00302DE6">
          <w:rPr>
            <w:rStyle w:val="-"/>
            <w:rFonts w:asciiTheme="minorHAnsi" w:hAnsiTheme="minorHAnsi" w:cstheme="minorHAnsi"/>
            <w:sz w:val="20"/>
            <w:szCs w:val="20"/>
          </w:rPr>
          <w:t>ryxeis-diagonismoi</w:t>
        </w:r>
      </w:hyperlink>
      <w:r w:rsidR="002613E7">
        <w:rPr>
          <w:rFonts w:asciiTheme="minorHAnsi" w:hAnsiTheme="minorHAnsi" w:cstheme="minorHAnsi"/>
          <w:sz w:val="20"/>
          <w:szCs w:val="20"/>
        </w:rPr>
        <w:t xml:space="preserve"> </w:t>
      </w:r>
      <w:r w:rsidR="009B6513" w:rsidRPr="00AF454A">
        <w:rPr>
          <w:rFonts w:asciiTheme="minorHAnsi" w:hAnsiTheme="minorHAnsi" w:cstheme="minorHAnsi"/>
          <w:sz w:val="20"/>
          <w:szCs w:val="20"/>
        </w:rPr>
        <w:t xml:space="preserve">και στην διεύθυνση </w:t>
      </w:r>
      <w:hyperlink r:id="rId20" w:history="1">
        <w:r w:rsidR="002613E7" w:rsidRPr="00302DE6">
          <w:rPr>
            <w:rStyle w:val="-"/>
            <w:rFonts w:asciiTheme="minorHAnsi" w:hAnsiTheme="minorHAnsi" w:cstheme="minorHAnsi"/>
            <w:sz w:val="20"/>
            <w:szCs w:val="20"/>
          </w:rPr>
          <w:t>http://www.aade.gr/gcsl</w:t>
        </w:r>
      </w:hyperlink>
      <w:r w:rsidR="002613E7">
        <w:rPr>
          <w:rFonts w:asciiTheme="minorHAnsi" w:hAnsiTheme="minorHAnsi" w:cstheme="minorHAnsi"/>
          <w:sz w:val="20"/>
          <w:szCs w:val="20"/>
        </w:rPr>
        <w:t>.</w:t>
      </w:r>
    </w:p>
    <w:p w:rsidR="002613E7" w:rsidRDefault="002613E7" w:rsidP="009B6513">
      <w:pPr>
        <w:spacing w:line="276" w:lineRule="auto"/>
        <w:contextualSpacing/>
        <w:jc w:val="both"/>
        <w:rPr>
          <w:rFonts w:asciiTheme="minorHAnsi" w:hAnsiTheme="minorHAnsi" w:cstheme="minorHAnsi"/>
          <w:sz w:val="20"/>
          <w:szCs w:val="20"/>
        </w:rPr>
      </w:pPr>
    </w:p>
    <w:p w:rsidR="00D60597" w:rsidRPr="002613E7" w:rsidRDefault="009B6513" w:rsidP="002613E7">
      <w:pPr>
        <w:spacing w:line="276" w:lineRule="auto"/>
        <w:contextualSpacing/>
        <w:jc w:val="both"/>
        <w:rPr>
          <w:rFonts w:asciiTheme="minorHAnsi" w:hAnsiTheme="minorHAnsi" w:cstheme="minorHAnsi"/>
          <w:sz w:val="20"/>
          <w:szCs w:val="20"/>
        </w:rPr>
      </w:pPr>
      <w:r w:rsidRPr="00AF454A">
        <w:rPr>
          <w:rFonts w:asciiTheme="minorHAnsi" w:hAnsiTheme="minorHAnsi" w:cstheme="minorHAnsi"/>
          <w:sz w:val="20"/>
          <w:szCs w:val="20"/>
        </w:rPr>
        <w:t>.</w:t>
      </w:r>
      <w:bookmarkEnd w:id="8"/>
    </w:p>
    <w:tbl>
      <w:tblPr>
        <w:tblW w:w="10173" w:type="dxa"/>
        <w:jc w:val="center"/>
        <w:tblLayout w:type="fixed"/>
        <w:tblLook w:val="04A0"/>
      </w:tblPr>
      <w:tblGrid>
        <w:gridCol w:w="1696"/>
        <w:gridCol w:w="1843"/>
        <w:gridCol w:w="3260"/>
        <w:gridCol w:w="3374"/>
      </w:tblGrid>
      <w:tr w:rsidR="000D099D" w:rsidRPr="00657ECB" w:rsidTr="00A43CAE">
        <w:trPr>
          <w:trHeight w:val="331"/>
          <w:jc w:val="center"/>
        </w:trPr>
        <w:tc>
          <w:tcPr>
            <w:tcW w:w="1696" w:type="dxa"/>
          </w:tcPr>
          <w:p w:rsidR="000D099D" w:rsidRPr="00657ECB" w:rsidRDefault="000D099D" w:rsidP="00265D3B">
            <w:pPr>
              <w:spacing w:after="0" w:line="264" w:lineRule="auto"/>
              <w:jc w:val="center"/>
              <w:rPr>
                <w:b/>
                <w:bCs/>
                <w:sz w:val="20"/>
                <w:szCs w:val="20"/>
              </w:rPr>
            </w:pPr>
            <w:bookmarkStart w:id="9" w:name="_Hlk149747455"/>
          </w:p>
        </w:tc>
        <w:tc>
          <w:tcPr>
            <w:tcW w:w="1843" w:type="dxa"/>
          </w:tcPr>
          <w:p w:rsidR="000D099D" w:rsidRPr="00657ECB" w:rsidRDefault="000D099D" w:rsidP="00265D3B">
            <w:pPr>
              <w:spacing w:after="0" w:line="264" w:lineRule="auto"/>
              <w:jc w:val="center"/>
              <w:rPr>
                <w:b/>
                <w:bCs/>
                <w:sz w:val="20"/>
                <w:szCs w:val="20"/>
              </w:rPr>
            </w:pPr>
          </w:p>
        </w:tc>
        <w:tc>
          <w:tcPr>
            <w:tcW w:w="3260" w:type="dxa"/>
          </w:tcPr>
          <w:p w:rsidR="000D099D" w:rsidRPr="00657ECB" w:rsidRDefault="000D099D" w:rsidP="00265D3B">
            <w:pPr>
              <w:spacing w:after="0" w:line="264" w:lineRule="auto"/>
              <w:jc w:val="center"/>
              <w:rPr>
                <w:b/>
                <w:bCs/>
                <w:sz w:val="20"/>
                <w:szCs w:val="20"/>
              </w:rPr>
            </w:pPr>
          </w:p>
        </w:tc>
        <w:tc>
          <w:tcPr>
            <w:tcW w:w="3374" w:type="dxa"/>
          </w:tcPr>
          <w:p w:rsidR="000D099D" w:rsidRPr="00657ECB" w:rsidRDefault="000D099D" w:rsidP="00265D3B">
            <w:pPr>
              <w:spacing w:after="0" w:line="264" w:lineRule="auto"/>
              <w:jc w:val="center"/>
              <w:rPr>
                <w:b/>
                <w:bCs/>
                <w:sz w:val="20"/>
                <w:szCs w:val="20"/>
              </w:rPr>
            </w:pPr>
            <w:r w:rsidRPr="00657ECB">
              <w:rPr>
                <w:b/>
                <w:bCs/>
                <w:sz w:val="20"/>
                <w:szCs w:val="20"/>
              </w:rPr>
              <w:t>Με εντολή Διοικητή</w:t>
            </w:r>
          </w:p>
          <w:p w:rsidR="000D099D" w:rsidRPr="00657ECB" w:rsidRDefault="000D099D" w:rsidP="00265D3B">
            <w:pPr>
              <w:spacing w:after="0" w:line="264" w:lineRule="auto"/>
              <w:jc w:val="center"/>
              <w:rPr>
                <w:b/>
                <w:bCs/>
                <w:sz w:val="20"/>
                <w:szCs w:val="20"/>
              </w:rPr>
            </w:pPr>
            <w:r w:rsidRPr="00657ECB">
              <w:rPr>
                <w:b/>
                <w:bCs/>
                <w:sz w:val="20"/>
                <w:szCs w:val="20"/>
              </w:rPr>
              <w:t>Η ΠΡΟΪΣΤΑΜΕΝΗ ΤΗΣ</w:t>
            </w:r>
          </w:p>
          <w:p w:rsidR="000D099D" w:rsidRPr="00657ECB" w:rsidRDefault="000D099D" w:rsidP="00265D3B">
            <w:pPr>
              <w:spacing w:after="0" w:line="264" w:lineRule="auto"/>
              <w:jc w:val="center"/>
              <w:rPr>
                <w:b/>
                <w:bCs/>
                <w:sz w:val="20"/>
                <w:szCs w:val="20"/>
              </w:rPr>
            </w:pPr>
            <w:r w:rsidRPr="00657ECB">
              <w:rPr>
                <w:b/>
                <w:bCs/>
                <w:sz w:val="20"/>
                <w:szCs w:val="20"/>
              </w:rPr>
              <w:t>ΓΕΝΙΚΗΣ ΔΙΕΥΘΥΝΣΗΣ Γ.Χ.Κ.</w:t>
            </w:r>
          </w:p>
        </w:tc>
      </w:tr>
      <w:tr w:rsidR="000D099D" w:rsidRPr="00657ECB" w:rsidTr="00A43CAE">
        <w:trPr>
          <w:trHeight w:val="2064"/>
          <w:jc w:val="center"/>
        </w:trPr>
        <w:tc>
          <w:tcPr>
            <w:tcW w:w="1696" w:type="dxa"/>
          </w:tcPr>
          <w:p w:rsidR="000D099D" w:rsidRPr="00657ECB" w:rsidRDefault="000D099D" w:rsidP="00265D3B">
            <w:pPr>
              <w:spacing w:line="264" w:lineRule="auto"/>
              <w:jc w:val="both"/>
              <w:rPr>
                <w:bCs/>
                <w:sz w:val="20"/>
                <w:szCs w:val="20"/>
              </w:rPr>
            </w:pPr>
          </w:p>
        </w:tc>
        <w:tc>
          <w:tcPr>
            <w:tcW w:w="1843" w:type="dxa"/>
          </w:tcPr>
          <w:p w:rsidR="000D099D" w:rsidRPr="00657ECB" w:rsidRDefault="000D099D" w:rsidP="00265D3B">
            <w:pPr>
              <w:spacing w:line="264" w:lineRule="auto"/>
              <w:jc w:val="both"/>
              <w:rPr>
                <w:bCs/>
                <w:sz w:val="20"/>
                <w:szCs w:val="20"/>
              </w:rPr>
            </w:pPr>
          </w:p>
        </w:tc>
        <w:tc>
          <w:tcPr>
            <w:tcW w:w="3260" w:type="dxa"/>
          </w:tcPr>
          <w:p w:rsidR="000D099D" w:rsidRPr="00657ECB" w:rsidRDefault="000D099D" w:rsidP="00265D3B">
            <w:pPr>
              <w:spacing w:line="264" w:lineRule="auto"/>
              <w:jc w:val="both"/>
              <w:rPr>
                <w:bCs/>
                <w:sz w:val="20"/>
                <w:szCs w:val="20"/>
              </w:rPr>
            </w:pPr>
          </w:p>
        </w:tc>
        <w:tc>
          <w:tcPr>
            <w:tcW w:w="3374" w:type="dxa"/>
          </w:tcPr>
          <w:p w:rsidR="000D099D" w:rsidRPr="00657ECB" w:rsidRDefault="000D099D" w:rsidP="00265D3B">
            <w:pPr>
              <w:spacing w:line="264" w:lineRule="auto"/>
              <w:jc w:val="center"/>
              <w:rPr>
                <w:rFonts w:asciiTheme="minorHAnsi" w:hAnsiTheme="minorHAnsi" w:cstheme="minorHAnsi"/>
                <w:b/>
              </w:rPr>
            </w:pPr>
          </w:p>
          <w:p w:rsidR="000D099D" w:rsidRPr="00657ECB" w:rsidRDefault="000D099D" w:rsidP="00265D3B">
            <w:pPr>
              <w:spacing w:line="264" w:lineRule="auto"/>
              <w:jc w:val="center"/>
              <w:rPr>
                <w:rFonts w:asciiTheme="minorHAnsi" w:hAnsiTheme="minorHAnsi" w:cstheme="minorHAnsi"/>
                <w:b/>
              </w:rPr>
            </w:pPr>
          </w:p>
          <w:p w:rsidR="000D099D" w:rsidRPr="00657ECB" w:rsidRDefault="00A43CAE" w:rsidP="00265D3B">
            <w:pPr>
              <w:spacing w:line="264" w:lineRule="auto"/>
              <w:jc w:val="center"/>
              <w:rPr>
                <w:rFonts w:asciiTheme="minorHAnsi" w:hAnsiTheme="minorHAnsi" w:cstheme="minorHAnsi"/>
                <w:b/>
              </w:rPr>
            </w:pPr>
            <w:r>
              <w:rPr>
                <w:rFonts w:asciiTheme="minorHAnsi" w:hAnsiTheme="minorHAnsi" w:cstheme="minorHAnsi"/>
                <w:b/>
              </w:rPr>
              <w:t>ΣΟΦΙΑ ΖΗΣΗ</w:t>
            </w:r>
          </w:p>
          <w:p w:rsidR="000D099D" w:rsidRPr="00657ECB" w:rsidRDefault="000D099D" w:rsidP="00265D3B">
            <w:pPr>
              <w:spacing w:line="264" w:lineRule="auto"/>
              <w:rPr>
                <w:rFonts w:asciiTheme="minorHAnsi" w:hAnsiTheme="minorHAnsi" w:cstheme="minorHAnsi"/>
                <w:b/>
              </w:rPr>
            </w:pPr>
          </w:p>
        </w:tc>
      </w:tr>
      <w:tr w:rsidR="000D099D" w:rsidRPr="00657ECB" w:rsidTr="00A43CAE">
        <w:trPr>
          <w:trHeight w:val="423"/>
          <w:jc w:val="center"/>
        </w:trPr>
        <w:tc>
          <w:tcPr>
            <w:tcW w:w="1696" w:type="dxa"/>
          </w:tcPr>
          <w:p w:rsidR="000D099D" w:rsidRPr="00657ECB" w:rsidRDefault="000D099D" w:rsidP="00265D3B">
            <w:pPr>
              <w:spacing w:after="0" w:line="264" w:lineRule="auto"/>
              <w:jc w:val="center"/>
              <w:rPr>
                <w:bCs/>
                <w:sz w:val="20"/>
                <w:szCs w:val="20"/>
              </w:rPr>
            </w:pPr>
          </w:p>
        </w:tc>
        <w:tc>
          <w:tcPr>
            <w:tcW w:w="1843" w:type="dxa"/>
          </w:tcPr>
          <w:p w:rsidR="000D099D" w:rsidRPr="00657ECB" w:rsidRDefault="000D099D" w:rsidP="00265D3B">
            <w:pPr>
              <w:spacing w:after="0" w:line="264" w:lineRule="auto"/>
              <w:jc w:val="center"/>
              <w:rPr>
                <w:bCs/>
                <w:sz w:val="20"/>
                <w:szCs w:val="20"/>
              </w:rPr>
            </w:pPr>
          </w:p>
        </w:tc>
        <w:tc>
          <w:tcPr>
            <w:tcW w:w="3260" w:type="dxa"/>
          </w:tcPr>
          <w:p w:rsidR="000D099D" w:rsidRPr="00657ECB" w:rsidRDefault="000D099D" w:rsidP="00265D3B">
            <w:pPr>
              <w:spacing w:after="0" w:line="264" w:lineRule="auto"/>
              <w:jc w:val="center"/>
              <w:rPr>
                <w:rFonts w:asciiTheme="minorHAnsi" w:hAnsiTheme="minorHAnsi" w:cstheme="minorHAnsi"/>
                <w:bCs/>
                <w:sz w:val="16"/>
                <w:szCs w:val="16"/>
              </w:rPr>
            </w:pPr>
          </w:p>
        </w:tc>
        <w:tc>
          <w:tcPr>
            <w:tcW w:w="3374" w:type="dxa"/>
          </w:tcPr>
          <w:p w:rsidR="000D099D" w:rsidRPr="00657ECB" w:rsidRDefault="000D099D" w:rsidP="00265D3B">
            <w:pPr>
              <w:spacing w:after="0" w:line="264" w:lineRule="auto"/>
              <w:jc w:val="center"/>
              <w:rPr>
                <w:rFonts w:asciiTheme="minorHAnsi" w:hAnsiTheme="minorHAnsi" w:cstheme="minorHAnsi"/>
                <w:b/>
              </w:rPr>
            </w:pPr>
          </w:p>
        </w:tc>
      </w:tr>
    </w:tbl>
    <w:p w:rsidR="00FB78D7" w:rsidRPr="00FB78D7" w:rsidRDefault="00FB78D7" w:rsidP="00FB78D7">
      <w:pPr>
        <w:spacing w:after="0" w:line="288" w:lineRule="auto"/>
        <w:jc w:val="both"/>
        <w:rPr>
          <w:rFonts w:eastAsia="Times New Roman" w:cs="Arial"/>
          <w:sz w:val="20"/>
          <w:szCs w:val="20"/>
          <w:lang w:eastAsia="el-GR"/>
        </w:rPr>
      </w:pPr>
      <w:bookmarkStart w:id="10" w:name="_Hlk149747744"/>
      <w:bookmarkEnd w:id="9"/>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BD0C51">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rsidR="00FB78D7" w:rsidRPr="00053D7B" w:rsidRDefault="00FB78D7" w:rsidP="00BD0C51">
      <w:pPr>
        <w:numPr>
          <w:ilvl w:val="0"/>
          <w:numId w:val="5"/>
        </w:numPr>
        <w:spacing w:after="0" w:line="240" w:lineRule="auto"/>
        <w:ind w:left="714" w:hanging="357"/>
        <w:jc w:val="both"/>
        <w:rPr>
          <w:rFonts w:eastAsia="Times New Roman" w:cs="Arial"/>
          <w:sz w:val="20"/>
          <w:szCs w:val="20"/>
          <w:lang w:eastAsia="el-GR"/>
        </w:rPr>
      </w:pPr>
      <w:bookmarkStart w:id="11" w:name="_Hlk199970545"/>
      <w:r w:rsidRPr="00053D7B">
        <w:rPr>
          <w:rFonts w:eastAsia="Times New Roman" w:cs="Arial"/>
          <w:sz w:val="20"/>
          <w:szCs w:val="20"/>
          <w:lang w:eastAsia="el-GR"/>
        </w:rPr>
        <w:t xml:space="preserve">Παράρτημα Β’: </w:t>
      </w:r>
      <w:r w:rsidR="00EA7AE4" w:rsidRPr="00053D7B">
        <w:rPr>
          <w:rFonts w:eastAsia="Times New Roman" w:cs="Arial"/>
          <w:sz w:val="20"/>
          <w:szCs w:val="20"/>
          <w:lang w:eastAsia="el-GR"/>
        </w:rPr>
        <w:t>ΥΠΟΔΕΙΓΜΑ</w:t>
      </w:r>
      <w:bookmarkEnd w:id="11"/>
      <w:r w:rsidR="002613E7">
        <w:rPr>
          <w:rFonts w:eastAsia="Times New Roman" w:cs="Arial"/>
          <w:sz w:val="20"/>
          <w:szCs w:val="20"/>
          <w:lang w:eastAsia="el-GR"/>
        </w:rPr>
        <w:t xml:space="preserve"> </w:t>
      </w:r>
      <w:r w:rsidRPr="00053D7B">
        <w:rPr>
          <w:rFonts w:eastAsia="Times New Roman" w:cs="Arial"/>
          <w:sz w:val="20"/>
          <w:szCs w:val="20"/>
          <w:lang w:eastAsia="el-GR"/>
        </w:rPr>
        <w:t xml:space="preserve">ΤΕΧΝΙΚΗΣ ΠΡΟΣΦΟΡΑΣ </w:t>
      </w:r>
    </w:p>
    <w:p w:rsidR="00BC018B" w:rsidRPr="00053D7B" w:rsidRDefault="00BC018B" w:rsidP="00BD0C51">
      <w:pPr>
        <w:numPr>
          <w:ilvl w:val="0"/>
          <w:numId w:val="5"/>
        </w:numPr>
        <w:spacing w:after="0" w:line="240" w:lineRule="auto"/>
        <w:ind w:left="714" w:hanging="357"/>
        <w:jc w:val="both"/>
        <w:rPr>
          <w:rFonts w:eastAsia="Times New Roman" w:cs="Arial"/>
          <w:sz w:val="20"/>
          <w:szCs w:val="20"/>
          <w:lang w:eastAsia="el-GR"/>
        </w:rPr>
      </w:pPr>
      <w:r w:rsidRPr="00053D7B">
        <w:rPr>
          <w:rFonts w:eastAsia="Times New Roman" w:cs="Arial"/>
          <w:sz w:val="20"/>
          <w:szCs w:val="20"/>
          <w:lang w:eastAsia="el-GR"/>
        </w:rPr>
        <w:t xml:space="preserve">Παράρτημα Γ’: </w:t>
      </w:r>
      <w:r w:rsidR="00EA7AE4" w:rsidRPr="00053D7B">
        <w:rPr>
          <w:rFonts w:eastAsia="Times New Roman" w:cs="Arial"/>
          <w:sz w:val="20"/>
          <w:szCs w:val="20"/>
          <w:lang w:eastAsia="el-GR"/>
        </w:rPr>
        <w:t>ΥΠΟΔΕΙΓΜΑ</w:t>
      </w:r>
      <w:r w:rsidRPr="00053D7B">
        <w:rPr>
          <w:rFonts w:eastAsia="Times New Roman" w:cs="Arial"/>
          <w:sz w:val="20"/>
          <w:szCs w:val="20"/>
          <w:lang w:eastAsia="el-GR"/>
        </w:rPr>
        <w:t xml:space="preserve"> ΟΙΚΟΝΟΜΙΚΗΣ</w:t>
      </w:r>
      <w:r w:rsidR="002613E7">
        <w:rPr>
          <w:rFonts w:eastAsia="Times New Roman" w:cs="Arial"/>
          <w:sz w:val="20"/>
          <w:szCs w:val="20"/>
          <w:lang w:eastAsia="el-GR"/>
        </w:rPr>
        <w:t xml:space="preserve"> </w:t>
      </w:r>
      <w:r w:rsidRPr="00053D7B">
        <w:rPr>
          <w:rFonts w:eastAsia="Times New Roman" w:cs="Arial"/>
          <w:sz w:val="20"/>
          <w:szCs w:val="20"/>
          <w:lang w:eastAsia="el-GR"/>
        </w:rPr>
        <w:t>ΠΡΟΣΦΟΡΑΣ</w:t>
      </w:r>
    </w:p>
    <w:p w:rsidR="00FB78D7" w:rsidRPr="00053D7B" w:rsidRDefault="00FB78D7" w:rsidP="00BD0C51">
      <w:pPr>
        <w:numPr>
          <w:ilvl w:val="0"/>
          <w:numId w:val="5"/>
        </w:numPr>
        <w:spacing w:after="0" w:line="240" w:lineRule="auto"/>
        <w:ind w:left="714" w:hanging="357"/>
        <w:jc w:val="both"/>
        <w:rPr>
          <w:rFonts w:eastAsia="Times New Roman" w:cs="Arial"/>
          <w:sz w:val="20"/>
          <w:szCs w:val="20"/>
          <w:lang w:eastAsia="el-GR"/>
        </w:rPr>
      </w:pPr>
      <w:r w:rsidRPr="00053D7B">
        <w:rPr>
          <w:rFonts w:eastAsia="Times New Roman" w:cs="Arial"/>
          <w:sz w:val="20"/>
          <w:szCs w:val="20"/>
          <w:lang w:eastAsia="el-GR"/>
        </w:rPr>
        <w:t xml:space="preserve">Παράρτημα </w:t>
      </w:r>
      <w:r w:rsidR="00BC018B" w:rsidRPr="00053D7B">
        <w:rPr>
          <w:rFonts w:eastAsia="Times New Roman" w:cs="Arial"/>
          <w:sz w:val="20"/>
          <w:szCs w:val="20"/>
          <w:lang w:eastAsia="el-GR"/>
        </w:rPr>
        <w:t>Δ</w:t>
      </w:r>
      <w:r w:rsidRPr="00053D7B">
        <w:rPr>
          <w:rFonts w:eastAsia="Times New Roman" w:cs="Arial"/>
          <w:sz w:val="20"/>
          <w:szCs w:val="20"/>
          <w:lang w:eastAsia="el-GR"/>
        </w:rPr>
        <w:t xml:space="preserve">΄: </w:t>
      </w:r>
      <w:r w:rsidR="003F486E" w:rsidRPr="00053D7B">
        <w:rPr>
          <w:rFonts w:eastAsia="Times New Roman" w:cs="Arial"/>
          <w:sz w:val="20"/>
          <w:szCs w:val="20"/>
          <w:lang w:eastAsia="el-GR"/>
        </w:rPr>
        <w:t>ΥΠΕΥΘΥΝΗ ΔΗΛΩΣΗ</w:t>
      </w:r>
    </w:p>
    <w:p w:rsidR="002567A9" w:rsidRDefault="002567A9" w:rsidP="00FB78D7">
      <w:pPr>
        <w:spacing w:after="0" w:line="288" w:lineRule="auto"/>
        <w:contextualSpacing/>
        <w:jc w:val="both"/>
        <w:rPr>
          <w:rFonts w:eastAsia="Times New Roman" w:cs="Arial"/>
          <w:b/>
          <w:sz w:val="20"/>
          <w:szCs w:val="20"/>
          <w:u w:val="single"/>
          <w:lang w:val="en-US"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p>
    <w:p w:rsidR="00FB78D7" w:rsidRPr="00F22FFE" w:rsidRDefault="00F03949" w:rsidP="00BD0C51">
      <w:pPr>
        <w:numPr>
          <w:ilvl w:val="0"/>
          <w:numId w:val="7"/>
        </w:numPr>
        <w:spacing w:after="0" w:line="240" w:lineRule="auto"/>
        <w:rPr>
          <w:rFonts w:eastAsia="Times New Roman" w:cs="Arial"/>
          <w:sz w:val="20"/>
          <w:szCs w:val="20"/>
          <w:lang w:eastAsia="el-GR"/>
        </w:rPr>
      </w:pPr>
      <w:r w:rsidRPr="00F22FFE">
        <w:rPr>
          <w:rFonts w:eastAsia="Times New Roman"/>
          <w:sz w:val="18"/>
          <w:szCs w:val="18"/>
          <w:lang w:eastAsia="el-GR"/>
        </w:rPr>
        <w:t>Α’ Χ.Υ</w:t>
      </w:r>
      <w:r w:rsidR="007A4553" w:rsidRPr="00F22FFE">
        <w:rPr>
          <w:rFonts w:eastAsia="Times New Roman"/>
          <w:sz w:val="18"/>
          <w:szCs w:val="18"/>
          <w:lang w:eastAsia="el-GR"/>
        </w:rPr>
        <w:t xml:space="preserve"> Αθηνών</w:t>
      </w:r>
    </w:p>
    <w:p w:rsidR="00F03949" w:rsidRPr="00F22FFE" w:rsidRDefault="00F03949" w:rsidP="00BD0C51">
      <w:pPr>
        <w:numPr>
          <w:ilvl w:val="0"/>
          <w:numId w:val="7"/>
        </w:numPr>
        <w:spacing w:after="0" w:line="240" w:lineRule="auto"/>
        <w:rPr>
          <w:rFonts w:eastAsia="Times New Roman" w:cs="Arial"/>
          <w:sz w:val="20"/>
          <w:szCs w:val="20"/>
          <w:lang w:eastAsia="el-GR"/>
        </w:rPr>
      </w:pPr>
      <w:r w:rsidRPr="00F22FFE">
        <w:rPr>
          <w:rFonts w:eastAsia="Times New Roman"/>
          <w:sz w:val="18"/>
          <w:szCs w:val="18"/>
          <w:lang w:eastAsia="el-GR"/>
        </w:rPr>
        <w:t xml:space="preserve">Χ.Υ. Μετρολογίας </w:t>
      </w:r>
    </w:p>
    <w:p w:rsidR="00F03949" w:rsidRPr="00F22FFE" w:rsidRDefault="00F03949" w:rsidP="00BD0C51">
      <w:pPr>
        <w:numPr>
          <w:ilvl w:val="0"/>
          <w:numId w:val="7"/>
        </w:numPr>
        <w:spacing w:after="0" w:line="240" w:lineRule="auto"/>
        <w:rPr>
          <w:rFonts w:eastAsia="Times New Roman" w:cs="Arial"/>
          <w:sz w:val="20"/>
          <w:szCs w:val="20"/>
          <w:lang w:eastAsia="el-GR"/>
        </w:rPr>
      </w:pPr>
      <w:r w:rsidRPr="00F22FFE">
        <w:rPr>
          <w:rFonts w:eastAsia="Times New Roman"/>
          <w:sz w:val="18"/>
          <w:szCs w:val="18"/>
          <w:lang w:eastAsia="el-GR"/>
        </w:rPr>
        <w:t xml:space="preserve">Χ.Υ. Κεντρικής Μακεδονίας </w:t>
      </w:r>
    </w:p>
    <w:p w:rsidR="00F03949" w:rsidRPr="00F22FFE" w:rsidRDefault="00F03949" w:rsidP="00BD0C51">
      <w:pPr>
        <w:numPr>
          <w:ilvl w:val="0"/>
          <w:numId w:val="7"/>
        </w:numPr>
        <w:spacing w:after="0" w:line="240" w:lineRule="auto"/>
        <w:rPr>
          <w:rFonts w:eastAsia="Times New Roman" w:cs="Arial"/>
          <w:sz w:val="20"/>
          <w:szCs w:val="20"/>
          <w:lang w:eastAsia="el-GR"/>
        </w:rPr>
      </w:pPr>
      <w:r w:rsidRPr="00F22FFE">
        <w:rPr>
          <w:rFonts w:eastAsia="Times New Roman"/>
          <w:sz w:val="18"/>
          <w:szCs w:val="18"/>
          <w:lang w:eastAsia="el-GR"/>
        </w:rPr>
        <w:t>Χ.Υ. Αιγαίου</w:t>
      </w:r>
      <w:r w:rsidR="007A4553" w:rsidRPr="00F22FFE">
        <w:rPr>
          <w:rFonts w:eastAsia="Times New Roman"/>
          <w:sz w:val="18"/>
          <w:szCs w:val="18"/>
          <w:lang w:eastAsia="el-GR"/>
        </w:rPr>
        <w:t>,</w:t>
      </w:r>
      <w:r w:rsidRPr="00F22FFE">
        <w:rPr>
          <w:rFonts w:eastAsia="Times New Roman"/>
          <w:sz w:val="18"/>
          <w:szCs w:val="18"/>
          <w:lang w:eastAsia="el-GR"/>
        </w:rPr>
        <w:t xml:space="preserve">  Αυτοτελές Γραφείο Χ.Υ. Σάμου</w:t>
      </w:r>
    </w:p>
    <w:p w:rsidR="00F03949" w:rsidRPr="00F22FFE" w:rsidRDefault="00F03949" w:rsidP="00BD0C51">
      <w:pPr>
        <w:numPr>
          <w:ilvl w:val="0"/>
          <w:numId w:val="7"/>
        </w:numPr>
        <w:spacing w:after="0" w:line="240" w:lineRule="auto"/>
        <w:rPr>
          <w:rFonts w:eastAsia="Times New Roman" w:cs="Arial"/>
          <w:sz w:val="20"/>
          <w:szCs w:val="20"/>
          <w:lang w:eastAsia="el-GR"/>
        </w:rPr>
      </w:pPr>
      <w:r w:rsidRPr="00F22FFE">
        <w:rPr>
          <w:rFonts w:eastAsia="Times New Roman"/>
          <w:sz w:val="18"/>
          <w:szCs w:val="18"/>
          <w:lang w:eastAsia="el-GR"/>
        </w:rPr>
        <w:t>Χ.Υ. Αιγαίου</w:t>
      </w:r>
      <w:r w:rsidR="007A4553" w:rsidRPr="00F22FFE">
        <w:rPr>
          <w:rFonts w:eastAsia="Times New Roman"/>
          <w:sz w:val="18"/>
          <w:szCs w:val="18"/>
          <w:lang w:eastAsia="el-GR"/>
        </w:rPr>
        <w:t>,</w:t>
      </w:r>
      <w:r w:rsidRPr="00F22FFE">
        <w:rPr>
          <w:rFonts w:eastAsia="Times New Roman"/>
          <w:sz w:val="18"/>
          <w:szCs w:val="18"/>
          <w:lang w:eastAsia="el-GR"/>
        </w:rPr>
        <w:t xml:space="preserve"> Τμήμα Χ.Υ. Μυτιλήνης</w:t>
      </w:r>
    </w:p>
    <w:p w:rsidR="00F03949" w:rsidRPr="00F22FFE" w:rsidRDefault="00F03949" w:rsidP="00BD0C51">
      <w:pPr>
        <w:numPr>
          <w:ilvl w:val="0"/>
          <w:numId w:val="7"/>
        </w:numPr>
        <w:spacing w:after="0" w:line="240" w:lineRule="auto"/>
        <w:rPr>
          <w:rFonts w:eastAsia="Times New Roman" w:cs="Arial"/>
          <w:sz w:val="20"/>
          <w:szCs w:val="20"/>
          <w:lang w:eastAsia="el-GR"/>
        </w:rPr>
      </w:pPr>
      <w:r w:rsidRPr="00F22FFE">
        <w:rPr>
          <w:rFonts w:eastAsia="Times New Roman"/>
          <w:sz w:val="18"/>
          <w:szCs w:val="18"/>
          <w:lang w:eastAsia="el-GR"/>
        </w:rPr>
        <w:t>Χ.Υ. Αιγαίου</w:t>
      </w:r>
      <w:r w:rsidR="007A4553" w:rsidRPr="00F22FFE">
        <w:rPr>
          <w:rFonts w:eastAsia="Times New Roman"/>
          <w:sz w:val="18"/>
          <w:szCs w:val="18"/>
          <w:lang w:eastAsia="el-GR"/>
        </w:rPr>
        <w:t>,</w:t>
      </w:r>
      <w:r w:rsidRPr="00F22FFE">
        <w:rPr>
          <w:rFonts w:eastAsia="Times New Roman"/>
          <w:sz w:val="18"/>
          <w:szCs w:val="18"/>
          <w:lang w:eastAsia="el-GR"/>
        </w:rPr>
        <w:t xml:space="preserve"> Αυτοτελές Γραφείο Χ.Υ. Χίου</w:t>
      </w:r>
    </w:p>
    <w:p w:rsidR="003020CD" w:rsidRPr="00F22FFE" w:rsidRDefault="003020CD" w:rsidP="00BD0C51">
      <w:pPr>
        <w:numPr>
          <w:ilvl w:val="0"/>
          <w:numId w:val="7"/>
        </w:numPr>
        <w:spacing w:after="0" w:line="240" w:lineRule="auto"/>
        <w:rPr>
          <w:rFonts w:eastAsia="Times New Roman" w:cs="Arial"/>
          <w:sz w:val="20"/>
          <w:szCs w:val="20"/>
          <w:lang w:eastAsia="el-GR"/>
        </w:rPr>
      </w:pPr>
      <w:r w:rsidRPr="00F22FFE">
        <w:rPr>
          <w:rFonts w:eastAsia="Times New Roman"/>
          <w:sz w:val="18"/>
          <w:szCs w:val="18"/>
          <w:lang w:eastAsia="el-GR"/>
        </w:rPr>
        <w:t xml:space="preserve">Δ/νση Προϋπολογισμού &amp; Δημοσιονομικών </w:t>
      </w:r>
      <w:r w:rsidR="007A4553" w:rsidRPr="00F22FFE">
        <w:rPr>
          <w:rFonts w:eastAsia="Times New Roman"/>
          <w:sz w:val="18"/>
          <w:szCs w:val="18"/>
          <w:lang w:eastAsia="el-GR"/>
        </w:rPr>
        <w:t>Αναφορών</w:t>
      </w:r>
      <w:r w:rsidRPr="00F22FFE">
        <w:rPr>
          <w:rFonts w:eastAsia="Times New Roman"/>
          <w:sz w:val="18"/>
          <w:szCs w:val="18"/>
          <w:lang w:eastAsia="el-GR"/>
        </w:rPr>
        <w:t xml:space="preserve"> (</w:t>
      </w:r>
      <w:r w:rsidRPr="00F22FFE">
        <w:rPr>
          <w:rFonts w:eastAsia="Times New Roman"/>
          <w:sz w:val="18"/>
          <w:szCs w:val="18"/>
          <w:lang w:val="en-US" w:eastAsia="el-GR"/>
        </w:rPr>
        <w:t>dpdad</w:t>
      </w:r>
      <w:r w:rsidRPr="00F22FFE">
        <w:rPr>
          <w:rFonts w:eastAsia="Times New Roman"/>
          <w:sz w:val="18"/>
          <w:szCs w:val="18"/>
          <w:lang w:eastAsia="el-GR"/>
        </w:rPr>
        <w:t>2@</w:t>
      </w:r>
      <w:r w:rsidRPr="00F22FFE">
        <w:rPr>
          <w:rFonts w:eastAsia="Times New Roman"/>
          <w:sz w:val="18"/>
          <w:szCs w:val="18"/>
          <w:lang w:val="en-US" w:eastAsia="el-GR"/>
        </w:rPr>
        <w:t>aade</w:t>
      </w:r>
      <w:r w:rsidRPr="00F22FFE">
        <w:rPr>
          <w:rFonts w:eastAsia="Times New Roman"/>
          <w:sz w:val="18"/>
          <w:szCs w:val="18"/>
          <w:lang w:eastAsia="el-GR"/>
        </w:rPr>
        <w:t>.</w:t>
      </w:r>
      <w:r w:rsidRPr="00F22FFE">
        <w:rPr>
          <w:rFonts w:eastAsia="Times New Roman"/>
          <w:sz w:val="18"/>
          <w:szCs w:val="18"/>
          <w:lang w:val="en-US" w:eastAsia="el-GR"/>
        </w:rPr>
        <w:t>gr</w:t>
      </w:r>
      <w:r w:rsidRPr="00F22FFE">
        <w:rPr>
          <w:rFonts w:eastAsia="Times New Roman"/>
          <w:sz w:val="18"/>
          <w:szCs w:val="18"/>
          <w:lang w:eastAsia="el-GR"/>
        </w:rPr>
        <w:t>)</w:t>
      </w:r>
    </w:p>
    <w:p w:rsidR="00FB78D7" w:rsidRPr="00FB78D7" w:rsidRDefault="00FB78D7" w:rsidP="00FB78D7">
      <w:pPr>
        <w:spacing w:after="0" w:line="240" w:lineRule="auto"/>
        <w:ind w:left="72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b/>
          <w:sz w:val="20"/>
          <w:szCs w:val="20"/>
          <w:u w:val="single"/>
          <w:lang w:eastAsia="el-GR"/>
        </w:rPr>
        <w:t>Εσωτερική διανομή:</w:t>
      </w:r>
    </w:p>
    <w:p w:rsidR="00FB78D7" w:rsidRPr="00FB78D7" w:rsidRDefault="00FB78D7" w:rsidP="00BD0C51">
      <w:pPr>
        <w:numPr>
          <w:ilvl w:val="0"/>
          <w:numId w:val="6"/>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Default="00FB78D7" w:rsidP="00BD0C51">
      <w:pPr>
        <w:numPr>
          <w:ilvl w:val="0"/>
          <w:numId w:val="6"/>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rsidR="007A4553" w:rsidRPr="00FB78D7" w:rsidRDefault="007A4553" w:rsidP="00BD0C51">
      <w:pPr>
        <w:numPr>
          <w:ilvl w:val="0"/>
          <w:numId w:val="6"/>
        </w:numPr>
        <w:spacing w:after="0" w:line="288" w:lineRule="auto"/>
        <w:jc w:val="both"/>
        <w:rPr>
          <w:rFonts w:eastAsia="Times New Roman"/>
          <w:sz w:val="20"/>
          <w:szCs w:val="20"/>
          <w:lang w:eastAsia="el-GR"/>
        </w:rPr>
        <w:sectPr w:rsidR="007A4553" w:rsidRPr="00FB78D7" w:rsidSect="0002091C">
          <w:footerReference w:type="default" r:id="rId21"/>
          <w:pgSz w:w="11906" w:h="16838"/>
          <w:pgMar w:top="567" w:right="851" w:bottom="993" w:left="1134" w:header="567" w:footer="344" w:gutter="0"/>
          <w:cols w:space="708"/>
          <w:docGrid w:linePitch="360"/>
        </w:sectPr>
      </w:pPr>
    </w:p>
    <w:bookmarkEnd w:id="10"/>
    <w:p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rsidR="009B24A6" w:rsidRPr="00EA7AE4" w:rsidRDefault="003A2ED7" w:rsidP="009B24A6">
      <w:pPr>
        <w:spacing w:after="0" w:line="276" w:lineRule="auto"/>
        <w:jc w:val="both"/>
        <w:rPr>
          <w:rFonts w:asciiTheme="minorHAnsi" w:eastAsia="Tahoma" w:hAnsiTheme="minorHAnsi" w:cstheme="minorHAnsi"/>
          <w:b/>
          <w:bCs/>
          <w:sz w:val="20"/>
          <w:szCs w:val="20"/>
        </w:rPr>
      </w:pPr>
      <w:r w:rsidRPr="00EA7AE4">
        <w:rPr>
          <w:rFonts w:asciiTheme="minorHAnsi" w:eastAsia="Tahoma" w:hAnsiTheme="minorHAnsi" w:cstheme="minorHAnsi"/>
          <w:b/>
          <w:bCs/>
          <w:sz w:val="20"/>
          <w:szCs w:val="20"/>
        </w:rPr>
        <w:t>της υπ’ αριθμό 30/002/000/</w:t>
      </w:r>
      <w:r w:rsidR="00511921">
        <w:rPr>
          <w:rFonts w:asciiTheme="minorHAnsi" w:eastAsia="Tahoma" w:hAnsiTheme="minorHAnsi" w:cstheme="minorHAnsi"/>
          <w:b/>
          <w:bCs/>
          <w:sz w:val="20"/>
          <w:szCs w:val="20"/>
        </w:rPr>
        <w:t>5045</w:t>
      </w:r>
      <w:r w:rsidR="00657ECB" w:rsidRPr="00EA7AE4">
        <w:rPr>
          <w:rFonts w:asciiTheme="minorHAnsi" w:eastAsia="Tahoma" w:hAnsiTheme="minorHAnsi" w:cstheme="minorHAnsi"/>
          <w:b/>
          <w:bCs/>
          <w:sz w:val="20"/>
          <w:szCs w:val="20"/>
        </w:rPr>
        <w:t>/20</w:t>
      </w:r>
      <w:r w:rsidR="008D4648" w:rsidRPr="00EA7AE4">
        <w:rPr>
          <w:rFonts w:asciiTheme="minorHAnsi" w:eastAsia="Tahoma" w:hAnsiTheme="minorHAnsi" w:cstheme="minorHAnsi"/>
          <w:b/>
          <w:bCs/>
          <w:sz w:val="20"/>
          <w:szCs w:val="20"/>
        </w:rPr>
        <w:t>25</w:t>
      </w:r>
      <w:r w:rsidRPr="00EA7AE4">
        <w:rPr>
          <w:rFonts w:asciiTheme="minorHAnsi" w:eastAsia="Tahoma" w:hAnsiTheme="minorHAnsi" w:cstheme="minorHAnsi"/>
          <w:b/>
          <w:bCs/>
          <w:sz w:val="20"/>
          <w:szCs w:val="20"/>
        </w:rPr>
        <w:t xml:space="preserve">  Πρόσκλησης υποβολής προσφορών για την προμήθεια </w:t>
      </w:r>
      <w:r w:rsidR="009B24A6" w:rsidRPr="00EA7AE4">
        <w:rPr>
          <w:rFonts w:asciiTheme="minorHAnsi" w:eastAsia="Tahoma" w:hAnsiTheme="minorHAnsi" w:cstheme="minorHAnsi"/>
          <w:b/>
          <w:bCs/>
          <w:sz w:val="20"/>
          <w:szCs w:val="20"/>
        </w:rPr>
        <w:t>αναλυτικών ζυγών, πεχαμέτρων και θερμομέτρων, για τις ανάγκες των εργαστηρίων του Γ.Χ.Κ.</w:t>
      </w:r>
    </w:p>
    <w:p w:rsidR="00B12B59" w:rsidRPr="007129B3" w:rsidRDefault="00B12B59" w:rsidP="00991E79">
      <w:pPr>
        <w:tabs>
          <w:tab w:val="left" w:pos="13500"/>
        </w:tabs>
        <w:rPr>
          <w:rFonts w:asciiTheme="minorHAnsi" w:eastAsia="Times New Roman" w:hAnsiTheme="minorHAnsi" w:cstheme="minorHAnsi"/>
          <w:sz w:val="20"/>
          <w:szCs w:val="20"/>
          <w:lang w:eastAsia="el-GR"/>
        </w:rPr>
      </w:pPr>
    </w:p>
    <w:p w:rsidR="009A18D2" w:rsidRDefault="009A18D2" w:rsidP="009D55F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r>
        <w:rPr>
          <w:rFonts w:asciiTheme="minorHAnsi" w:hAnsiTheme="minorHAnsi" w:cstheme="minorHAnsi"/>
          <w:b/>
          <w:bCs/>
          <w:sz w:val="20"/>
          <w:szCs w:val="20"/>
        </w:rPr>
        <w:t>ΤΕΧΝΙΚΕΣ ΠΡΟΔΙΑΓΡΑΦΕΣ ΗΛΕΚΤΡΟΝΙΚΟΙ ΑΝΑΛΥΤΙΚΟΙ ΖΥΓΟΙ, ΠΕΧΑΜΕΤΡΑ, ΘΕΡΜΟΜΕΤΡΑ</w:t>
      </w:r>
    </w:p>
    <w:p w:rsidR="00E66280" w:rsidRPr="00E66280" w:rsidRDefault="00E66280" w:rsidP="00E66280">
      <w:pPr>
        <w:pStyle w:val="Default"/>
        <w:spacing w:line="264" w:lineRule="auto"/>
        <w:rPr>
          <w:rFonts w:asciiTheme="minorHAnsi" w:eastAsia="Times New Roman" w:hAnsiTheme="minorHAnsi" w:cstheme="minorHAnsi"/>
          <w:b/>
          <w:sz w:val="20"/>
          <w:szCs w:val="20"/>
          <w:u w:val="single"/>
          <w:lang w:eastAsia="en-GB"/>
        </w:rPr>
      </w:pPr>
      <w:r w:rsidRPr="00E66280">
        <w:rPr>
          <w:rFonts w:asciiTheme="minorHAnsi" w:eastAsia="Times New Roman" w:hAnsiTheme="minorHAnsi" w:cstheme="minorHAnsi"/>
          <w:b/>
          <w:sz w:val="20"/>
          <w:szCs w:val="20"/>
          <w:u w:val="single"/>
          <w:lang w:eastAsia="en-GB"/>
        </w:rPr>
        <w:t xml:space="preserve">Γενικές προδιαγραφές </w:t>
      </w:r>
    </w:p>
    <w:p w:rsidR="00E66280" w:rsidRPr="00340B2C" w:rsidRDefault="00E66280" w:rsidP="00E66280">
      <w:pPr>
        <w:pStyle w:val="Default"/>
        <w:spacing w:line="264" w:lineRule="auto"/>
        <w:rPr>
          <w:rFonts w:asciiTheme="minorHAnsi" w:eastAsia="Times New Roman" w:hAnsiTheme="minorHAnsi" w:cstheme="minorHAnsi"/>
          <w:b/>
          <w:sz w:val="20"/>
          <w:szCs w:val="20"/>
          <w:lang w:eastAsia="en-GB"/>
        </w:rPr>
      </w:pPr>
      <w:r w:rsidRPr="00340B2C">
        <w:rPr>
          <w:rFonts w:asciiTheme="minorHAnsi" w:eastAsia="Times New Roman" w:hAnsiTheme="minorHAnsi" w:cstheme="minorHAnsi"/>
          <w:b/>
          <w:sz w:val="20"/>
          <w:szCs w:val="20"/>
          <w:lang w:eastAsia="en-GB"/>
        </w:rPr>
        <w:t xml:space="preserve">(αφορούν </w:t>
      </w:r>
      <w:r>
        <w:rPr>
          <w:rFonts w:asciiTheme="minorHAnsi" w:eastAsia="Times New Roman" w:hAnsiTheme="minorHAnsi" w:cstheme="minorHAnsi"/>
          <w:b/>
          <w:sz w:val="20"/>
          <w:szCs w:val="20"/>
          <w:lang w:eastAsia="en-GB"/>
        </w:rPr>
        <w:t xml:space="preserve">όλα </w:t>
      </w:r>
      <w:r w:rsidRPr="00340B2C">
        <w:rPr>
          <w:rFonts w:asciiTheme="minorHAnsi" w:eastAsia="Times New Roman" w:hAnsiTheme="minorHAnsi" w:cstheme="minorHAnsi"/>
          <w:b/>
          <w:sz w:val="20"/>
          <w:szCs w:val="20"/>
          <w:lang w:eastAsia="en-GB"/>
        </w:rPr>
        <w:t>τα τμήματα)</w:t>
      </w:r>
    </w:p>
    <w:p w:rsidR="00E66280" w:rsidRPr="00340B2C" w:rsidRDefault="00E66280" w:rsidP="00E66280">
      <w:pPr>
        <w:pStyle w:val="a7"/>
        <w:numPr>
          <w:ilvl w:val="0"/>
          <w:numId w:val="17"/>
        </w:numPr>
        <w:contextualSpacing w:val="0"/>
        <w:jc w:val="both"/>
        <w:rPr>
          <w:rFonts w:asciiTheme="minorHAnsi" w:hAnsiTheme="minorHAnsi" w:cstheme="minorHAnsi"/>
          <w:sz w:val="20"/>
        </w:rPr>
      </w:pPr>
      <w:r w:rsidRPr="00340B2C">
        <w:rPr>
          <w:rFonts w:asciiTheme="minorHAnsi" w:hAnsiTheme="minorHAnsi" w:cstheme="minorHAnsi"/>
          <w:sz w:val="20"/>
        </w:rPr>
        <w:t>Η συσκευή να είναι πρόσφατης τεχνολογίας και να μην έχει σταματήσει η παραγωγή της.</w:t>
      </w:r>
    </w:p>
    <w:p w:rsidR="00E66280" w:rsidRPr="00340B2C" w:rsidRDefault="00E66280" w:rsidP="00E66280">
      <w:pPr>
        <w:pStyle w:val="a7"/>
        <w:numPr>
          <w:ilvl w:val="0"/>
          <w:numId w:val="17"/>
        </w:numPr>
        <w:contextualSpacing w:val="0"/>
        <w:jc w:val="both"/>
        <w:rPr>
          <w:rFonts w:asciiTheme="minorHAnsi" w:hAnsiTheme="minorHAnsi" w:cstheme="minorHAnsi"/>
          <w:sz w:val="20"/>
        </w:rPr>
      </w:pPr>
      <w:r w:rsidRPr="00340B2C">
        <w:rPr>
          <w:rFonts w:asciiTheme="minorHAnsi" w:hAnsiTheme="minorHAnsi" w:cstheme="minorHAnsi"/>
          <w:sz w:val="20"/>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E66280" w:rsidRPr="00340B2C" w:rsidRDefault="00E66280" w:rsidP="00E66280">
      <w:pPr>
        <w:pStyle w:val="a7"/>
        <w:numPr>
          <w:ilvl w:val="0"/>
          <w:numId w:val="17"/>
        </w:numPr>
        <w:contextualSpacing w:val="0"/>
        <w:jc w:val="both"/>
        <w:rPr>
          <w:rFonts w:asciiTheme="minorHAnsi" w:hAnsiTheme="minorHAnsi" w:cstheme="minorHAnsi"/>
          <w:sz w:val="20"/>
        </w:rPr>
      </w:pPr>
      <w:r w:rsidRPr="00340B2C">
        <w:rPr>
          <w:rFonts w:asciiTheme="minorHAnsi" w:hAnsiTheme="minorHAnsi" w:cstheme="minorHAnsi"/>
          <w:sz w:val="20"/>
        </w:rPr>
        <w:t xml:space="preserve">Η συσκευή πρέπει να φέρει σήμανση CE. </w:t>
      </w:r>
    </w:p>
    <w:p w:rsidR="00E66280" w:rsidRPr="00340B2C" w:rsidRDefault="00E66280" w:rsidP="00E66280">
      <w:pPr>
        <w:pStyle w:val="a7"/>
        <w:numPr>
          <w:ilvl w:val="0"/>
          <w:numId w:val="17"/>
        </w:numPr>
        <w:contextualSpacing w:val="0"/>
        <w:jc w:val="both"/>
        <w:rPr>
          <w:rFonts w:asciiTheme="minorHAnsi" w:hAnsiTheme="minorHAnsi" w:cstheme="minorHAnsi"/>
          <w:sz w:val="20"/>
        </w:rPr>
      </w:pPr>
      <w:r w:rsidRPr="00340B2C">
        <w:rPr>
          <w:rFonts w:asciiTheme="minorHAnsi" w:hAnsiTheme="minorHAnsi" w:cstheme="minorHAnsi"/>
          <w:sz w:val="20"/>
        </w:rPr>
        <w:t xml:space="preserve">Ο προμηθευτής και ο κατασκευαστής θα πρέπει να είναι πιστοποιημένοι κατά ISO 9001. </w:t>
      </w:r>
    </w:p>
    <w:p w:rsidR="00E66280" w:rsidRPr="00340B2C" w:rsidRDefault="00E66280" w:rsidP="00E66280">
      <w:pPr>
        <w:pStyle w:val="a7"/>
        <w:numPr>
          <w:ilvl w:val="0"/>
          <w:numId w:val="17"/>
        </w:numPr>
        <w:contextualSpacing w:val="0"/>
        <w:jc w:val="both"/>
        <w:rPr>
          <w:rFonts w:asciiTheme="minorHAnsi" w:hAnsiTheme="minorHAnsi" w:cstheme="minorHAnsi"/>
          <w:sz w:val="20"/>
        </w:rPr>
      </w:pPr>
      <w:r w:rsidRPr="00340B2C">
        <w:rPr>
          <w:rFonts w:asciiTheme="minorHAnsi" w:hAnsiTheme="minorHAnsi" w:cstheme="minorHAnsi"/>
          <w:sz w:val="20"/>
        </w:rPr>
        <w:t>Οι αναφερόμενες ανωτέρω προδιαγραφές πρέπει να τεκμηριώνονται από τα επισυναπτόμενα έντυπα του κατασκευαστή οίκου.</w:t>
      </w:r>
    </w:p>
    <w:p w:rsidR="00E66280" w:rsidRDefault="00E66280" w:rsidP="009D55FD">
      <w:pPr>
        <w:spacing w:after="0"/>
        <w:rPr>
          <w:rFonts w:asciiTheme="minorHAnsi" w:hAnsiTheme="minorHAnsi" w:cstheme="minorHAnsi"/>
          <w:b/>
          <w:bCs/>
          <w:sz w:val="20"/>
          <w:szCs w:val="20"/>
          <w:u w:val="single"/>
        </w:rPr>
      </w:pPr>
    </w:p>
    <w:p w:rsidR="009A18D2" w:rsidRPr="002D0A88" w:rsidRDefault="009A18D2" w:rsidP="009D55FD">
      <w:pPr>
        <w:spacing w:after="0"/>
        <w:rPr>
          <w:rFonts w:asciiTheme="minorHAnsi" w:hAnsiTheme="minorHAnsi" w:cstheme="minorBidi"/>
          <w:b/>
          <w:bCs/>
          <w:color w:val="000000"/>
          <w:sz w:val="20"/>
          <w:szCs w:val="20"/>
          <w:u w:val="single"/>
          <w:lang w:eastAsia="en-GB"/>
        </w:rPr>
      </w:pPr>
      <w:r w:rsidRPr="006109FD">
        <w:rPr>
          <w:rFonts w:asciiTheme="minorHAnsi" w:hAnsiTheme="minorHAnsi" w:cstheme="minorHAnsi"/>
          <w:b/>
          <w:bCs/>
          <w:sz w:val="20"/>
          <w:szCs w:val="20"/>
          <w:u w:val="single"/>
        </w:rPr>
        <w:t>ΕΙΔΟΣ 1</w:t>
      </w:r>
      <w:r w:rsidR="009D55FD" w:rsidRPr="002D0A88">
        <w:rPr>
          <w:rFonts w:asciiTheme="minorHAnsi" w:hAnsiTheme="minorHAnsi" w:cstheme="minorHAnsi"/>
          <w:b/>
          <w:bCs/>
          <w:sz w:val="20"/>
          <w:szCs w:val="20"/>
          <w:u w:val="single"/>
        </w:rPr>
        <w:t>:</w:t>
      </w:r>
      <w:r w:rsidR="009D55FD" w:rsidRPr="006109FD">
        <w:rPr>
          <w:rFonts w:asciiTheme="minorHAnsi" w:hAnsiTheme="minorHAnsi" w:cstheme="minorBidi"/>
          <w:b/>
          <w:bCs/>
          <w:color w:val="000000" w:themeColor="text1"/>
          <w:sz w:val="20"/>
          <w:szCs w:val="20"/>
          <w:u w:val="single"/>
          <w:lang w:eastAsia="en-GB"/>
        </w:rPr>
        <w:t xml:space="preserve"> ΗΛΕΚΤΡΟΝΙΚΟΣ ΖΥΓΟΣ 5000</w:t>
      </w:r>
      <w:r w:rsidR="009D55FD" w:rsidRPr="006109FD">
        <w:rPr>
          <w:rFonts w:asciiTheme="minorHAnsi" w:hAnsiTheme="minorHAnsi" w:cstheme="minorBidi"/>
          <w:b/>
          <w:bCs/>
          <w:color w:val="000000" w:themeColor="text1"/>
          <w:sz w:val="20"/>
          <w:szCs w:val="20"/>
          <w:u w:val="single"/>
          <w:lang w:val="en-US" w:eastAsia="en-GB"/>
        </w:rPr>
        <w:t>G</w:t>
      </w:r>
    </w:p>
    <w:p w:rsidR="009A18D2" w:rsidRPr="00E66280" w:rsidRDefault="009A18D2" w:rsidP="009D55FD">
      <w:pPr>
        <w:spacing w:after="0"/>
        <w:rPr>
          <w:rFonts w:asciiTheme="minorHAnsi" w:hAnsiTheme="minorHAnsi" w:cstheme="minorHAnsi"/>
          <w:b/>
          <w:sz w:val="20"/>
        </w:rPr>
      </w:pPr>
      <w:r w:rsidRPr="000E1A7A">
        <w:rPr>
          <w:rFonts w:asciiTheme="minorHAnsi" w:hAnsiTheme="minorHAnsi" w:cstheme="minorHAnsi"/>
          <w:b/>
          <w:sz w:val="20"/>
          <w:szCs w:val="20"/>
        </w:rPr>
        <w:t>Προορίζεται για τη Χ.Υ. ΜΕΤΡΟΛΟΓΙΑΣ</w:t>
      </w:r>
      <w:r w:rsidR="00533086" w:rsidRPr="000E1A7A">
        <w:rPr>
          <w:rFonts w:asciiTheme="minorHAnsi" w:hAnsiTheme="minorHAnsi" w:cstheme="minorHAnsi"/>
          <w:b/>
          <w:sz w:val="20"/>
          <w:szCs w:val="20"/>
        </w:rPr>
        <w:t>(1</w:t>
      </w:r>
      <w:r w:rsidR="00E66280" w:rsidRPr="000E1A7A">
        <w:rPr>
          <w:rFonts w:asciiTheme="minorHAnsi" w:hAnsiTheme="minorHAnsi" w:cstheme="minorHAnsi"/>
          <w:b/>
          <w:sz w:val="20"/>
          <w:szCs w:val="20"/>
        </w:rPr>
        <w:t xml:space="preserve"> τεμάχιο</w:t>
      </w:r>
      <w:r w:rsidR="00533086" w:rsidRPr="000E1A7A">
        <w:rPr>
          <w:rFonts w:asciiTheme="minorHAnsi" w:hAnsiTheme="minorHAnsi" w:cstheme="minorHAnsi"/>
          <w:b/>
          <w:sz w:val="20"/>
          <w:szCs w:val="20"/>
        </w:rPr>
        <w:t>)</w:t>
      </w:r>
    </w:p>
    <w:p w:rsidR="009A18D2" w:rsidRPr="00027F91" w:rsidRDefault="009A18D2" w:rsidP="005755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asciiTheme="minorHAnsi" w:hAnsiTheme="minorHAnsi" w:cstheme="minorHAnsi"/>
          <w:sz w:val="20"/>
          <w:szCs w:val="20"/>
        </w:rPr>
      </w:pPr>
      <w:bookmarkStart w:id="12" w:name="OLE_LINK1"/>
      <w:bookmarkStart w:id="13" w:name="OLE_LINK2"/>
      <w:bookmarkStart w:id="14" w:name="OLE_LINK3"/>
      <w:bookmarkStart w:id="15" w:name="OLE_LINK4"/>
      <w:bookmarkStart w:id="16" w:name="OLE_LINK5"/>
      <w:bookmarkStart w:id="17" w:name="OLE_LINK6"/>
      <w:r w:rsidRPr="00027F91">
        <w:rPr>
          <w:rFonts w:asciiTheme="minorHAnsi" w:hAnsiTheme="minorHAnsi" w:cstheme="minorHAnsi"/>
          <w:sz w:val="20"/>
          <w:szCs w:val="20"/>
        </w:rPr>
        <w:t xml:space="preserve">Ο αναλυτικός ζυγός </w:t>
      </w:r>
      <w:r w:rsidR="00623AE6">
        <w:rPr>
          <w:rFonts w:asciiTheme="minorHAnsi" w:hAnsiTheme="minorHAnsi" w:cstheme="minorHAnsi"/>
          <w:sz w:val="20"/>
          <w:szCs w:val="20"/>
        </w:rPr>
        <w:t>με</w:t>
      </w:r>
      <w:r w:rsidRPr="00027F91">
        <w:rPr>
          <w:rFonts w:asciiTheme="minorHAnsi" w:hAnsiTheme="minorHAnsi" w:cstheme="minorHAnsi"/>
          <w:sz w:val="20"/>
          <w:szCs w:val="20"/>
        </w:rPr>
        <w:t xml:space="preserve"> τα εξής ελάχιστα τεχνικά χαρακτηριστικά:</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bookmarkStart w:id="18" w:name="_Hlk198306565"/>
      <w:r w:rsidRPr="00E07C93">
        <w:rPr>
          <w:rFonts w:asciiTheme="minorHAnsi" w:hAnsiTheme="minorHAnsi" w:cstheme="minorHAnsi"/>
          <w:sz w:val="20"/>
        </w:rPr>
        <w:t>Μέγιστ</w:t>
      </w:r>
      <w:r w:rsidR="00201D0C">
        <w:rPr>
          <w:rFonts w:asciiTheme="minorHAnsi" w:hAnsiTheme="minorHAnsi" w:cstheme="minorHAnsi"/>
          <w:sz w:val="20"/>
        </w:rPr>
        <w:t>ο</w:t>
      </w:r>
      <w:r w:rsidR="004F4AAF">
        <w:rPr>
          <w:rFonts w:asciiTheme="minorHAnsi" w:hAnsiTheme="minorHAnsi" w:cstheme="minorHAnsi"/>
          <w:sz w:val="20"/>
        </w:rPr>
        <w:t xml:space="preserve"> </w:t>
      </w:r>
      <w:r w:rsidRPr="00833893">
        <w:rPr>
          <w:rFonts w:asciiTheme="minorHAnsi" w:hAnsiTheme="minorHAnsi" w:cstheme="minorHAnsi"/>
          <w:sz w:val="20"/>
        </w:rPr>
        <w:t xml:space="preserve">βάρος ζύγισης τουλάχιστον </w:t>
      </w:r>
      <w:r w:rsidRPr="00E07C93">
        <w:rPr>
          <w:rFonts w:asciiTheme="minorHAnsi" w:hAnsiTheme="minorHAnsi" w:cstheme="minorHAnsi"/>
          <w:sz w:val="20"/>
        </w:rPr>
        <w:t>5</w:t>
      </w:r>
      <w:r>
        <w:rPr>
          <w:rFonts w:asciiTheme="minorHAnsi" w:hAnsiTheme="minorHAnsi" w:cstheme="minorHAnsi"/>
          <w:sz w:val="20"/>
        </w:rPr>
        <w:t>0</w:t>
      </w:r>
      <w:r w:rsidRPr="00E07C93">
        <w:rPr>
          <w:rFonts w:asciiTheme="minorHAnsi" w:hAnsiTheme="minorHAnsi" w:cstheme="minorHAnsi"/>
          <w:sz w:val="20"/>
        </w:rPr>
        <w:t>00g.</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E07C93">
        <w:rPr>
          <w:rFonts w:asciiTheme="minorHAnsi" w:hAnsiTheme="minorHAnsi" w:cstheme="minorHAnsi"/>
          <w:sz w:val="20"/>
        </w:rPr>
        <w:t>Αναγνωσιμότητα: 0</w:t>
      </w:r>
      <w:r>
        <w:rPr>
          <w:rFonts w:asciiTheme="minorHAnsi" w:hAnsiTheme="minorHAnsi" w:cstheme="minorHAnsi"/>
          <w:sz w:val="20"/>
        </w:rPr>
        <w:t>,</w:t>
      </w:r>
      <w:r w:rsidRPr="00E07C93">
        <w:rPr>
          <w:rFonts w:asciiTheme="minorHAnsi" w:hAnsiTheme="minorHAnsi" w:cstheme="minorHAnsi"/>
          <w:sz w:val="20"/>
        </w:rPr>
        <w:t>001 g.</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E07C93">
        <w:rPr>
          <w:rFonts w:asciiTheme="minorHAnsi" w:hAnsiTheme="minorHAnsi" w:cstheme="minorHAnsi"/>
          <w:sz w:val="20"/>
        </w:rPr>
        <w:t>Επαναληψιμότητα</w:t>
      </w:r>
      <w:r>
        <w:rPr>
          <w:rFonts w:asciiTheme="minorHAnsi" w:hAnsiTheme="minorHAnsi" w:cstheme="minorHAnsi"/>
          <w:sz w:val="20"/>
        </w:rPr>
        <w:t xml:space="preserve"> (τυπική)</w:t>
      </w:r>
      <w:r>
        <w:rPr>
          <w:rFonts w:asciiTheme="minorHAnsi" w:hAnsiTheme="minorHAnsi" w:cstheme="minorHAnsi"/>
          <w:sz w:val="20"/>
          <w:lang w:val="en-US"/>
        </w:rPr>
        <w:t>(max)</w:t>
      </w:r>
      <w:r w:rsidRPr="00E07C93">
        <w:rPr>
          <w:rFonts w:asciiTheme="minorHAnsi" w:hAnsiTheme="minorHAnsi" w:cstheme="minorHAnsi"/>
          <w:sz w:val="20"/>
        </w:rPr>
        <w:t xml:space="preserve">: </w:t>
      </w:r>
      <w:r>
        <w:rPr>
          <w:rFonts w:asciiTheme="minorHAnsi" w:hAnsiTheme="minorHAnsi" w:cstheme="minorHAnsi"/>
          <w:sz w:val="20"/>
          <w:lang w:val="en-US"/>
        </w:rPr>
        <w:t>2</w:t>
      </w:r>
      <w:r w:rsidRPr="00E07C93">
        <w:rPr>
          <w:rFonts w:asciiTheme="minorHAnsi" w:hAnsiTheme="minorHAnsi" w:cstheme="minorHAnsi"/>
          <w:sz w:val="20"/>
        </w:rPr>
        <w:t>mg.</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E07C93">
        <w:rPr>
          <w:rFonts w:asciiTheme="minorHAnsi" w:hAnsiTheme="minorHAnsi" w:cstheme="minorHAnsi"/>
          <w:sz w:val="20"/>
        </w:rPr>
        <w:t>Γραμμικότητα</w:t>
      </w:r>
      <w:r>
        <w:rPr>
          <w:rFonts w:asciiTheme="minorHAnsi" w:hAnsiTheme="minorHAnsi" w:cstheme="minorHAnsi"/>
          <w:sz w:val="20"/>
        </w:rPr>
        <w:t xml:space="preserve"> (τυπική)</w:t>
      </w:r>
      <w:r w:rsidRPr="00E07C93">
        <w:rPr>
          <w:rFonts w:asciiTheme="minorHAnsi" w:hAnsiTheme="minorHAnsi" w:cstheme="minorHAnsi"/>
          <w:sz w:val="20"/>
        </w:rPr>
        <w:t xml:space="preserve">: </w:t>
      </w:r>
      <w:r>
        <w:rPr>
          <w:rFonts w:asciiTheme="minorHAnsi" w:hAnsiTheme="minorHAnsi" w:cstheme="minorHAnsi"/>
          <w:sz w:val="20"/>
        </w:rPr>
        <w:t>±</w:t>
      </w:r>
      <w:r>
        <w:rPr>
          <w:rFonts w:asciiTheme="minorHAnsi" w:hAnsiTheme="minorHAnsi" w:cstheme="minorHAnsi"/>
          <w:sz w:val="20"/>
          <w:lang w:val="en-US"/>
        </w:rPr>
        <w:t>5</w:t>
      </w:r>
      <w:r w:rsidRPr="00E07C93">
        <w:rPr>
          <w:rFonts w:asciiTheme="minorHAnsi" w:hAnsiTheme="minorHAnsi" w:cstheme="minorHAnsi"/>
          <w:sz w:val="20"/>
        </w:rPr>
        <w:t>mg.</w:t>
      </w:r>
    </w:p>
    <w:bookmarkEnd w:id="18"/>
    <w:p w:rsidR="009A18D2"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027F91">
        <w:rPr>
          <w:rFonts w:asciiTheme="minorHAnsi" w:hAnsiTheme="minorHAnsi" w:cstheme="minorHAnsi"/>
          <w:sz w:val="20"/>
        </w:rPr>
        <w:t xml:space="preserve">Λειτουργία εσωτερικής (αυτόματης) βαθμονόμησης </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Μ</w:t>
      </w:r>
      <w:r w:rsidRPr="00E07C93">
        <w:rPr>
          <w:rFonts w:asciiTheme="minorHAnsi" w:hAnsiTheme="minorHAnsi" w:cstheme="minorHAnsi"/>
          <w:sz w:val="20"/>
        </w:rPr>
        <w:t>ενού χρήσης με λειτουργία δημιουργίας λογαριασμών των χειριστών</w:t>
      </w:r>
      <w:r>
        <w:rPr>
          <w:rFonts w:asciiTheme="minorHAnsi" w:hAnsiTheme="minorHAnsi" w:cstheme="minorHAnsi"/>
          <w:sz w:val="20"/>
        </w:rPr>
        <w:t>.</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E07C93">
        <w:rPr>
          <w:rFonts w:asciiTheme="minorHAnsi" w:hAnsiTheme="minorHAnsi" w:cstheme="minorHAnsi"/>
          <w:sz w:val="20"/>
        </w:rPr>
        <w:t>Δυνατότητα αποθήκευσης μεθόδων ζύγισης.</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Π</w:t>
      </w:r>
      <w:r w:rsidRPr="00E07C93">
        <w:rPr>
          <w:rFonts w:asciiTheme="minorHAnsi" w:hAnsiTheme="minorHAnsi" w:cstheme="minorHAnsi"/>
          <w:sz w:val="20"/>
        </w:rPr>
        <w:t>ροστασία από την υπερφόρτωση.</w:t>
      </w:r>
    </w:p>
    <w:p w:rsidR="009A18D2" w:rsidRPr="00E07C93"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Τουλάχιστον δύο εξό</w:t>
      </w:r>
      <w:r w:rsidRPr="00E07C93">
        <w:rPr>
          <w:rFonts w:asciiTheme="minorHAnsi" w:hAnsiTheme="minorHAnsi" w:cstheme="minorHAnsi"/>
          <w:sz w:val="20"/>
        </w:rPr>
        <w:t>δους USB.</w:t>
      </w:r>
    </w:p>
    <w:p w:rsidR="009A18D2" w:rsidRDefault="009A18D2" w:rsidP="00BD0C51">
      <w:pPr>
        <w:pStyle w:val="a7"/>
        <w:numPr>
          <w:ilvl w:val="0"/>
          <w:numId w:val="11"/>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 xml:space="preserve">Τρία (3) έτη </w:t>
      </w:r>
      <w:r w:rsidRPr="00E07C93">
        <w:rPr>
          <w:rFonts w:asciiTheme="minorHAnsi" w:hAnsiTheme="minorHAnsi" w:cstheme="minorHAnsi"/>
          <w:sz w:val="20"/>
        </w:rPr>
        <w:t>εγγύηση</w:t>
      </w:r>
      <w:r>
        <w:rPr>
          <w:rFonts w:asciiTheme="minorHAnsi" w:hAnsiTheme="minorHAnsi" w:cstheme="minorHAnsi"/>
          <w:sz w:val="20"/>
        </w:rPr>
        <w:t>ς</w:t>
      </w:r>
      <w:r w:rsidRPr="00E07C93">
        <w:rPr>
          <w:rFonts w:asciiTheme="minorHAnsi" w:hAnsiTheme="minorHAnsi" w:cstheme="minorHAnsi"/>
          <w:sz w:val="20"/>
        </w:rPr>
        <w:t xml:space="preserve"> καλής λειτουργίας.</w:t>
      </w:r>
    </w:p>
    <w:p w:rsidR="009A18D2" w:rsidRDefault="009A18D2" w:rsidP="00BD0C51">
      <w:pPr>
        <w:pStyle w:val="a7"/>
        <w:numPr>
          <w:ilvl w:val="0"/>
          <w:numId w:val="11"/>
        </w:numPr>
        <w:contextualSpacing w:val="0"/>
        <w:rPr>
          <w:rFonts w:asciiTheme="minorHAnsi" w:hAnsiTheme="minorHAnsi" w:cstheme="minorHAnsi"/>
          <w:sz w:val="20"/>
        </w:rPr>
      </w:pPr>
      <w:r w:rsidRPr="00327C07">
        <w:rPr>
          <w:rFonts w:asciiTheme="minorHAnsi" w:hAnsiTheme="minorHAnsi" w:cstheme="minorHAnsi"/>
          <w:sz w:val="20"/>
        </w:rPr>
        <w:t>Πιστοποιητικό διακρίβωσης από τον κατασκευαστή</w:t>
      </w:r>
    </w:p>
    <w:p w:rsidR="009A18D2" w:rsidRPr="00EC2C3A" w:rsidRDefault="009A18D2" w:rsidP="00BD0C51">
      <w:pPr>
        <w:pStyle w:val="a7"/>
        <w:numPr>
          <w:ilvl w:val="0"/>
          <w:numId w:val="11"/>
        </w:numPr>
        <w:contextualSpacing w:val="0"/>
        <w:rPr>
          <w:rFonts w:asciiTheme="minorHAnsi" w:hAnsiTheme="minorHAnsi" w:cstheme="minorHAnsi"/>
          <w:sz w:val="20"/>
        </w:rPr>
      </w:pPr>
      <w:r w:rsidRPr="00EC2C3A">
        <w:rPr>
          <w:rFonts w:asciiTheme="minorHAnsi" w:hAnsiTheme="minorHAnsi" w:cstheme="minorHAnsi"/>
          <w:sz w:val="20"/>
        </w:rPr>
        <w:t>Να δοθεί εγγύηση καλής λειτουργίας για δύο (2) έτη τουλάχιστον.</w:t>
      </w:r>
    </w:p>
    <w:bookmarkEnd w:id="12"/>
    <w:bookmarkEnd w:id="13"/>
    <w:bookmarkEnd w:id="14"/>
    <w:bookmarkEnd w:id="15"/>
    <w:bookmarkEnd w:id="16"/>
    <w:bookmarkEnd w:id="17"/>
    <w:p w:rsidR="009A18D2" w:rsidRDefault="009A18D2" w:rsidP="0057553D">
      <w:pPr>
        <w:spacing w:after="0"/>
        <w:rPr>
          <w:rFonts w:asciiTheme="minorHAnsi" w:hAnsiTheme="minorHAnsi" w:cstheme="minorHAnsi"/>
          <w:b/>
          <w:bCs/>
          <w:sz w:val="20"/>
          <w:szCs w:val="20"/>
        </w:rPr>
      </w:pPr>
    </w:p>
    <w:p w:rsidR="009A18D2" w:rsidRPr="002D0A88" w:rsidRDefault="009A18D2" w:rsidP="006109FD">
      <w:pPr>
        <w:spacing w:after="0"/>
        <w:rPr>
          <w:rFonts w:asciiTheme="minorHAnsi" w:hAnsiTheme="minorHAnsi" w:cstheme="minorHAnsi"/>
          <w:b/>
          <w:bCs/>
          <w:color w:val="000000" w:themeColor="text1"/>
          <w:sz w:val="20"/>
          <w:szCs w:val="20"/>
          <w:u w:val="single"/>
        </w:rPr>
      </w:pPr>
      <w:r w:rsidRPr="006109FD">
        <w:rPr>
          <w:rFonts w:asciiTheme="minorHAnsi" w:hAnsiTheme="minorHAnsi" w:cstheme="minorHAnsi"/>
          <w:b/>
          <w:bCs/>
          <w:color w:val="000000" w:themeColor="text1"/>
          <w:sz w:val="20"/>
          <w:szCs w:val="20"/>
          <w:u w:val="single"/>
        </w:rPr>
        <w:t>ΕΙΔΟΣ 2</w:t>
      </w:r>
      <w:r w:rsidR="006109FD" w:rsidRPr="002D0A88">
        <w:rPr>
          <w:rFonts w:asciiTheme="minorHAnsi" w:hAnsiTheme="minorHAnsi" w:cstheme="minorHAnsi"/>
          <w:b/>
          <w:bCs/>
          <w:color w:val="000000" w:themeColor="text1"/>
          <w:sz w:val="20"/>
          <w:szCs w:val="20"/>
          <w:u w:val="single"/>
        </w:rPr>
        <w:t xml:space="preserve">: </w:t>
      </w:r>
      <w:r w:rsidRPr="006109FD">
        <w:rPr>
          <w:rFonts w:asciiTheme="minorHAnsi" w:hAnsiTheme="minorHAnsi" w:cstheme="minorHAnsi"/>
          <w:b/>
          <w:color w:val="000000" w:themeColor="text1"/>
          <w:sz w:val="20"/>
          <w:szCs w:val="20"/>
          <w:u w:val="single"/>
          <w:lang w:eastAsia="en-GB"/>
        </w:rPr>
        <w:t xml:space="preserve">ΖΥΓΟΣ ΔΑΠΕΔΟΥ 150 </w:t>
      </w:r>
      <w:r w:rsidRPr="006109FD">
        <w:rPr>
          <w:rFonts w:asciiTheme="minorHAnsi" w:hAnsiTheme="minorHAnsi" w:cstheme="minorHAnsi"/>
          <w:b/>
          <w:color w:val="000000" w:themeColor="text1"/>
          <w:sz w:val="20"/>
          <w:szCs w:val="20"/>
          <w:u w:val="single"/>
          <w:lang w:val="en-US" w:eastAsia="en-GB"/>
        </w:rPr>
        <w:t>KG</w:t>
      </w:r>
    </w:p>
    <w:p w:rsidR="006109FD" w:rsidRPr="00E66280" w:rsidRDefault="009A18D2" w:rsidP="006109FD">
      <w:pPr>
        <w:spacing w:after="0"/>
        <w:rPr>
          <w:rFonts w:asciiTheme="minorHAnsi" w:hAnsiTheme="minorHAnsi" w:cstheme="minorHAnsi"/>
          <w:b/>
          <w:color w:val="000000" w:themeColor="text1"/>
          <w:sz w:val="20"/>
          <w:szCs w:val="20"/>
        </w:rPr>
      </w:pPr>
      <w:r w:rsidRPr="000E1A7A">
        <w:rPr>
          <w:rFonts w:asciiTheme="minorHAnsi" w:hAnsiTheme="minorHAnsi" w:cstheme="minorHAnsi"/>
          <w:b/>
          <w:color w:val="000000" w:themeColor="text1"/>
          <w:sz w:val="20"/>
          <w:szCs w:val="20"/>
        </w:rPr>
        <w:t>Προορίζεται για τη Χ.Υ. ΜΕΤΡΟΛΟΓΙΑΣ</w:t>
      </w:r>
      <w:r w:rsidR="00D25361" w:rsidRPr="000E1A7A">
        <w:rPr>
          <w:rFonts w:asciiTheme="minorHAnsi" w:hAnsiTheme="minorHAnsi" w:cstheme="minorHAnsi"/>
          <w:b/>
          <w:color w:val="000000" w:themeColor="text1"/>
          <w:sz w:val="20"/>
          <w:szCs w:val="20"/>
        </w:rPr>
        <w:t>(1</w:t>
      </w:r>
      <w:r w:rsidR="000E1A7A" w:rsidRPr="000E1A7A">
        <w:rPr>
          <w:rFonts w:asciiTheme="minorHAnsi" w:hAnsiTheme="minorHAnsi" w:cstheme="minorHAnsi"/>
          <w:b/>
          <w:color w:val="000000" w:themeColor="text1"/>
          <w:sz w:val="20"/>
          <w:szCs w:val="20"/>
        </w:rPr>
        <w:t xml:space="preserve"> τεμάχιο</w:t>
      </w:r>
      <w:r w:rsidR="00D25361" w:rsidRPr="000E1A7A">
        <w:rPr>
          <w:rFonts w:asciiTheme="minorHAnsi" w:hAnsiTheme="minorHAnsi" w:cstheme="minorHAnsi"/>
          <w:b/>
          <w:color w:val="000000" w:themeColor="text1"/>
          <w:sz w:val="20"/>
          <w:szCs w:val="20"/>
        </w:rPr>
        <w:t>)</w:t>
      </w:r>
    </w:p>
    <w:p w:rsidR="009A18D2" w:rsidRPr="006109FD" w:rsidRDefault="009A18D2" w:rsidP="006109FD">
      <w:pPr>
        <w:spacing w:after="0"/>
        <w:rPr>
          <w:rFonts w:asciiTheme="minorHAnsi" w:hAnsiTheme="minorHAnsi" w:cstheme="minorHAnsi"/>
          <w:color w:val="000000" w:themeColor="text1"/>
          <w:sz w:val="20"/>
          <w:szCs w:val="20"/>
          <w:u w:val="single"/>
        </w:rPr>
      </w:pPr>
      <w:r w:rsidRPr="008361D2">
        <w:rPr>
          <w:rFonts w:asciiTheme="minorHAnsi" w:hAnsiTheme="minorHAnsi" w:cstheme="minorHAnsi"/>
          <w:color w:val="000000" w:themeColor="text1"/>
          <w:sz w:val="20"/>
          <w:szCs w:val="20"/>
        </w:rPr>
        <w:t xml:space="preserve">Ο ζυγός </w:t>
      </w:r>
      <w:r w:rsidR="00623AE6">
        <w:rPr>
          <w:rFonts w:asciiTheme="minorHAnsi" w:hAnsiTheme="minorHAnsi" w:cstheme="minorHAnsi"/>
          <w:color w:val="000000" w:themeColor="text1"/>
          <w:sz w:val="20"/>
          <w:szCs w:val="20"/>
        </w:rPr>
        <w:t>με</w:t>
      </w:r>
      <w:r w:rsidRPr="008361D2">
        <w:rPr>
          <w:rFonts w:asciiTheme="minorHAnsi" w:hAnsiTheme="minorHAnsi" w:cstheme="minorHAnsi"/>
          <w:color w:val="000000" w:themeColor="text1"/>
          <w:sz w:val="20"/>
          <w:szCs w:val="20"/>
        </w:rPr>
        <w:t xml:space="preserve"> τα εξής ελάχιστα τεχνικά χαρακτηριστικά:</w:t>
      </w:r>
    </w:p>
    <w:p w:rsidR="009A18D2" w:rsidRPr="00545699" w:rsidRDefault="009A18D2" w:rsidP="00BD0C51">
      <w:pPr>
        <w:pStyle w:val="a7"/>
        <w:numPr>
          <w:ilvl w:val="0"/>
          <w:numId w:val="13"/>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color w:val="000000" w:themeColor="text1"/>
          <w:sz w:val="20"/>
        </w:rPr>
      </w:pPr>
      <w:r w:rsidRPr="00545699">
        <w:rPr>
          <w:rFonts w:asciiTheme="minorHAnsi" w:hAnsiTheme="minorHAnsi" w:cstheme="minorHAnsi"/>
          <w:color w:val="000000" w:themeColor="text1"/>
          <w:sz w:val="20"/>
        </w:rPr>
        <w:t xml:space="preserve">Διαστάσεις </w:t>
      </w:r>
      <w:r>
        <w:rPr>
          <w:rFonts w:asciiTheme="minorHAnsi" w:hAnsiTheme="minorHAnsi" w:cstheme="minorHAnsi"/>
          <w:color w:val="000000" w:themeColor="text1"/>
          <w:sz w:val="20"/>
        </w:rPr>
        <w:t xml:space="preserve">περίπου </w:t>
      </w:r>
      <w:r w:rsidRPr="00545699">
        <w:rPr>
          <w:rFonts w:asciiTheme="minorHAnsi" w:hAnsiTheme="minorHAnsi" w:cstheme="minorHAnsi"/>
          <w:color w:val="000000" w:themeColor="text1"/>
          <w:sz w:val="20"/>
        </w:rPr>
        <w:t>600mm X 800mm</w:t>
      </w:r>
    </w:p>
    <w:p w:rsidR="009A18D2" w:rsidRPr="008361D2" w:rsidRDefault="009A18D2" w:rsidP="00BD0C51">
      <w:pPr>
        <w:pStyle w:val="a7"/>
        <w:numPr>
          <w:ilvl w:val="0"/>
          <w:numId w:val="13"/>
        </w:numPr>
        <w:contextualSpacing w:val="0"/>
        <w:rPr>
          <w:rFonts w:asciiTheme="minorHAnsi" w:hAnsiTheme="minorHAnsi" w:cstheme="minorHAnsi"/>
          <w:color w:val="000000" w:themeColor="text1"/>
          <w:sz w:val="20"/>
        </w:rPr>
      </w:pPr>
      <w:r w:rsidRPr="008361D2">
        <w:rPr>
          <w:rFonts w:asciiTheme="minorHAnsi" w:hAnsiTheme="minorHAnsi" w:cstheme="minorHAnsi"/>
          <w:color w:val="000000" w:themeColor="text1"/>
          <w:sz w:val="20"/>
        </w:rPr>
        <w:t>Αναγνωσιμότητα: 5g</w:t>
      </w:r>
    </w:p>
    <w:p w:rsidR="009A18D2" w:rsidRPr="008361D2" w:rsidRDefault="009A18D2" w:rsidP="00BD0C51">
      <w:pPr>
        <w:pStyle w:val="a7"/>
        <w:numPr>
          <w:ilvl w:val="0"/>
          <w:numId w:val="13"/>
        </w:numPr>
        <w:contextualSpacing w:val="0"/>
        <w:rPr>
          <w:rFonts w:asciiTheme="minorHAnsi" w:hAnsiTheme="minorHAnsi" w:cstheme="minorHAnsi"/>
          <w:color w:val="000000" w:themeColor="text1"/>
          <w:sz w:val="20"/>
        </w:rPr>
      </w:pPr>
      <w:r w:rsidRPr="008361D2">
        <w:rPr>
          <w:rFonts w:asciiTheme="minorHAnsi" w:hAnsiTheme="minorHAnsi" w:cstheme="minorHAnsi"/>
          <w:color w:val="000000" w:themeColor="text1"/>
          <w:sz w:val="20"/>
        </w:rPr>
        <w:t>Μέγιστο βάρος ζύγισης τουλάχιστον: 150kg.</w:t>
      </w:r>
    </w:p>
    <w:p w:rsidR="009A18D2" w:rsidRPr="008361D2" w:rsidRDefault="009A18D2" w:rsidP="00BD0C51">
      <w:pPr>
        <w:pStyle w:val="a7"/>
        <w:numPr>
          <w:ilvl w:val="0"/>
          <w:numId w:val="13"/>
        </w:numPr>
        <w:contextualSpacing w:val="0"/>
        <w:rPr>
          <w:rFonts w:asciiTheme="minorHAnsi" w:hAnsiTheme="minorHAnsi" w:cstheme="minorHAnsi"/>
          <w:color w:val="000000" w:themeColor="text1"/>
          <w:sz w:val="20"/>
        </w:rPr>
      </w:pPr>
      <w:r w:rsidRPr="008361D2">
        <w:rPr>
          <w:rFonts w:asciiTheme="minorHAnsi" w:hAnsiTheme="minorHAnsi" w:cstheme="minorHAnsi"/>
          <w:color w:val="000000" w:themeColor="text1"/>
          <w:sz w:val="20"/>
        </w:rPr>
        <w:t xml:space="preserve">Επαναληψιμότητα: 5g </w:t>
      </w:r>
    </w:p>
    <w:p w:rsidR="009A18D2" w:rsidRPr="008361D2" w:rsidRDefault="009A18D2" w:rsidP="00BD0C51">
      <w:pPr>
        <w:pStyle w:val="a7"/>
        <w:numPr>
          <w:ilvl w:val="0"/>
          <w:numId w:val="13"/>
        </w:numPr>
        <w:contextualSpacing w:val="0"/>
        <w:rPr>
          <w:rFonts w:asciiTheme="minorHAnsi" w:hAnsiTheme="minorHAnsi" w:cstheme="minorHAnsi"/>
          <w:color w:val="000000" w:themeColor="text1"/>
          <w:sz w:val="20"/>
        </w:rPr>
      </w:pPr>
      <w:r w:rsidRPr="008361D2">
        <w:rPr>
          <w:rFonts w:asciiTheme="minorHAnsi" w:hAnsiTheme="minorHAnsi" w:cstheme="minorHAnsi"/>
          <w:color w:val="000000" w:themeColor="text1"/>
          <w:sz w:val="20"/>
        </w:rPr>
        <w:t>Ευανάγνωστη ψηφιακή οθόνη</w:t>
      </w:r>
    </w:p>
    <w:p w:rsidR="009A18D2" w:rsidRPr="008361D2" w:rsidRDefault="009A18D2" w:rsidP="00BD0C51">
      <w:pPr>
        <w:pStyle w:val="a7"/>
        <w:numPr>
          <w:ilvl w:val="0"/>
          <w:numId w:val="13"/>
        </w:numPr>
        <w:contextualSpacing w:val="0"/>
        <w:rPr>
          <w:rFonts w:asciiTheme="minorHAnsi" w:hAnsiTheme="minorHAnsi" w:cstheme="minorHAnsi"/>
          <w:color w:val="000000" w:themeColor="text1"/>
          <w:sz w:val="20"/>
        </w:rPr>
      </w:pPr>
      <w:r w:rsidRPr="008361D2">
        <w:rPr>
          <w:rFonts w:asciiTheme="minorHAnsi" w:hAnsiTheme="minorHAnsi" w:cstheme="minorHAnsi"/>
          <w:color w:val="000000" w:themeColor="text1"/>
          <w:sz w:val="20"/>
        </w:rPr>
        <w:t>Ανοξείδωτο δίσκο ζύγισης.</w:t>
      </w:r>
    </w:p>
    <w:p w:rsidR="009A18D2" w:rsidRPr="008361D2" w:rsidRDefault="009A18D2" w:rsidP="00BD0C51">
      <w:pPr>
        <w:pStyle w:val="a7"/>
        <w:numPr>
          <w:ilvl w:val="0"/>
          <w:numId w:val="13"/>
        </w:numPr>
        <w:contextualSpacing w:val="0"/>
        <w:rPr>
          <w:rFonts w:asciiTheme="minorHAnsi" w:hAnsiTheme="minorHAnsi" w:cstheme="minorHAnsi"/>
          <w:color w:val="000000" w:themeColor="text1"/>
          <w:sz w:val="20"/>
        </w:rPr>
      </w:pPr>
      <w:r w:rsidRPr="008361D2">
        <w:rPr>
          <w:rFonts w:asciiTheme="minorHAnsi" w:hAnsiTheme="minorHAnsi" w:cstheme="minorHAnsi"/>
          <w:color w:val="000000" w:themeColor="text1"/>
          <w:sz w:val="20"/>
        </w:rPr>
        <w:t>Καλώδιο τροφοδοσίας</w:t>
      </w:r>
    </w:p>
    <w:p w:rsidR="009A18D2" w:rsidRDefault="009A18D2" w:rsidP="00BD0C51">
      <w:pPr>
        <w:pStyle w:val="a7"/>
        <w:numPr>
          <w:ilvl w:val="0"/>
          <w:numId w:val="13"/>
        </w:numPr>
        <w:contextualSpacing w:val="0"/>
        <w:rPr>
          <w:rFonts w:asciiTheme="minorHAnsi" w:hAnsiTheme="minorHAnsi" w:cstheme="minorHAnsi"/>
          <w:color w:val="000000" w:themeColor="text1"/>
          <w:sz w:val="20"/>
        </w:rPr>
      </w:pPr>
      <w:r w:rsidRPr="008361D2">
        <w:rPr>
          <w:rFonts w:asciiTheme="minorHAnsi" w:hAnsiTheme="minorHAnsi" w:cstheme="minorHAnsi"/>
          <w:color w:val="000000" w:themeColor="text1"/>
          <w:sz w:val="20"/>
        </w:rPr>
        <w:t>Πιστοποιητικό διακρίβωσης από τον κατασκευαστή</w:t>
      </w:r>
    </w:p>
    <w:p w:rsidR="009A18D2" w:rsidRPr="00EC2C3A" w:rsidRDefault="009A18D2" w:rsidP="00BD0C51">
      <w:pPr>
        <w:pStyle w:val="a7"/>
        <w:numPr>
          <w:ilvl w:val="0"/>
          <w:numId w:val="13"/>
        </w:numPr>
        <w:contextualSpacing w:val="0"/>
        <w:rPr>
          <w:rFonts w:asciiTheme="minorHAnsi" w:hAnsiTheme="minorHAnsi" w:cstheme="minorHAnsi"/>
          <w:color w:val="000000" w:themeColor="text1"/>
          <w:sz w:val="20"/>
        </w:rPr>
      </w:pPr>
      <w:r w:rsidRPr="00EC2C3A">
        <w:rPr>
          <w:rFonts w:asciiTheme="minorHAnsi" w:hAnsiTheme="minorHAnsi" w:cstheme="minorHAnsi"/>
          <w:color w:val="000000" w:themeColor="text1"/>
          <w:sz w:val="20"/>
        </w:rPr>
        <w:t>Να δοθεί εγγύηση καλής λειτουργίας για δύο (2) έτη τουλάχιστον.</w:t>
      </w:r>
    </w:p>
    <w:p w:rsidR="009A18D2" w:rsidRDefault="009A18D2" w:rsidP="009A18D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0"/>
          <w:szCs w:val="20"/>
        </w:rPr>
      </w:pPr>
    </w:p>
    <w:p w:rsidR="009A18D2" w:rsidRPr="00051FE3" w:rsidRDefault="009A18D2" w:rsidP="00051FE3">
      <w:pPr>
        <w:spacing w:after="0"/>
        <w:rPr>
          <w:rFonts w:asciiTheme="minorHAnsi" w:hAnsiTheme="minorHAnsi" w:cstheme="minorHAnsi"/>
          <w:b/>
          <w:bCs/>
          <w:sz w:val="20"/>
          <w:szCs w:val="20"/>
        </w:rPr>
      </w:pPr>
      <w:r w:rsidRPr="00FB1AD6">
        <w:rPr>
          <w:rFonts w:asciiTheme="minorHAnsi" w:hAnsiTheme="minorHAnsi" w:cstheme="minorHAnsi"/>
          <w:b/>
          <w:bCs/>
          <w:sz w:val="20"/>
          <w:szCs w:val="20"/>
          <w:u w:val="single"/>
        </w:rPr>
        <w:t>ΕΙΔΟΣ 3</w:t>
      </w:r>
      <w:r w:rsidR="00051FE3" w:rsidRPr="00FB1AD6">
        <w:rPr>
          <w:rFonts w:asciiTheme="minorHAnsi" w:hAnsiTheme="minorHAnsi" w:cstheme="minorHAnsi"/>
          <w:b/>
          <w:bCs/>
          <w:sz w:val="20"/>
          <w:szCs w:val="20"/>
          <w:u w:val="single"/>
        </w:rPr>
        <w:t xml:space="preserve">: </w:t>
      </w:r>
      <w:r w:rsidRPr="00FB1AD6">
        <w:rPr>
          <w:rFonts w:asciiTheme="minorHAnsi" w:hAnsiTheme="minorHAnsi" w:cstheme="minorHAnsi"/>
          <w:b/>
          <w:color w:val="000000"/>
          <w:sz w:val="20"/>
          <w:szCs w:val="20"/>
          <w:u w:val="single"/>
          <w:lang w:eastAsia="en-GB"/>
        </w:rPr>
        <w:t>ΑΝΑΛΥΤΙΚΟΣ ΖΥΓΟΣ ΔΥΟ (2) ΔΕΚΑΔΙΚΩΝ ΨΗΦΙΩΝ</w:t>
      </w:r>
    </w:p>
    <w:p w:rsidR="00051FE3" w:rsidRPr="00E66280" w:rsidRDefault="009A18D2" w:rsidP="00051FE3">
      <w:pPr>
        <w:spacing w:after="0"/>
        <w:rPr>
          <w:rFonts w:asciiTheme="minorHAnsi" w:hAnsiTheme="minorHAnsi" w:cstheme="minorHAnsi"/>
          <w:b/>
          <w:sz w:val="20"/>
          <w:szCs w:val="20"/>
        </w:rPr>
      </w:pPr>
      <w:r w:rsidRPr="000E1A7A">
        <w:rPr>
          <w:rFonts w:asciiTheme="minorHAnsi" w:hAnsiTheme="minorHAnsi" w:cstheme="minorHAnsi"/>
          <w:b/>
          <w:sz w:val="20"/>
          <w:szCs w:val="20"/>
        </w:rPr>
        <w:t xml:space="preserve">Προορίζεται για τη ΧΥ ΚΕΝΤΡΙΚΗΣ ΜΑΚΕΔΟΝΙΑΣ </w:t>
      </w:r>
      <w:r w:rsidR="00514E77" w:rsidRPr="000E1A7A">
        <w:rPr>
          <w:rFonts w:asciiTheme="minorHAnsi" w:hAnsiTheme="minorHAnsi" w:cstheme="minorHAnsi"/>
          <w:b/>
          <w:sz w:val="20"/>
          <w:szCs w:val="20"/>
        </w:rPr>
        <w:t>-</w:t>
      </w:r>
      <w:r w:rsidRPr="000E1A7A">
        <w:rPr>
          <w:rFonts w:asciiTheme="minorHAnsi" w:hAnsiTheme="minorHAnsi" w:cstheme="minorHAnsi"/>
          <w:b/>
          <w:sz w:val="20"/>
          <w:szCs w:val="20"/>
        </w:rPr>
        <w:t xml:space="preserve"> ΕΔΡΑ ΘΕΣΣΑΛΟΝΙΚΗ</w:t>
      </w:r>
      <w:bookmarkStart w:id="19" w:name="_Hlk198315255"/>
      <w:r w:rsidR="00D25361" w:rsidRPr="000E1A7A">
        <w:rPr>
          <w:rFonts w:asciiTheme="minorHAnsi" w:hAnsiTheme="minorHAnsi" w:cstheme="minorHAnsi"/>
          <w:b/>
          <w:sz w:val="20"/>
          <w:szCs w:val="20"/>
        </w:rPr>
        <w:t>(1</w:t>
      </w:r>
      <w:r w:rsidR="00E66280" w:rsidRPr="000E1A7A">
        <w:rPr>
          <w:rFonts w:asciiTheme="minorHAnsi" w:hAnsiTheme="minorHAnsi" w:cstheme="minorHAnsi"/>
          <w:b/>
          <w:sz w:val="20"/>
          <w:szCs w:val="20"/>
        </w:rPr>
        <w:t>τεμάχιο</w:t>
      </w:r>
      <w:r w:rsidR="00D25361" w:rsidRPr="000E1A7A">
        <w:rPr>
          <w:rFonts w:asciiTheme="minorHAnsi" w:hAnsiTheme="minorHAnsi" w:cstheme="minorHAnsi"/>
          <w:b/>
          <w:sz w:val="20"/>
          <w:szCs w:val="20"/>
        </w:rPr>
        <w:t>)</w:t>
      </w:r>
    </w:p>
    <w:p w:rsidR="009A18D2" w:rsidRPr="00051FE3" w:rsidRDefault="009A18D2" w:rsidP="00051FE3">
      <w:pPr>
        <w:spacing w:after="0"/>
        <w:rPr>
          <w:rFonts w:asciiTheme="minorHAnsi" w:hAnsiTheme="minorHAnsi" w:cstheme="minorHAnsi"/>
          <w:b/>
          <w:sz w:val="20"/>
          <w:szCs w:val="20"/>
        </w:rPr>
      </w:pPr>
      <w:r w:rsidRPr="002C7313">
        <w:rPr>
          <w:rFonts w:asciiTheme="minorHAnsi" w:hAnsiTheme="minorHAnsi" w:cstheme="minorHAnsi"/>
          <w:sz w:val="20"/>
          <w:szCs w:val="20"/>
        </w:rPr>
        <w:t xml:space="preserve">Ο ζυγός </w:t>
      </w:r>
      <w:r w:rsidR="00623AE6">
        <w:rPr>
          <w:rFonts w:asciiTheme="minorHAnsi" w:hAnsiTheme="minorHAnsi" w:cstheme="minorHAnsi"/>
          <w:sz w:val="20"/>
          <w:szCs w:val="20"/>
        </w:rPr>
        <w:t>με</w:t>
      </w:r>
      <w:r w:rsidRPr="002C7313">
        <w:rPr>
          <w:rFonts w:asciiTheme="minorHAnsi" w:hAnsiTheme="minorHAnsi" w:cstheme="minorHAnsi"/>
          <w:sz w:val="20"/>
          <w:szCs w:val="20"/>
        </w:rPr>
        <w:t xml:space="preserve"> τα εξής ελάχιστα τεχνικά χαρακτηριστικά:</w:t>
      </w:r>
    </w:p>
    <w:p w:rsidR="009A18D2" w:rsidRPr="002C7313" w:rsidRDefault="009A18D2" w:rsidP="00BD0C51">
      <w:pPr>
        <w:pStyle w:val="a7"/>
        <w:numPr>
          <w:ilvl w:val="0"/>
          <w:numId w:val="14"/>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2C7313">
        <w:rPr>
          <w:rFonts w:asciiTheme="minorHAnsi" w:hAnsiTheme="minorHAnsi" w:cstheme="minorHAnsi"/>
          <w:sz w:val="20"/>
        </w:rPr>
        <w:t>Αναγνωσιμότητα: 0,01g.</w:t>
      </w:r>
    </w:p>
    <w:p w:rsidR="009A18D2" w:rsidRPr="002C7313" w:rsidRDefault="009A18D2" w:rsidP="00BD0C51">
      <w:pPr>
        <w:pStyle w:val="a7"/>
        <w:numPr>
          <w:ilvl w:val="0"/>
          <w:numId w:val="14"/>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2C7313">
        <w:rPr>
          <w:rFonts w:asciiTheme="minorHAnsi" w:hAnsiTheme="minorHAnsi" w:cstheme="minorHAnsi"/>
          <w:sz w:val="20"/>
        </w:rPr>
        <w:t xml:space="preserve">Μέγιστο βάρος ζύγισης τουλάχιστον </w:t>
      </w:r>
      <w:r>
        <w:rPr>
          <w:rFonts w:asciiTheme="minorHAnsi" w:hAnsiTheme="minorHAnsi" w:cstheme="minorHAnsi"/>
          <w:sz w:val="20"/>
        </w:rPr>
        <w:t>3</w:t>
      </w:r>
      <w:r w:rsidRPr="002C7313">
        <w:rPr>
          <w:rFonts w:asciiTheme="minorHAnsi" w:hAnsiTheme="minorHAnsi" w:cstheme="minorHAnsi"/>
          <w:sz w:val="20"/>
        </w:rPr>
        <w:t>.000 g.</w:t>
      </w:r>
    </w:p>
    <w:p w:rsidR="009A18D2" w:rsidRPr="002C7313" w:rsidRDefault="009A18D2" w:rsidP="00BD0C51">
      <w:pPr>
        <w:pStyle w:val="a7"/>
        <w:numPr>
          <w:ilvl w:val="0"/>
          <w:numId w:val="14"/>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2C7313">
        <w:rPr>
          <w:rFonts w:asciiTheme="minorHAnsi" w:hAnsiTheme="minorHAnsi" w:cstheme="minorHAnsi"/>
          <w:sz w:val="20"/>
        </w:rPr>
        <w:t>Γραμμικότητα: ± 0,05g.</w:t>
      </w:r>
    </w:p>
    <w:p w:rsidR="009A18D2" w:rsidRPr="002C7313" w:rsidRDefault="009A18D2" w:rsidP="00BD0C51">
      <w:pPr>
        <w:pStyle w:val="a7"/>
        <w:numPr>
          <w:ilvl w:val="0"/>
          <w:numId w:val="14"/>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2C7313">
        <w:rPr>
          <w:rFonts w:asciiTheme="minorHAnsi" w:hAnsiTheme="minorHAnsi" w:cstheme="minorHAnsi"/>
          <w:sz w:val="20"/>
        </w:rPr>
        <w:t>Ευανάγνωστη ψηφιακή οθόνη.</w:t>
      </w:r>
    </w:p>
    <w:p w:rsidR="009A18D2" w:rsidRPr="002C7313" w:rsidRDefault="009A18D2" w:rsidP="00BD0C51">
      <w:pPr>
        <w:pStyle w:val="a7"/>
        <w:numPr>
          <w:ilvl w:val="0"/>
          <w:numId w:val="14"/>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2C7313">
        <w:rPr>
          <w:rFonts w:asciiTheme="minorHAnsi" w:hAnsiTheme="minorHAnsi" w:cstheme="minorHAnsi"/>
          <w:sz w:val="20"/>
        </w:rPr>
        <w:t>Ανοξείδωτ</w:t>
      </w:r>
      <w:r>
        <w:rPr>
          <w:rFonts w:asciiTheme="minorHAnsi" w:hAnsiTheme="minorHAnsi" w:cstheme="minorHAnsi"/>
          <w:sz w:val="20"/>
        </w:rPr>
        <w:t>η</w:t>
      </w:r>
      <w:r w:rsidRPr="002C7313">
        <w:rPr>
          <w:rFonts w:asciiTheme="minorHAnsi" w:hAnsiTheme="minorHAnsi" w:cstheme="minorHAnsi"/>
          <w:sz w:val="20"/>
        </w:rPr>
        <w:t xml:space="preserve"> επιφάνεια ζύγισης</w:t>
      </w:r>
      <w:r>
        <w:rPr>
          <w:rFonts w:asciiTheme="minorHAnsi" w:hAnsiTheme="minorHAnsi" w:cstheme="minorHAnsi"/>
          <w:sz w:val="20"/>
        </w:rPr>
        <w:t xml:space="preserve"> ενδεικτικής διαμέτρου 135</w:t>
      </w:r>
      <w:r>
        <w:rPr>
          <w:rFonts w:asciiTheme="minorHAnsi" w:hAnsiTheme="minorHAnsi" w:cstheme="minorHAnsi"/>
          <w:sz w:val="20"/>
          <w:lang w:val="en-US"/>
        </w:rPr>
        <w:t>mm</w:t>
      </w:r>
      <w:r w:rsidRPr="002C7313">
        <w:rPr>
          <w:rFonts w:asciiTheme="minorHAnsi" w:hAnsiTheme="minorHAnsi" w:cstheme="minorHAnsi"/>
          <w:sz w:val="20"/>
        </w:rPr>
        <w:t>.</w:t>
      </w:r>
    </w:p>
    <w:p w:rsidR="009A18D2" w:rsidRPr="002C7313" w:rsidRDefault="009A18D2" w:rsidP="00BD0C51">
      <w:pPr>
        <w:pStyle w:val="a7"/>
        <w:numPr>
          <w:ilvl w:val="0"/>
          <w:numId w:val="14"/>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Τροφοδοτικό λειτουργίας</w:t>
      </w:r>
    </w:p>
    <w:p w:rsidR="009A18D2" w:rsidRDefault="009A18D2" w:rsidP="00BD0C51">
      <w:pPr>
        <w:pStyle w:val="a7"/>
        <w:numPr>
          <w:ilvl w:val="0"/>
          <w:numId w:val="14"/>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2C7313">
        <w:rPr>
          <w:rFonts w:asciiTheme="minorHAnsi" w:hAnsiTheme="minorHAnsi" w:cstheme="minorHAnsi"/>
          <w:sz w:val="20"/>
        </w:rPr>
        <w:lastRenderedPageBreak/>
        <w:t>Πιστοποιητικό διακρίβωσης από τον κατασκευαστή</w:t>
      </w:r>
    </w:p>
    <w:p w:rsidR="00051FE3" w:rsidRDefault="009A18D2" w:rsidP="00FB1AD6">
      <w:pPr>
        <w:pStyle w:val="a7"/>
        <w:numPr>
          <w:ilvl w:val="0"/>
          <w:numId w:val="14"/>
        </w:numPr>
        <w:contextualSpacing w:val="0"/>
        <w:rPr>
          <w:rFonts w:asciiTheme="minorHAnsi" w:hAnsiTheme="minorHAnsi" w:cstheme="minorHAnsi"/>
          <w:sz w:val="20"/>
        </w:rPr>
      </w:pPr>
      <w:r w:rsidRPr="00EC2C3A">
        <w:rPr>
          <w:rFonts w:asciiTheme="minorHAnsi" w:hAnsiTheme="minorHAnsi" w:cstheme="minorHAnsi"/>
          <w:sz w:val="20"/>
        </w:rPr>
        <w:t>Να δοθεί εγγύηση καλής λειτουργίας για δύο (2) έτη τουλάχιστον.</w:t>
      </w:r>
      <w:bookmarkEnd w:id="19"/>
    </w:p>
    <w:p w:rsidR="00FB1AD6" w:rsidRPr="00FB1AD6" w:rsidRDefault="00FB1AD6" w:rsidP="00FB1AD6">
      <w:pPr>
        <w:pStyle w:val="a7"/>
        <w:contextualSpacing w:val="0"/>
        <w:rPr>
          <w:rFonts w:asciiTheme="minorHAnsi" w:hAnsiTheme="minorHAnsi" w:cstheme="minorHAnsi"/>
          <w:sz w:val="20"/>
        </w:rPr>
      </w:pPr>
    </w:p>
    <w:p w:rsidR="009A18D2" w:rsidRPr="00FB1AD6" w:rsidRDefault="009A18D2" w:rsidP="00051FE3">
      <w:pPr>
        <w:spacing w:after="0"/>
        <w:rPr>
          <w:rFonts w:asciiTheme="minorHAnsi" w:hAnsiTheme="minorHAnsi" w:cstheme="minorHAnsi"/>
          <w:b/>
          <w:bCs/>
          <w:sz w:val="20"/>
          <w:szCs w:val="20"/>
          <w:u w:val="single"/>
        </w:rPr>
      </w:pPr>
      <w:r w:rsidRPr="00FB1AD6">
        <w:rPr>
          <w:rFonts w:asciiTheme="minorHAnsi" w:hAnsiTheme="minorHAnsi" w:cstheme="minorHAnsi"/>
          <w:b/>
          <w:bCs/>
          <w:sz w:val="20"/>
          <w:szCs w:val="20"/>
          <w:u w:val="single"/>
        </w:rPr>
        <w:t>ΕΙΔΟΣ 4</w:t>
      </w:r>
      <w:r w:rsidR="000D2BB7" w:rsidRPr="00FB1AD6">
        <w:rPr>
          <w:rFonts w:asciiTheme="minorHAnsi" w:hAnsiTheme="minorHAnsi" w:cstheme="minorHAnsi"/>
          <w:b/>
          <w:bCs/>
          <w:sz w:val="20"/>
          <w:szCs w:val="20"/>
          <w:u w:val="single"/>
        </w:rPr>
        <w:t xml:space="preserve">: </w:t>
      </w:r>
      <w:r w:rsidRPr="00FB1AD6">
        <w:rPr>
          <w:rFonts w:asciiTheme="minorHAnsi" w:hAnsiTheme="minorHAnsi" w:cstheme="minorHAnsi"/>
          <w:b/>
          <w:color w:val="000000"/>
          <w:sz w:val="20"/>
          <w:szCs w:val="20"/>
          <w:u w:val="single"/>
          <w:lang w:eastAsia="en-GB"/>
        </w:rPr>
        <w:t>ΑΝΑΛΥΤΙΚΟΣ ΖΥΓΟΣ ΠΕΝΤΕ (5) ΔΕΚΑΔΙΚΩΝ ΨΗΦΙΩΝ</w:t>
      </w:r>
    </w:p>
    <w:p w:rsidR="009A18D2" w:rsidRPr="00E66280" w:rsidRDefault="009A18D2" w:rsidP="000D2BB7">
      <w:pPr>
        <w:spacing w:after="0"/>
        <w:rPr>
          <w:rFonts w:asciiTheme="minorHAnsi" w:hAnsiTheme="minorHAnsi" w:cstheme="minorHAnsi"/>
          <w:b/>
          <w:sz w:val="20"/>
          <w:szCs w:val="20"/>
        </w:rPr>
      </w:pPr>
      <w:r w:rsidRPr="000E1A7A">
        <w:rPr>
          <w:rFonts w:asciiTheme="minorHAnsi" w:hAnsiTheme="minorHAnsi" w:cstheme="minorHAnsi"/>
          <w:b/>
          <w:sz w:val="20"/>
          <w:szCs w:val="20"/>
        </w:rPr>
        <w:t>Προορίζεται για</w:t>
      </w:r>
      <w:r w:rsidR="000E1A7A">
        <w:rPr>
          <w:rFonts w:asciiTheme="minorHAnsi" w:hAnsiTheme="minorHAnsi" w:cstheme="minorHAnsi"/>
          <w:b/>
          <w:sz w:val="20"/>
          <w:szCs w:val="20"/>
        </w:rPr>
        <w:t xml:space="preserve"> </w:t>
      </w:r>
      <w:r w:rsidRPr="000E1A7A">
        <w:rPr>
          <w:rFonts w:asciiTheme="minorHAnsi" w:hAnsiTheme="minorHAnsi" w:cstheme="minorHAnsi"/>
          <w:b/>
          <w:sz w:val="20"/>
          <w:szCs w:val="20"/>
        </w:rPr>
        <w:t xml:space="preserve">την ΧΥ ΚΕΝΤΡΙΚΗΣ ΜΑΚΕΔΟΝΙΑΣ </w:t>
      </w:r>
      <w:r w:rsidR="00CF633E" w:rsidRPr="000E1A7A">
        <w:rPr>
          <w:rFonts w:asciiTheme="minorHAnsi" w:hAnsiTheme="minorHAnsi" w:cstheme="minorHAnsi"/>
          <w:b/>
          <w:sz w:val="20"/>
          <w:szCs w:val="20"/>
        </w:rPr>
        <w:t>-</w:t>
      </w:r>
      <w:r w:rsidRPr="000E1A7A">
        <w:rPr>
          <w:rFonts w:asciiTheme="minorHAnsi" w:hAnsiTheme="minorHAnsi" w:cstheme="minorHAnsi"/>
          <w:b/>
          <w:sz w:val="20"/>
          <w:szCs w:val="20"/>
        </w:rPr>
        <w:t xml:space="preserve"> ΕΔΡΑ ΘΕΣΣΑΛΟΝΙΚΗ (1</w:t>
      </w:r>
      <w:r w:rsidR="00E66280" w:rsidRPr="000E1A7A">
        <w:rPr>
          <w:rFonts w:asciiTheme="minorHAnsi" w:hAnsiTheme="minorHAnsi" w:cstheme="minorHAnsi"/>
          <w:b/>
          <w:sz w:val="20"/>
          <w:szCs w:val="20"/>
        </w:rPr>
        <w:t>τεμάχιο</w:t>
      </w:r>
      <w:r w:rsidRPr="000E1A7A">
        <w:rPr>
          <w:rFonts w:asciiTheme="minorHAnsi" w:hAnsiTheme="minorHAnsi" w:cstheme="minorHAnsi"/>
          <w:b/>
          <w:sz w:val="20"/>
          <w:szCs w:val="20"/>
        </w:rPr>
        <w:t>)</w:t>
      </w:r>
    </w:p>
    <w:p w:rsidR="009A18D2" w:rsidRPr="002C7313" w:rsidRDefault="009A18D2" w:rsidP="000D2BB7">
      <w:pPr>
        <w:spacing w:after="0"/>
        <w:rPr>
          <w:rFonts w:asciiTheme="minorHAnsi" w:hAnsiTheme="minorHAnsi" w:cstheme="minorHAnsi"/>
          <w:sz w:val="20"/>
          <w:szCs w:val="20"/>
          <w:lang w:eastAsia="el-GR"/>
        </w:rPr>
      </w:pPr>
      <w:r w:rsidRPr="002C7313">
        <w:rPr>
          <w:rFonts w:asciiTheme="minorHAnsi" w:hAnsiTheme="minorHAnsi" w:cstheme="minorHAnsi"/>
          <w:sz w:val="20"/>
          <w:szCs w:val="20"/>
          <w:lang w:eastAsia="el-GR"/>
        </w:rPr>
        <w:t xml:space="preserve">Ο αναλυτικός ζυγός </w:t>
      </w:r>
      <w:r w:rsidR="00963FD0">
        <w:rPr>
          <w:rFonts w:asciiTheme="minorHAnsi" w:hAnsiTheme="minorHAnsi" w:cstheme="minorHAnsi"/>
          <w:sz w:val="20"/>
          <w:szCs w:val="20"/>
          <w:lang w:eastAsia="el-GR"/>
        </w:rPr>
        <w:t>με</w:t>
      </w:r>
      <w:r w:rsidRPr="002C7313">
        <w:rPr>
          <w:rFonts w:asciiTheme="minorHAnsi" w:hAnsiTheme="minorHAnsi" w:cstheme="minorHAnsi"/>
          <w:sz w:val="20"/>
          <w:szCs w:val="20"/>
          <w:lang w:eastAsia="el-GR"/>
        </w:rPr>
        <w:t xml:space="preserve"> τα εξής ελάχιστα τεχνικά χαρακτηριστικά:</w:t>
      </w:r>
    </w:p>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Αναγνωσιμότητα: 0,01mg.</w:t>
      </w:r>
    </w:p>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Μέγιστο βάρος ζύγισης τουλάχιστον 100g.</w:t>
      </w:r>
    </w:p>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Επαναληψιμότητα: 0,05mg.</w:t>
      </w:r>
    </w:p>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Γραμμικότητα: ± 0.15 mg</w:t>
      </w:r>
    </w:p>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Ευανάγνωστη ψηφιακή οθόνη.</w:t>
      </w:r>
    </w:p>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Ανοξείδωτο δίσκο ζύγισης, διαμέτρου τουλάχιστον 80 mm.</w:t>
      </w:r>
    </w:p>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bookmarkStart w:id="20" w:name="_Hlk160014347"/>
      <w:r w:rsidRPr="002C7313">
        <w:rPr>
          <w:rFonts w:asciiTheme="minorHAnsi" w:hAnsiTheme="minorHAnsi" w:cstheme="minorHAnsi"/>
          <w:sz w:val="20"/>
          <w:szCs w:val="20"/>
          <w:lang w:eastAsia="el-GR"/>
        </w:rPr>
        <w:t>Λειτουργία εσωτερικής (αυτόματης) βαθμονόμησης.</w:t>
      </w:r>
    </w:p>
    <w:bookmarkEnd w:id="20"/>
    <w:p w:rsidR="009A18D2" w:rsidRPr="002C7313"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Προστατευτικό θάλαμο, με τρείς συρόμενες πόρτες.</w:t>
      </w:r>
    </w:p>
    <w:p w:rsidR="009A18D2"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Θύρα και καλώδιο RS 232</w:t>
      </w:r>
    </w:p>
    <w:p w:rsidR="009A18D2" w:rsidRPr="00133062"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133062">
        <w:rPr>
          <w:rFonts w:asciiTheme="minorHAnsi" w:hAnsiTheme="minorHAnsi" w:cstheme="minorHAnsi"/>
          <w:sz w:val="20"/>
          <w:szCs w:val="20"/>
        </w:rPr>
        <w:t>Τροφοδοτικό λειτουργίας</w:t>
      </w:r>
    </w:p>
    <w:p w:rsidR="009A18D2"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2C7313">
        <w:rPr>
          <w:rFonts w:asciiTheme="minorHAnsi" w:hAnsiTheme="minorHAnsi" w:cstheme="minorHAnsi"/>
          <w:sz w:val="20"/>
          <w:szCs w:val="20"/>
          <w:lang w:eastAsia="el-GR"/>
        </w:rPr>
        <w:t>Πιστοποιητικό διακρίβωσης από τον κατασκευαστή</w:t>
      </w:r>
    </w:p>
    <w:p w:rsidR="009A18D2" w:rsidRPr="00EC2C3A" w:rsidRDefault="009A18D2" w:rsidP="00BD0C51">
      <w:pPr>
        <w:numPr>
          <w:ilvl w:val="0"/>
          <w:numId w:val="15"/>
        </w:numPr>
        <w:spacing w:after="0" w:line="240" w:lineRule="auto"/>
        <w:ind w:left="709"/>
        <w:rPr>
          <w:rFonts w:asciiTheme="minorHAnsi" w:hAnsiTheme="minorHAnsi" w:cstheme="minorHAnsi"/>
          <w:sz w:val="20"/>
          <w:szCs w:val="20"/>
          <w:lang w:eastAsia="el-GR"/>
        </w:rPr>
      </w:pPr>
      <w:r w:rsidRPr="00EC2C3A">
        <w:rPr>
          <w:rFonts w:asciiTheme="minorHAnsi" w:hAnsiTheme="minorHAnsi" w:cstheme="minorHAnsi"/>
          <w:sz w:val="20"/>
          <w:szCs w:val="20"/>
        </w:rPr>
        <w:t>Να δοθεί εγγύηση καλής λειτουργίας για δύο (2) έτη τουλάχιστον.</w:t>
      </w:r>
    </w:p>
    <w:p w:rsidR="009A18D2" w:rsidRDefault="009A18D2" w:rsidP="0057553D">
      <w:pPr>
        <w:spacing w:after="0"/>
        <w:rPr>
          <w:rFonts w:asciiTheme="minorHAnsi" w:hAnsiTheme="minorHAnsi" w:cstheme="minorHAnsi"/>
          <w:b/>
          <w:sz w:val="20"/>
          <w:szCs w:val="20"/>
        </w:rPr>
      </w:pPr>
    </w:p>
    <w:p w:rsidR="009A18D2" w:rsidRPr="00FB1AD6" w:rsidRDefault="009A18D2" w:rsidP="00B263D5">
      <w:pPr>
        <w:spacing w:after="0"/>
        <w:rPr>
          <w:rFonts w:asciiTheme="minorHAnsi" w:hAnsiTheme="minorHAnsi" w:cstheme="minorHAnsi"/>
          <w:b/>
          <w:bCs/>
          <w:sz w:val="20"/>
          <w:szCs w:val="20"/>
          <w:u w:val="single"/>
        </w:rPr>
      </w:pPr>
      <w:r w:rsidRPr="00FB1AD6">
        <w:rPr>
          <w:rFonts w:asciiTheme="minorHAnsi" w:hAnsiTheme="minorHAnsi" w:cstheme="minorHAnsi"/>
          <w:b/>
          <w:bCs/>
          <w:sz w:val="20"/>
          <w:szCs w:val="20"/>
          <w:u w:val="single"/>
        </w:rPr>
        <w:t>ΕΙΔΟΣ 5</w:t>
      </w:r>
      <w:r w:rsidR="00B263D5" w:rsidRPr="00FB1AD6">
        <w:rPr>
          <w:rFonts w:asciiTheme="minorHAnsi" w:hAnsiTheme="minorHAnsi" w:cstheme="minorHAnsi"/>
          <w:b/>
          <w:bCs/>
          <w:sz w:val="20"/>
          <w:szCs w:val="20"/>
          <w:u w:val="single"/>
        </w:rPr>
        <w:t xml:space="preserve">: </w:t>
      </w:r>
      <w:r w:rsidRPr="00FB1AD6">
        <w:rPr>
          <w:rFonts w:asciiTheme="minorHAnsi" w:hAnsiTheme="minorHAnsi" w:cstheme="minorHAnsi"/>
          <w:b/>
          <w:color w:val="000000"/>
          <w:sz w:val="20"/>
          <w:szCs w:val="20"/>
          <w:u w:val="single"/>
          <w:lang w:eastAsia="en-GB"/>
        </w:rPr>
        <w:t>ΑΝΑΛΥΤΙΚΟΣ ΖΥΓΟΣ ΤΡΙΩΝ (3) ΔΕΚΑΔΙΚΩΝ ΨΗΦΙΩΝ</w:t>
      </w:r>
    </w:p>
    <w:p w:rsidR="009A18D2" w:rsidRPr="00E66280" w:rsidRDefault="009A18D2" w:rsidP="00B263D5">
      <w:pPr>
        <w:spacing w:after="0"/>
        <w:rPr>
          <w:rFonts w:asciiTheme="minorHAnsi" w:hAnsiTheme="minorHAnsi" w:cstheme="minorHAnsi"/>
          <w:b/>
          <w:sz w:val="20"/>
          <w:szCs w:val="20"/>
        </w:rPr>
      </w:pPr>
      <w:r w:rsidRPr="000E1A7A">
        <w:rPr>
          <w:rFonts w:asciiTheme="minorHAnsi" w:hAnsiTheme="minorHAnsi" w:cstheme="minorHAnsi"/>
          <w:b/>
          <w:sz w:val="20"/>
          <w:szCs w:val="20"/>
        </w:rPr>
        <w:t>Προορίζεται για τη ΧΥ ΑΙΓΑΙΟΥ- ΑΥΤΟΤΕΛΕΣ ΓΡΑΦΕΙΟ ΧΥ ΣΑΜΟΥ (1</w:t>
      </w:r>
      <w:r w:rsidR="00E66280" w:rsidRPr="000E1A7A">
        <w:rPr>
          <w:rFonts w:asciiTheme="minorHAnsi" w:hAnsiTheme="minorHAnsi" w:cstheme="minorHAnsi"/>
          <w:b/>
          <w:sz w:val="20"/>
          <w:szCs w:val="20"/>
        </w:rPr>
        <w:t>τεμάχιο</w:t>
      </w:r>
      <w:r w:rsidRPr="000E1A7A">
        <w:rPr>
          <w:rFonts w:asciiTheme="minorHAnsi" w:hAnsiTheme="minorHAnsi" w:cstheme="minorHAnsi"/>
          <w:b/>
          <w:sz w:val="20"/>
          <w:szCs w:val="20"/>
        </w:rPr>
        <w:t>)</w:t>
      </w:r>
    </w:p>
    <w:p w:rsidR="009A18D2" w:rsidRPr="002C7313" w:rsidRDefault="009A18D2" w:rsidP="00B263D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asciiTheme="minorHAnsi" w:hAnsiTheme="minorHAnsi" w:cstheme="minorHAnsi"/>
          <w:sz w:val="20"/>
          <w:szCs w:val="20"/>
        </w:rPr>
      </w:pPr>
      <w:r w:rsidRPr="002C7313">
        <w:rPr>
          <w:rFonts w:asciiTheme="minorHAnsi" w:hAnsiTheme="minorHAnsi" w:cstheme="minorHAnsi"/>
          <w:sz w:val="20"/>
          <w:szCs w:val="20"/>
        </w:rPr>
        <w:t xml:space="preserve">Ο ζυγός </w:t>
      </w:r>
      <w:r w:rsidR="00963FD0">
        <w:rPr>
          <w:rFonts w:asciiTheme="minorHAnsi" w:hAnsiTheme="minorHAnsi" w:cstheme="minorHAnsi"/>
          <w:sz w:val="20"/>
          <w:szCs w:val="20"/>
        </w:rPr>
        <w:t>με</w:t>
      </w:r>
      <w:r w:rsidRPr="002C7313">
        <w:rPr>
          <w:rFonts w:asciiTheme="minorHAnsi" w:hAnsiTheme="minorHAnsi" w:cstheme="minorHAnsi"/>
          <w:sz w:val="20"/>
          <w:szCs w:val="20"/>
        </w:rPr>
        <w:t xml:space="preserve"> τα εξής ελάχιστα τεχνικά χαρακτηριστικά:</w:t>
      </w:r>
    </w:p>
    <w:p w:rsidR="009A18D2" w:rsidRPr="00133062"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133062">
        <w:rPr>
          <w:rFonts w:asciiTheme="minorHAnsi" w:hAnsiTheme="minorHAnsi" w:cstheme="minorHAnsi"/>
          <w:sz w:val="20"/>
        </w:rPr>
        <w:t>Αναγνωσιμότητα: 1</w:t>
      </w:r>
      <w:r>
        <w:rPr>
          <w:rFonts w:asciiTheme="minorHAnsi" w:hAnsiTheme="minorHAnsi" w:cstheme="minorHAnsi"/>
          <w:sz w:val="20"/>
          <w:lang w:val="en-US"/>
        </w:rPr>
        <w:t>m</w:t>
      </w:r>
      <w:r w:rsidRPr="00133062">
        <w:rPr>
          <w:rFonts w:asciiTheme="minorHAnsi" w:hAnsiTheme="minorHAnsi" w:cstheme="minorHAnsi"/>
          <w:sz w:val="20"/>
        </w:rPr>
        <w:t>g.</w:t>
      </w:r>
    </w:p>
    <w:p w:rsidR="009A18D2" w:rsidRPr="00133062"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133062">
        <w:rPr>
          <w:rFonts w:asciiTheme="minorHAnsi" w:hAnsiTheme="minorHAnsi" w:cstheme="minorHAnsi"/>
          <w:sz w:val="20"/>
        </w:rPr>
        <w:t>Μέγιστο βάρος ζύγισης τουλάχιστον 300 g.</w:t>
      </w:r>
    </w:p>
    <w:p w:rsidR="009A18D2" w:rsidRPr="00133062"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133062">
        <w:rPr>
          <w:rFonts w:asciiTheme="minorHAnsi" w:hAnsiTheme="minorHAnsi" w:cstheme="minorHAnsi"/>
          <w:sz w:val="20"/>
        </w:rPr>
        <w:t>Γραμμικότητα: ± 5</w:t>
      </w:r>
      <w:r>
        <w:rPr>
          <w:rFonts w:asciiTheme="minorHAnsi" w:hAnsiTheme="minorHAnsi" w:cstheme="minorHAnsi"/>
          <w:sz w:val="20"/>
          <w:lang w:val="en-US"/>
        </w:rPr>
        <w:t>m</w:t>
      </w:r>
      <w:r w:rsidRPr="00133062">
        <w:rPr>
          <w:rFonts w:asciiTheme="minorHAnsi" w:hAnsiTheme="minorHAnsi" w:cstheme="minorHAnsi"/>
          <w:sz w:val="20"/>
        </w:rPr>
        <w:t>g.</w:t>
      </w:r>
    </w:p>
    <w:p w:rsidR="009A18D2" w:rsidRPr="00133062"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133062">
        <w:rPr>
          <w:rFonts w:asciiTheme="minorHAnsi" w:hAnsiTheme="minorHAnsi" w:cstheme="minorHAnsi"/>
          <w:sz w:val="20"/>
        </w:rPr>
        <w:t>Ευανάγνωστη ψηφιακή οθόνη.</w:t>
      </w:r>
    </w:p>
    <w:p w:rsidR="009A18D2" w:rsidRPr="00133062"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133062">
        <w:rPr>
          <w:rFonts w:asciiTheme="minorHAnsi" w:hAnsiTheme="minorHAnsi" w:cstheme="minorHAnsi"/>
          <w:sz w:val="20"/>
        </w:rPr>
        <w:t>Ανοξείδωτη επιφάνεια ζύγισης ενδεικτικής διαμέτρου 80</w:t>
      </w:r>
      <w:r w:rsidRPr="00133062">
        <w:rPr>
          <w:rFonts w:asciiTheme="minorHAnsi" w:hAnsiTheme="minorHAnsi" w:cstheme="minorHAnsi"/>
          <w:sz w:val="20"/>
          <w:lang w:val="en-US"/>
        </w:rPr>
        <w:t>mm</w:t>
      </w:r>
      <w:r w:rsidRPr="00133062">
        <w:rPr>
          <w:rFonts w:asciiTheme="minorHAnsi" w:hAnsiTheme="minorHAnsi" w:cstheme="minorHAnsi"/>
          <w:sz w:val="20"/>
        </w:rPr>
        <w:t>.</w:t>
      </w:r>
    </w:p>
    <w:p w:rsidR="009A18D2" w:rsidRPr="00133062"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133062">
        <w:rPr>
          <w:rFonts w:asciiTheme="minorHAnsi" w:hAnsiTheme="minorHAnsi" w:cstheme="minorHAnsi"/>
          <w:sz w:val="20"/>
        </w:rPr>
        <w:t>Τροφοδοτικό λειτουργίας</w:t>
      </w:r>
    </w:p>
    <w:p w:rsidR="009A18D2"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133062">
        <w:rPr>
          <w:rFonts w:asciiTheme="minorHAnsi" w:hAnsiTheme="minorHAnsi" w:cstheme="minorHAnsi"/>
          <w:sz w:val="20"/>
        </w:rPr>
        <w:t>Πιστοποιητικό διακρίβωσης από τον κατασκευαστή</w:t>
      </w:r>
    </w:p>
    <w:p w:rsidR="009A18D2" w:rsidRPr="00EC2C3A" w:rsidRDefault="009A18D2" w:rsidP="00BD0C51">
      <w:pPr>
        <w:pStyle w:val="a7"/>
        <w:numPr>
          <w:ilvl w:val="0"/>
          <w:numId w:val="16"/>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709"/>
        <w:contextualSpacing w:val="0"/>
        <w:rPr>
          <w:rFonts w:asciiTheme="minorHAnsi" w:hAnsiTheme="minorHAnsi" w:cstheme="minorHAnsi"/>
          <w:sz w:val="20"/>
        </w:rPr>
      </w:pPr>
      <w:r w:rsidRPr="00EC2C3A">
        <w:rPr>
          <w:rFonts w:asciiTheme="minorHAnsi" w:hAnsiTheme="minorHAnsi" w:cstheme="minorHAnsi"/>
          <w:sz w:val="20"/>
        </w:rPr>
        <w:t>Να δοθεί εγγύηση καλής λειτουργίας για δύο (2) έτη τουλάχιστον.</w:t>
      </w:r>
    </w:p>
    <w:p w:rsidR="009A18D2" w:rsidRDefault="009A18D2" w:rsidP="0057553D">
      <w:pPr>
        <w:spacing w:after="0"/>
        <w:rPr>
          <w:rFonts w:asciiTheme="minorHAnsi" w:hAnsiTheme="minorHAnsi" w:cstheme="minorHAnsi"/>
          <w:b/>
          <w:bCs/>
          <w:i/>
          <w:sz w:val="20"/>
          <w:szCs w:val="20"/>
        </w:rPr>
      </w:pPr>
    </w:p>
    <w:p w:rsidR="009A18D2" w:rsidRPr="00FB1AD6" w:rsidRDefault="009A18D2" w:rsidP="004E2216">
      <w:pPr>
        <w:spacing w:after="0"/>
        <w:rPr>
          <w:rFonts w:asciiTheme="minorHAnsi" w:hAnsiTheme="minorHAnsi" w:cstheme="minorHAnsi"/>
          <w:b/>
          <w:bCs/>
          <w:sz w:val="20"/>
          <w:szCs w:val="20"/>
          <w:u w:val="single"/>
        </w:rPr>
      </w:pPr>
      <w:r w:rsidRPr="00FB1AD6">
        <w:rPr>
          <w:rFonts w:asciiTheme="minorHAnsi" w:hAnsiTheme="minorHAnsi" w:cstheme="minorHAnsi"/>
          <w:b/>
          <w:bCs/>
          <w:sz w:val="20"/>
          <w:szCs w:val="20"/>
          <w:u w:val="single"/>
        </w:rPr>
        <w:t>ΕΙΔΟΣ 6</w:t>
      </w:r>
      <w:r w:rsidR="004E2216" w:rsidRPr="00FB1AD6">
        <w:rPr>
          <w:rFonts w:asciiTheme="minorHAnsi" w:hAnsiTheme="minorHAnsi" w:cstheme="minorHAnsi"/>
          <w:b/>
          <w:bCs/>
          <w:sz w:val="20"/>
          <w:szCs w:val="20"/>
          <w:u w:val="single"/>
        </w:rPr>
        <w:t xml:space="preserve">: </w:t>
      </w:r>
      <w:r w:rsidRPr="00FB1AD6">
        <w:rPr>
          <w:rFonts w:asciiTheme="minorHAnsi" w:hAnsiTheme="minorHAnsi" w:cstheme="minorHAnsi"/>
          <w:b/>
          <w:color w:val="000000"/>
          <w:sz w:val="20"/>
          <w:szCs w:val="20"/>
          <w:u w:val="single"/>
          <w:lang w:eastAsia="en-GB"/>
        </w:rPr>
        <w:t>ΕΡΓΑΣΤΗΡΙΑΚΟ ΟΡΓΑΝΟ ΜΕΤΡΗΣΗΣ PH ΚΑΙ ΑΓΩΓΙΜΟΤΗΤΑΣ</w:t>
      </w:r>
    </w:p>
    <w:p w:rsidR="009A18D2" w:rsidRPr="00E66280" w:rsidRDefault="009A18D2" w:rsidP="004E2216">
      <w:pPr>
        <w:spacing w:after="0"/>
        <w:rPr>
          <w:rFonts w:asciiTheme="minorHAnsi" w:hAnsiTheme="minorHAnsi" w:cstheme="minorHAnsi"/>
          <w:b/>
          <w:sz w:val="20"/>
          <w:szCs w:val="20"/>
        </w:rPr>
      </w:pPr>
      <w:r w:rsidRPr="000E1A7A">
        <w:rPr>
          <w:rFonts w:asciiTheme="minorHAnsi" w:hAnsiTheme="minorHAnsi" w:cstheme="minorHAnsi"/>
          <w:b/>
          <w:sz w:val="20"/>
          <w:szCs w:val="20"/>
        </w:rPr>
        <w:t>Προορίζεται για τη ΧΗΜΙΚΗ ΥΠΗΡΕΣΙΑ ΑΙΓΑΙΟΥ-ΤΜΗΜΑ ΧΥ ΜΥΤΙΛΗΝΗΣ (1</w:t>
      </w:r>
      <w:r w:rsidR="00E66280" w:rsidRPr="000E1A7A">
        <w:rPr>
          <w:rFonts w:asciiTheme="minorHAnsi" w:hAnsiTheme="minorHAnsi" w:cstheme="minorHAnsi"/>
          <w:b/>
          <w:sz w:val="20"/>
          <w:szCs w:val="20"/>
        </w:rPr>
        <w:t xml:space="preserve"> τεμάχιο</w:t>
      </w:r>
      <w:r w:rsidRPr="000E1A7A">
        <w:rPr>
          <w:rFonts w:asciiTheme="minorHAnsi" w:hAnsiTheme="minorHAnsi" w:cstheme="minorHAnsi"/>
          <w:b/>
          <w:sz w:val="20"/>
          <w:szCs w:val="20"/>
        </w:rPr>
        <w:t>)</w:t>
      </w:r>
    </w:p>
    <w:p w:rsidR="009A18D2" w:rsidRPr="00340B2C" w:rsidRDefault="009A18D2" w:rsidP="004E2216">
      <w:pPr>
        <w:autoSpaceDE w:val="0"/>
        <w:autoSpaceDN w:val="0"/>
        <w:adjustRightInd w:val="0"/>
        <w:spacing w:after="0"/>
        <w:rPr>
          <w:rFonts w:eastAsiaTheme="minorHAnsi" w:cs="Calibri"/>
          <w:color w:val="000000"/>
          <w:sz w:val="20"/>
          <w:szCs w:val="20"/>
        </w:rPr>
      </w:pPr>
      <w:bookmarkStart w:id="21" w:name="_Hlk126250517"/>
      <w:r w:rsidRPr="00340B2C">
        <w:rPr>
          <w:rFonts w:eastAsiaTheme="minorHAnsi" w:cs="Calibri"/>
          <w:color w:val="000000"/>
          <w:sz w:val="20"/>
          <w:szCs w:val="20"/>
        </w:rPr>
        <w:t xml:space="preserve">Εργαστηριακό ψηφιακό πεχάμετρο - αγωγιμόμετρο, με τα </w:t>
      </w:r>
      <w:r w:rsidR="00BA0E18">
        <w:rPr>
          <w:rFonts w:eastAsiaTheme="minorHAnsi" w:cs="Calibri"/>
          <w:color w:val="000000"/>
          <w:sz w:val="20"/>
          <w:szCs w:val="20"/>
        </w:rPr>
        <w:t>εξής</w:t>
      </w:r>
      <w:r w:rsidRPr="00340B2C">
        <w:rPr>
          <w:rFonts w:eastAsiaTheme="minorHAnsi" w:cs="Calibri"/>
          <w:color w:val="000000"/>
          <w:sz w:val="20"/>
          <w:szCs w:val="20"/>
        </w:rPr>
        <w:t xml:space="preserve"> ελάχιστα </w:t>
      </w:r>
      <w:r w:rsidR="00BA0E18">
        <w:rPr>
          <w:rFonts w:eastAsiaTheme="minorHAnsi" w:cs="Calibri"/>
          <w:color w:val="000000"/>
          <w:sz w:val="20"/>
          <w:szCs w:val="20"/>
        </w:rPr>
        <w:t xml:space="preserve">τεχνικά </w:t>
      </w:r>
      <w:r w:rsidRPr="00340B2C">
        <w:rPr>
          <w:rFonts w:eastAsiaTheme="minorHAnsi" w:cs="Calibri"/>
          <w:color w:val="000000"/>
          <w:sz w:val="20"/>
          <w:szCs w:val="20"/>
        </w:rPr>
        <w:t xml:space="preserve">χαρακτηριστικά: </w:t>
      </w:r>
    </w:p>
    <w:p w:rsidR="009A18D2" w:rsidRPr="00340B2C" w:rsidRDefault="009A18D2" w:rsidP="00BD0C51">
      <w:pPr>
        <w:numPr>
          <w:ilvl w:val="0"/>
          <w:numId w:val="18"/>
        </w:numPr>
        <w:autoSpaceDE w:val="0"/>
        <w:autoSpaceDN w:val="0"/>
        <w:adjustRightInd w:val="0"/>
        <w:spacing w:after="0" w:line="240" w:lineRule="auto"/>
        <w:jc w:val="both"/>
        <w:rPr>
          <w:rFonts w:asciiTheme="minorHAnsi" w:hAnsiTheme="minorHAnsi" w:cstheme="minorHAnsi"/>
          <w:sz w:val="20"/>
          <w:szCs w:val="20"/>
          <w:lang w:eastAsia="el-GR"/>
        </w:rPr>
      </w:pPr>
      <w:bookmarkStart w:id="22" w:name="_Hlk126331395"/>
      <w:bookmarkEnd w:id="21"/>
      <w:r w:rsidRPr="00340B2C">
        <w:rPr>
          <w:rFonts w:asciiTheme="minorHAnsi" w:hAnsiTheme="minorHAnsi" w:cstheme="minorHAnsi"/>
          <w:sz w:val="20"/>
          <w:szCs w:val="20"/>
          <w:lang w:eastAsia="el-GR"/>
        </w:rPr>
        <w:t xml:space="preserve">Να έχει ψηφιακές ενδείξεις των επιλέξιμων παραμέτρων και της θερμοκρασίας ταυτόχρονα σε ευανάγνωστη οθόνη. </w:t>
      </w:r>
    </w:p>
    <w:bookmarkEnd w:id="22"/>
    <w:p w:rsidR="009A18D2" w:rsidRPr="00340B2C" w:rsidRDefault="009A18D2" w:rsidP="00BD0C51">
      <w:pPr>
        <w:numPr>
          <w:ilvl w:val="0"/>
          <w:numId w:val="18"/>
        </w:numPr>
        <w:spacing w:after="0" w:line="240" w:lineRule="auto"/>
        <w:jc w:val="both"/>
        <w:rPr>
          <w:rFonts w:asciiTheme="minorHAnsi" w:hAnsiTheme="minorHAnsi" w:cstheme="minorHAnsi"/>
          <w:sz w:val="20"/>
          <w:szCs w:val="20"/>
          <w:lang w:eastAsia="el-GR"/>
        </w:rPr>
      </w:pPr>
      <w:r w:rsidRPr="00340B2C">
        <w:rPr>
          <w:rFonts w:asciiTheme="minorHAnsi" w:hAnsiTheme="minorHAnsi" w:cstheme="minorHAnsi"/>
          <w:sz w:val="20"/>
          <w:szCs w:val="20"/>
          <w:lang w:eastAsia="el-GR"/>
        </w:rPr>
        <w:t>Να έχει εύρος μέτρησης: α) όλη την κλίμακα pH, β</w:t>
      </w:r>
      <w:r w:rsidRPr="00D35135">
        <w:rPr>
          <w:rFonts w:asciiTheme="minorHAnsi" w:hAnsiTheme="minorHAnsi" w:cstheme="minorHAnsi"/>
          <w:sz w:val="20"/>
          <w:szCs w:val="20"/>
          <w:lang w:eastAsia="el-GR"/>
        </w:rPr>
        <w:t>) 0,01μS/cm – 800 mS/cm</w:t>
      </w:r>
      <w:r w:rsidRPr="00340B2C">
        <w:rPr>
          <w:rFonts w:asciiTheme="minorHAnsi" w:hAnsiTheme="minorHAnsi" w:cstheme="minorHAnsi"/>
          <w:sz w:val="20"/>
          <w:szCs w:val="20"/>
          <w:lang w:eastAsia="el-GR"/>
        </w:rPr>
        <w:t xml:space="preserve"> για την αγωγιμότητα, γ)0-105 °C για τη θερμοκρασία.</w:t>
      </w:r>
    </w:p>
    <w:p w:rsidR="009A18D2" w:rsidRPr="00340B2C" w:rsidRDefault="009A18D2" w:rsidP="00BD0C51">
      <w:pPr>
        <w:numPr>
          <w:ilvl w:val="0"/>
          <w:numId w:val="18"/>
        </w:numPr>
        <w:autoSpaceDE w:val="0"/>
        <w:autoSpaceDN w:val="0"/>
        <w:adjustRightInd w:val="0"/>
        <w:spacing w:after="0" w:line="240" w:lineRule="auto"/>
        <w:jc w:val="both"/>
        <w:rPr>
          <w:rFonts w:asciiTheme="minorHAnsi" w:hAnsiTheme="minorHAnsi" w:cstheme="minorHAnsi"/>
          <w:sz w:val="20"/>
          <w:szCs w:val="20"/>
          <w:lang w:eastAsia="el-GR"/>
        </w:rPr>
      </w:pPr>
      <w:r w:rsidRPr="00340B2C">
        <w:rPr>
          <w:rFonts w:asciiTheme="minorHAnsi" w:hAnsiTheme="minorHAnsi" w:cstheme="minorHAnsi"/>
          <w:sz w:val="20"/>
          <w:szCs w:val="20"/>
          <w:lang w:eastAsia="el-GR"/>
        </w:rPr>
        <w:t>Να έχει ακρίβεια δυναμικού ± 0,2 mV, αγωγιμότητας ± 1,0%, θερμοκρασίας ± 0,3 °C</w:t>
      </w:r>
    </w:p>
    <w:p w:rsidR="009A18D2" w:rsidRPr="00340B2C" w:rsidRDefault="009A18D2" w:rsidP="00BD0C51">
      <w:pPr>
        <w:numPr>
          <w:ilvl w:val="0"/>
          <w:numId w:val="18"/>
        </w:numPr>
        <w:autoSpaceDE w:val="0"/>
        <w:autoSpaceDN w:val="0"/>
        <w:adjustRightInd w:val="0"/>
        <w:spacing w:after="0" w:line="240" w:lineRule="auto"/>
        <w:jc w:val="both"/>
        <w:rPr>
          <w:rFonts w:asciiTheme="minorHAnsi" w:hAnsiTheme="minorHAnsi" w:cstheme="minorHAnsi"/>
          <w:sz w:val="20"/>
          <w:szCs w:val="20"/>
          <w:lang w:eastAsia="el-GR"/>
        </w:rPr>
      </w:pPr>
      <w:r w:rsidRPr="00340B2C">
        <w:rPr>
          <w:rFonts w:asciiTheme="minorHAnsi" w:hAnsiTheme="minorHAnsi" w:cstheme="minorHAnsi"/>
          <w:sz w:val="20"/>
          <w:szCs w:val="20"/>
          <w:lang w:eastAsia="el-GR"/>
        </w:rPr>
        <w:t xml:space="preserve">Να κάνει αυτόματο συμψηφισμό θερμοκρασίας pH. </w:t>
      </w:r>
    </w:p>
    <w:p w:rsidR="009A18D2" w:rsidRPr="00340B2C" w:rsidRDefault="009A18D2" w:rsidP="00BD0C51">
      <w:pPr>
        <w:numPr>
          <w:ilvl w:val="0"/>
          <w:numId w:val="18"/>
        </w:numPr>
        <w:spacing w:after="0" w:line="240" w:lineRule="auto"/>
        <w:jc w:val="both"/>
        <w:rPr>
          <w:rFonts w:asciiTheme="minorHAnsi" w:hAnsiTheme="minorHAnsi" w:cstheme="minorHAnsi"/>
          <w:sz w:val="20"/>
          <w:szCs w:val="20"/>
          <w:lang w:eastAsia="el-GR"/>
        </w:rPr>
      </w:pPr>
      <w:r w:rsidRPr="00340B2C">
        <w:rPr>
          <w:rFonts w:asciiTheme="minorHAnsi" w:hAnsiTheme="minorHAnsi" w:cstheme="minorHAnsi"/>
          <w:sz w:val="20"/>
          <w:szCs w:val="20"/>
          <w:lang w:eastAsia="el-GR"/>
        </w:rPr>
        <w:t xml:space="preserve">Να συνοδεύεται από συνδυασμένο ηλεκτρόδιο μέτρησης pH (συνδυασμένο ηλεκτρόδιο υάλου), με ενσωματωμένο αισθητήριο θερμοκρασίας, με δοχείο φύλαξης και ηλεκτρολύτη KCl 3M εφόσον απαιτείται και καλώδιο σύνδεσης. </w:t>
      </w:r>
    </w:p>
    <w:p w:rsidR="009A18D2" w:rsidRPr="00D35135" w:rsidRDefault="009A18D2" w:rsidP="00BD0C51">
      <w:pPr>
        <w:numPr>
          <w:ilvl w:val="0"/>
          <w:numId w:val="18"/>
        </w:numPr>
        <w:spacing w:after="0" w:line="240" w:lineRule="auto"/>
        <w:jc w:val="both"/>
        <w:rPr>
          <w:rFonts w:asciiTheme="minorHAnsi" w:hAnsiTheme="minorHAnsi" w:cstheme="minorHAnsi"/>
          <w:sz w:val="20"/>
          <w:szCs w:val="20"/>
          <w:lang w:eastAsia="el-GR"/>
        </w:rPr>
      </w:pPr>
      <w:r w:rsidRPr="00D35135">
        <w:rPr>
          <w:rFonts w:asciiTheme="minorHAnsi" w:hAnsiTheme="minorHAnsi" w:cstheme="minorHAnsi"/>
          <w:sz w:val="20"/>
          <w:szCs w:val="20"/>
          <w:lang w:eastAsia="el-GR"/>
        </w:rPr>
        <w:t xml:space="preserve">Να συνοδεύεται από αισθητήριο μέτρησης αγωγιμότητας που να ενδείκνυται για ακριβείς μετρήσεις αγωγιμότητας στην περιοχή </w:t>
      </w:r>
      <w:r>
        <w:rPr>
          <w:rFonts w:asciiTheme="minorHAnsi" w:hAnsiTheme="minorHAnsi" w:cstheme="minorHAnsi"/>
          <w:sz w:val="20"/>
          <w:szCs w:val="20"/>
          <w:lang w:eastAsia="el-GR"/>
        </w:rPr>
        <w:t>2</w:t>
      </w:r>
      <w:r w:rsidRPr="00D35135">
        <w:rPr>
          <w:rFonts w:asciiTheme="minorHAnsi" w:hAnsiTheme="minorHAnsi" w:cstheme="minorHAnsi"/>
          <w:sz w:val="20"/>
          <w:szCs w:val="20"/>
          <w:lang w:eastAsia="el-GR"/>
        </w:rPr>
        <w:t xml:space="preserve">0-3.000 μS/cm. </w:t>
      </w:r>
    </w:p>
    <w:p w:rsidR="009A18D2" w:rsidRPr="00340B2C" w:rsidRDefault="009A18D2" w:rsidP="00BD0C51">
      <w:pPr>
        <w:numPr>
          <w:ilvl w:val="0"/>
          <w:numId w:val="18"/>
        </w:numPr>
        <w:autoSpaceDE w:val="0"/>
        <w:autoSpaceDN w:val="0"/>
        <w:adjustRightInd w:val="0"/>
        <w:spacing w:after="0" w:line="240" w:lineRule="auto"/>
        <w:jc w:val="both"/>
        <w:rPr>
          <w:rFonts w:asciiTheme="minorHAnsi" w:hAnsiTheme="minorHAnsi" w:cstheme="minorHAnsi"/>
          <w:sz w:val="20"/>
          <w:szCs w:val="20"/>
          <w:lang w:eastAsia="el-GR"/>
        </w:rPr>
      </w:pPr>
      <w:r w:rsidRPr="00D35135">
        <w:rPr>
          <w:rFonts w:asciiTheme="minorHAnsi" w:hAnsiTheme="minorHAnsi" w:cstheme="minorHAnsi"/>
          <w:sz w:val="20"/>
          <w:szCs w:val="20"/>
          <w:lang w:eastAsia="el-GR"/>
        </w:rPr>
        <w:t>Να συνοδεύεται από κατάλληλα ρυθμιστικά</w:t>
      </w:r>
      <w:r w:rsidRPr="00340B2C">
        <w:rPr>
          <w:rFonts w:asciiTheme="minorHAnsi" w:hAnsiTheme="minorHAnsi" w:cstheme="minorHAnsi"/>
          <w:sz w:val="20"/>
          <w:szCs w:val="20"/>
          <w:lang w:eastAsia="el-GR"/>
        </w:rPr>
        <w:t xml:space="preserve"> διαλύματα βαθμονόμησης, τροφοδοτικό και εγχειρίδιο λειτουργίας. </w:t>
      </w:r>
    </w:p>
    <w:p w:rsidR="009A18D2" w:rsidRDefault="009A18D2" w:rsidP="00BD0C51">
      <w:pPr>
        <w:numPr>
          <w:ilvl w:val="0"/>
          <w:numId w:val="18"/>
        </w:numPr>
        <w:spacing w:after="0" w:line="240" w:lineRule="auto"/>
        <w:jc w:val="both"/>
        <w:rPr>
          <w:rFonts w:asciiTheme="minorHAnsi" w:hAnsiTheme="minorHAnsi" w:cstheme="minorHAnsi"/>
          <w:sz w:val="20"/>
          <w:szCs w:val="20"/>
          <w:lang w:eastAsia="el-GR"/>
        </w:rPr>
      </w:pPr>
      <w:r w:rsidRPr="00340B2C">
        <w:rPr>
          <w:rFonts w:asciiTheme="minorHAnsi" w:hAnsiTheme="minorHAnsi" w:cstheme="minorHAnsi"/>
          <w:sz w:val="20"/>
          <w:szCs w:val="20"/>
          <w:lang w:eastAsia="el-GR"/>
        </w:rPr>
        <w:t>Να διαθέτει βάση για εργαστηριακή χρήση με βραχίονα στήριξης του ηλεκτροδίου.</w:t>
      </w:r>
    </w:p>
    <w:p w:rsidR="00E57BB1" w:rsidRDefault="009A18D2" w:rsidP="007B7AB4">
      <w:pPr>
        <w:pStyle w:val="a7"/>
        <w:numPr>
          <w:ilvl w:val="0"/>
          <w:numId w:val="18"/>
        </w:numPr>
        <w:contextualSpacing w:val="0"/>
        <w:jc w:val="both"/>
        <w:rPr>
          <w:rFonts w:asciiTheme="minorHAnsi" w:hAnsiTheme="minorHAnsi" w:cstheme="minorHAnsi"/>
          <w:sz w:val="20"/>
        </w:rPr>
      </w:pPr>
      <w:r w:rsidRPr="00EC2C3A">
        <w:rPr>
          <w:rFonts w:asciiTheme="minorHAnsi" w:hAnsiTheme="minorHAnsi" w:cstheme="minorHAnsi"/>
          <w:sz w:val="20"/>
        </w:rPr>
        <w:t>Να δοθεί εγγύηση καλής λειτουργίας για δύο (2) έτη τουλάχιστον.</w:t>
      </w:r>
    </w:p>
    <w:p w:rsidR="00FB1AD6" w:rsidRPr="00FB1AD6" w:rsidRDefault="00FB1AD6" w:rsidP="00FB1AD6">
      <w:pPr>
        <w:pStyle w:val="a7"/>
        <w:contextualSpacing w:val="0"/>
        <w:jc w:val="both"/>
        <w:rPr>
          <w:rFonts w:asciiTheme="minorHAnsi" w:hAnsiTheme="minorHAnsi" w:cstheme="minorHAnsi"/>
          <w:sz w:val="20"/>
        </w:rPr>
      </w:pPr>
    </w:p>
    <w:p w:rsidR="009A18D2" w:rsidRPr="00FB1AD6" w:rsidRDefault="009A18D2" w:rsidP="004E2216">
      <w:pPr>
        <w:spacing w:after="0"/>
        <w:rPr>
          <w:rFonts w:asciiTheme="minorHAnsi" w:hAnsiTheme="minorHAnsi" w:cstheme="minorBidi"/>
          <w:b/>
          <w:bCs/>
          <w:sz w:val="20"/>
          <w:szCs w:val="20"/>
          <w:u w:val="single"/>
        </w:rPr>
      </w:pPr>
      <w:r w:rsidRPr="00FB1AD6">
        <w:rPr>
          <w:rFonts w:asciiTheme="minorHAnsi" w:hAnsiTheme="minorHAnsi" w:cstheme="minorBidi"/>
          <w:b/>
          <w:bCs/>
          <w:sz w:val="20"/>
          <w:szCs w:val="20"/>
          <w:u w:val="single"/>
        </w:rPr>
        <w:t>ΕΙΔΟΣ 7</w:t>
      </w:r>
      <w:r w:rsidR="004E2216" w:rsidRPr="00FB1AD6">
        <w:rPr>
          <w:rFonts w:asciiTheme="minorHAnsi" w:hAnsiTheme="minorHAnsi" w:cstheme="minorBidi"/>
          <w:b/>
          <w:bCs/>
          <w:sz w:val="20"/>
          <w:szCs w:val="20"/>
          <w:u w:val="single"/>
        </w:rPr>
        <w:t xml:space="preserve">: </w:t>
      </w:r>
      <w:r w:rsidRPr="00FB1AD6">
        <w:rPr>
          <w:rFonts w:asciiTheme="minorHAnsi" w:hAnsiTheme="minorHAnsi" w:cstheme="minorHAnsi"/>
          <w:b/>
          <w:color w:val="000000"/>
          <w:sz w:val="20"/>
          <w:szCs w:val="20"/>
          <w:u w:val="single"/>
          <w:lang w:eastAsia="en-GB"/>
        </w:rPr>
        <w:t>ΗΛΕΚΤΡΟΔΙΑ ΠΕΧΑΜΕΤΡΟΥ</w:t>
      </w:r>
      <w:r w:rsidR="00DB2223">
        <w:rPr>
          <w:rFonts w:asciiTheme="minorHAnsi" w:hAnsiTheme="minorHAnsi" w:cstheme="minorHAnsi"/>
          <w:b/>
          <w:color w:val="000000"/>
          <w:sz w:val="20"/>
          <w:szCs w:val="20"/>
          <w:u w:val="single"/>
          <w:lang w:eastAsia="en-GB"/>
        </w:rPr>
        <w:t xml:space="preserve"> </w:t>
      </w:r>
      <w:r w:rsidRPr="00FB1AD6">
        <w:rPr>
          <w:rFonts w:asciiTheme="minorHAnsi" w:hAnsiTheme="minorHAnsi" w:cstheme="minorHAnsi"/>
          <w:b/>
          <w:color w:val="000000"/>
          <w:sz w:val="20"/>
          <w:szCs w:val="20"/>
          <w:u w:val="single"/>
          <w:lang w:eastAsia="en-GB"/>
        </w:rPr>
        <w:t>WTW Inolab 7110</w:t>
      </w:r>
    </w:p>
    <w:p w:rsidR="00F80520" w:rsidRPr="00E66280" w:rsidRDefault="009A18D2" w:rsidP="002D0A88">
      <w:pPr>
        <w:spacing w:after="0"/>
        <w:rPr>
          <w:rFonts w:asciiTheme="minorHAnsi" w:hAnsiTheme="minorHAnsi" w:cstheme="minorHAnsi"/>
          <w:b/>
          <w:sz w:val="20"/>
          <w:szCs w:val="20"/>
        </w:rPr>
      </w:pPr>
      <w:r w:rsidRPr="000E1A7A">
        <w:rPr>
          <w:rFonts w:asciiTheme="minorHAnsi" w:hAnsiTheme="minorHAnsi" w:cstheme="minorHAnsi"/>
          <w:b/>
          <w:sz w:val="20"/>
          <w:szCs w:val="20"/>
        </w:rPr>
        <w:t>Προορίζεται για τη ΧΥ ΑΙΓΑΙΟΥ- ΑΥΤΟΤΕΛΕΣ ΓΡΑΦΕΙΟ ΧΥ ΧΙΟΥ</w:t>
      </w:r>
      <w:r w:rsidR="00D25361" w:rsidRPr="000E1A7A">
        <w:rPr>
          <w:rFonts w:asciiTheme="minorHAnsi" w:hAnsiTheme="minorHAnsi" w:cstheme="minorHAnsi"/>
          <w:b/>
          <w:sz w:val="20"/>
          <w:szCs w:val="20"/>
        </w:rPr>
        <w:t>(1</w:t>
      </w:r>
      <w:r w:rsidR="000E1A7A">
        <w:rPr>
          <w:rFonts w:asciiTheme="minorHAnsi" w:hAnsiTheme="minorHAnsi" w:cstheme="minorHAnsi"/>
          <w:b/>
          <w:sz w:val="20"/>
          <w:szCs w:val="20"/>
        </w:rPr>
        <w:t xml:space="preserve"> τεμάχιο</w:t>
      </w:r>
      <w:r w:rsidR="00D25361" w:rsidRPr="000E1A7A">
        <w:rPr>
          <w:rFonts w:asciiTheme="minorHAnsi" w:hAnsiTheme="minorHAnsi" w:cstheme="minorHAnsi"/>
          <w:b/>
          <w:sz w:val="20"/>
          <w:szCs w:val="20"/>
        </w:rPr>
        <w:t>)</w:t>
      </w:r>
    </w:p>
    <w:p w:rsidR="00E57BB1" w:rsidRPr="00E57BB1" w:rsidRDefault="00E57BB1" w:rsidP="002D0A88">
      <w:pPr>
        <w:spacing w:after="0"/>
        <w:rPr>
          <w:rFonts w:asciiTheme="minorHAnsi" w:hAnsiTheme="minorHAnsi" w:cstheme="minorHAnsi"/>
          <w:b/>
          <w:sz w:val="20"/>
          <w:szCs w:val="20"/>
          <w:u w:val="single"/>
        </w:rPr>
      </w:pPr>
      <w:r>
        <w:rPr>
          <w:rFonts w:asciiTheme="minorHAnsi" w:hAnsiTheme="minorHAnsi" w:cstheme="minorHAnsi"/>
          <w:sz w:val="20"/>
          <w:szCs w:val="20"/>
          <w:lang w:val="en-US" w:eastAsia="el-GR"/>
        </w:rPr>
        <w:t>T</w:t>
      </w:r>
      <w:r>
        <w:rPr>
          <w:rFonts w:asciiTheme="minorHAnsi" w:hAnsiTheme="minorHAnsi" w:cstheme="minorHAnsi"/>
          <w:sz w:val="20"/>
          <w:szCs w:val="20"/>
          <w:lang w:eastAsia="el-GR"/>
        </w:rPr>
        <w:t>α ηλεκτρόδια πεχαμέτρου</w:t>
      </w:r>
      <w:r>
        <w:rPr>
          <w:rFonts w:asciiTheme="minorHAnsi" w:hAnsiTheme="minorHAnsi" w:cstheme="minorHAnsi"/>
          <w:sz w:val="20"/>
          <w:szCs w:val="20"/>
          <w:lang w:val="en-US" w:eastAsia="el-GR"/>
        </w:rPr>
        <w:t>WTWInolab</w:t>
      </w:r>
      <w:r w:rsidR="00C83D30">
        <w:rPr>
          <w:rFonts w:asciiTheme="minorHAnsi" w:hAnsiTheme="minorHAnsi" w:cstheme="minorHAnsi"/>
          <w:sz w:val="20"/>
          <w:szCs w:val="20"/>
          <w:lang w:eastAsia="el-GR"/>
        </w:rPr>
        <w:t>με</w:t>
      </w:r>
      <w:r w:rsidRPr="002C7313">
        <w:rPr>
          <w:rFonts w:asciiTheme="minorHAnsi" w:hAnsiTheme="minorHAnsi" w:cstheme="minorHAnsi"/>
          <w:sz w:val="20"/>
          <w:szCs w:val="20"/>
          <w:lang w:eastAsia="el-GR"/>
        </w:rPr>
        <w:t xml:space="preserve"> τα εξής ελάχιστα τεχνικά χαρακτηριστικά:</w:t>
      </w:r>
    </w:p>
    <w:p w:rsidR="009A18D2" w:rsidRDefault="009A18D2" w:rsidP="00BD0C51">
      <w:pPr>
        <w:pStyle w:val="a7"/>
        <w:numPr>
          <w:ilvl w:val="0"/>
          <w:numId w:val="1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 xml:space="preserve">Συνδυασμένο </w:t>
      </w:r>
      <w:r w:rsidRPr="00621357">
        <w:rPr>
          <w:rFonts w:asciiTheme="minorHAnsi" w:hAnsiTheme="minorHAnsi" w:cstheme="minorHAnsi"/>
          <w:sz w:val="20"/>
        </w:rPr>
        <w:t>εποξειδικ</w:t>
      </w:r>
      <w:r>
        <w:rPr>
          <w:rFonts w:asciiTheme="minorHAnsi" w:hAnsiTheme="minorHAnsi" w:cstheme="minorHAnsi"/>
          <w:sz w:val="20"/>
        </w:rPr>
        <w:t>ό</w:t>
      </w:r>
      <w:r w:rsidR="00443B2E">
        <w:rPr>
          <w:rFonts w:asciiTheme="minorHAnsi" w:hAnsiTheme="minorHAnsi" w:cstheme="minorHAnsi"/>
          <w:sz w:val="20"/>
        </w:rPr>
        <w:t xml:space="preserve"> </w:t>
      </w:r>
      <w:r>
        <w:rPr>
          <w:rFonts w:asciiTheme="minorHAnsi" w:hAnsiTheme="minorHAnsi" w:cstheme="minorHAnsi"/>
          <w:sz w:val="20"/>
        </w:rPr>
        <w:t>η</w:t>
      </w:r>
      <w:r w:rsidRPr="00621357">
        <w:rPr>
          <w:rFonts w:asciiTheme="minorHAnsi" w:hAnsiTheme="minorHAnsi" w:cstheme="minorHAnsi"/>
          <w:sz w:val="20"/>
        </w:rPr>
        <w:t xml:space="preserve">λεκτρόδιο pH με ηλεκτρολύτη γέλης, ενσωματωμένο αισθητήρα θερμοκρασίας, αδιάβροχο βύσμα DIN </w:t>
      </w:r>
      <w:r>
        <w:rPr>
          <w:rFonts w:asciiTheme="minorHAnsi" w:hAnsiTheme="minorHAnsi" w:cstheme="minorHAnsi"/>
          <w:sz w:val="20"/>
        </w:rPr>
        <w:t xml:space="preserve">και </w:t>
      </w:r>
      <w:r w:rsidRPr="00621357">
        <w:rPr>
          <w:rFonts w:asciiTheme="minorHAnsi" w:hAnsiTheme="minorHAnsi" w:cstheme="minorHAnsi"/>
          <w:sz w:val="20"/>
        </w:rPr>
        <w:t>καλώδιο 1 m.</w:t>
      </w:r>
    </w:p>
    <w:p w:rsidR="009A18D2" w:rsidRDefault="009A18D2" w:rsidP="00BD0C51">
      <w:pPr>
        <w:pStyle w:val="a7"/>
        <w:numPr>
          <w:ilvl w:val="0"/>
          <w:numId w:val="1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Συνδυασμένο η</w:t>
      </w:r>
      <w:r w:rsidRPr="00621357">
        <w:rPr>
          <w:rFonts w:asciiTheme="minorHAnsi" w:hAnsiTheme="minorHAnsi" w:cstheme="minorHAnsi"/>
          <w:sz w:val="20"/>
        </w:rPr>
        <w:t>λεκτρόδιο pH επιφάνειας για μετρήσεις σε λείες επιφάνειες (π.χ. χαρτί, υλικό μεμβράνης κ.λπ.), κεφαλή βύσματος S7</w:t>
      </w:r>
      <w:r>
        <w:rPr>
          <w:rFonts w:asciiTheme="minorHAnsi" w:hAnsiTheme="minorHAnsi" w:cstheme="minorHAnsi"/>
          <w:sz w:val="20"/>
        </w:rPr>
        <w:t xml:space="preserve"> και καλώδιο </w:t>
      </w:r>
      <w:r w:rsidRPr="00621357">
        <w:rPr>
          <w:rFonts w:asciiTheme="minorHAnsi" w:hAnsiTheme="minorHAnsi" w:cstheme="minorHAnsi"/>
          <w:sz w:val="20"/>
        </w:rPr>
        <w:t xml:space="preserve">σύνδεσης </w:t>
      </w:r>
      <w:r>
        <w:rPr>
          <w:rFonts w:asciiTheme="minorHAnsi" w:hAnsiTheme="minorHAnsi" w:cstheme="minorHAnsi"/>
          <w:sz w:val="20"/>
        </w:rPr>
        <w:t>1</w:t>
      </w:r>
      <w:r>
        <w:rPr>
          <w:rFonts w:asciiTheme="minorHAnsi" w:hAnsiTheme="minorHAnsi" w:cstheme="minorHAnsi"/>
          <w:sz w:val="20"/>
          <w:lang w:val="en-US"/>
        </w:rPr>
        <w:t>m</w:t>
      </w:r>
      <w:r w:rsidRPr="00621357">
        <w:rPr>
          <w:rFonts w:asciiTheme="minorHAnsi" w:hAnsiTheme="minorHAnsi" w:cstheme="minorHAnsi"/>
          <w:sz w:val="20"/>
        </w:rPr>
        <w:t xml:space="preserve"> με βύσμα DIN.</w:t>
      </w:r>
    </w:p>
    <w:p w:rsidR="009A18D2" w:rsidRDefault="009A18D2" w:rsidP="00BD0C51">
      <w:pPr>
        <w:pStyle w:val="a7"/>
        <w:numPr>
          <w:ilvl w:val="0"/>
          <w:numId w:val="12"/>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621357">
        <w:rPr>
          <w:rFonts w:asciiTheme="minorHAnsi" w:hAnsiTheme="minorHAnsi" w:cstheme="minorHAnsi"/>
          <w:sz w:val="20"/>
        </w:rPr>
        <w:lastRenderedPageBreak/>
        <w:t>Αισθητήρας θερμοκρασίας για αυτόματη αντιστάθμιση θερμοκρασίας σε υδατικά διαλύματα με καλώδιο 1 m</w:t>
      </w:r>
      <w:r w:rsidR="00443B2E">
        <w:rPr>
          <w:rFonts w:asciiTheme="minorHAnsi" w:hAnsiTheme="minorHAnsi" w:cstheme="minorHAnsi"/>
          <w:sz w:val="20"/>
        </w:rPr>
        <w:t xml:space="preserve"> </w:t>
      </w:r>
      <w:r w:rsidRPr="00621357">
        <w:rPr>
          <w:rFonts w:asciiTheme="minorHAnsi" w:hAnsiTheme="minorHAnsi" w:cstheme="minorHAnsi"/>
          <w:sz w:val="20"/>
        </w:rPr>
        <w:t>και αδιάβροχο βύσμα</w:t>
      </w:r>
      <w:r>
        <w:rPr>
          <w:rFonts w:asciiTheme="minorHAnsi" w:hAnsiTheme="minorHAnsi" w:cstheme="minorHAnsi"/>
          <w:sz w:val="20"/>
        </w:rPr>
        <w:t>.</w:t>
      </w:r>
    </w:p>
    <w:p w:rsidR="009A18D2" w:rsidRPr="007B7AB4" w:rsidRDefault="009A18D2" w:rsidP="005755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asciiTheme="minorHAnsi" w:hAnsiTheme="minorHAnsi" w:cstheme="minorHAnsi"/>
          <w:sz w:val="20"/>
        </w:rPr>
      </w:pPr>
    </w:p>
    <w:p w:rsidR="009F2C56" w:rsidRPr="00FB1AD6" w:rsidRDefault="009A18D2" w:rsidP="009F2C56">
      <w:pPr>
        <w:spacing w:after="0"/>
        <w:rPr>
          <w:rFonts w:asciiTheme="minorHAnsi" w:hAnsiTheme="minorHAnsi" w:cstheme="minorHAnsi"/>
          <w:b/>
          <w:bCs/>
          <w:sz w:val="20"/>
          <w:szCs w:val="20"/>
          <w:u w:val="single"/>
        </w:rPr>
      </w:pPr>
      <w:r w:rsidRPr="00FB1AD6">
        <w:rPr>
          <w:rFonts w:asciiTheme="minorHAnsi" w:hAnsiTheme="minorHAnsi" w:cstheme="minorHAnsi"/>
          <w:b/>
          <w:bCs/>
          <w:sz w:val="20"/>
          <w:szCs w:val="20"/>
          <w:u w:val="single"/>
        </w:rPr>
        <w:t>ΕΙΔΟΣ 8</w:t>
      </w:r>
      <w:r w:rsidR="009F2C56" w:rsidRPr="00FB1AD6">
        <w:rPr>
          <w:rFonts w:asciiTheme="minorHAnsi" w:hAnsiTheme="minorHAnsi" w:cstheme="minorHAnsi"/>
          <w:b/>
          <w:bCs/>
          <w:sz w:val="20"/>
          <w:szCs w:val="20"/>
          <w:u w:val="single"/>
        </w:rPr>
        <w:t xml:space="preserve">: </w:t>
      </w:r>
      <w:r w:rsidRPr="00FB1AD6">
        <w:rPr>
          <w:rFonts w:asciiTheme="minorHAnsi" w:hAnsiTheme="minorHAnsi" w:cstheme="minorHAnsi"/>
          <w:b/>
          <w:color w:val="000000"/>
          <w:sz w:val="20"/>
          <w:szCs w:val="20"/>
          <w:u w:val="single"/>
          <w:lang w:eastAsia="en-GB"/>
        </w:rPr>
        <w:t xml:space="preserve">ΚΑΤΑΓΡΑΦΙΚΟ ΘΕΡΜΟΚΡΑΣΙΑΣ - DATA LOGGER  </w:t>
      </w:r>
      <w:r w:rsidRPr="00492196">
        <w:rPr>
          <w:rFonts w:asciiTheme="minorHAnsi" w:hAnsiTheme="minorHAnsi" w:cstheme="minorHAnsi"/>
          <w:b/>
          <w:color w:val="000000"/>
          <w:sz w:val="20"/>
          <w:szCs w:val="20"/>
          <w:u w:val="single"/>
          <w:lang w:eastAsia="en-GB"/>
        </w:rPr>
        <w:t>(-40</w:t>
      </w:r>
      <w:r w:rsidRPr="00492196">
        <w:rPr>
          <w:rFonts w:asciiTheme="minorHAnsi" w:hAnsiTheme="minorHAnsi" w:cstheme="minorHAnsi"/>
          <w:b/>
          <w:color w:val="000000"/>
          <w:sz w:val="20"/>
          <w:szCs w:val="20"/>
          <w:u w:val="single"/>
          <w:vertAlign w:val="superscript"/>
          <w:lang w:eastAsia="en-GB"/>
        </w:rPr>
        <w:t>o</w:t>
      </w:r>
      <w:r w:rsidRPr="00492196">
        <w:rPr>
          <w:rFonts w:asciiTheme="minorHAnsi" w:hAnsiTheme="minorHAnsi" w:cstheme="minorHAnsi"/>
          <w:b/>
          <w:color w:val="000000"/>
          <w:sz w:val="20"/>
          <w:szCs w:val="20"/>
          <w:u w:val="single"/>
          <w:lang w:eastAsia="en-GB"/>
        </w:rPr>
        <w:t>C έως 70</w:t>
      </w:r>
      <w:r w:rsidRPr="00492196">
        <w:rPr>
          <w:rFonts w:asciiTheme="minorHAnsi" w:hAnsiTheme="minorHAnsi" w:cstheme="minorHAnsi"/>
          <w:b/>
          <w:color w:val="000000"/>
          <w:sz w:val="20"/>
          <w:szCs w:val="20"/>
          <w:u w:val="single"/>
          <w:vertAlign w:val="superscript"/>
          <w:lang w:eastAsia="en-GB"/>
        </w:rPr>
        <w:t>o</w:t>
      </w:r>
      <w:r w:rsidRPr="00492196">
        <w:rPr>
          <w:rFonts w:asciiTheme="minorHAnsi" w:hAnsiTheme="minorHAnsi" w:cstheme="minorHAnsi"/>
          <w:b/>
          <w:color w:val="000000"/>
          <w:sz w:val="20"/>
          <w:szCs w:val="20"/>
          <w:u w:val="single"/>
          <w:lang w:eastAsia="en-GB"/>
        </w:rPr>
        <w:t>C) (60 τεμάχια</w:t>
      </w:r>
      <w:r w:rsidRPr="00FB1AD6">
        <w:rPr>
          <w:rFonts w:asciiTheme="minorHAnsi" w:hAnsiTheme="minorHAnsi" w:cstheme="minorHAnsi"/>
          <w:b/>
          <w:color w:val="000000"/>
          <w:sz w:val="20"/>
          <w:szCs w:val="20"/>
          <w:u w:val="single"/>
          <w:lang w:eastAsia="en-GB"/>
        </w:rPr>
        <w:t>)</w:t>
      </w:r>
    </w:p>
    <w:p w:rsidR="009A18D2" w:rsidRPr="00E66280" w:rsidRDefault="009A18D2" w:rsidP="009F2C56">
      <w:pPr>
        <w:spacing w:after="0"/>
        <w:rPr>
          <w:rFonts w:asciiTheme="minorHAnsi" w:hAnsiTheme="minorHAnsi" w:cstheme="minorHAnsi"/>
          <w:b/>
          <w:sz w:val="20"/>
          <w:szCs w:val="20"/>
        </w:rPr>
      </w:pPr>
      <w:r w:rsidRPr="00492196">
        <w:rPr>
          <w:rFonts w:asciiTheme="minorHAnsi" w:hAnsiTheme="minorHAnsi" w:cstheme="minorHAnsi"/>
          <w:b/>
          <w:sz w:val="20"/>
          <w:szCs w:val="20"/>
        </w:rPr>
        <w:t>Προορίζ</w:t>
      </w:r>
      <w:r w:rsidR="002A39FE" w:rsidRPr="00492196">
        <w:rPr>
          <w:rFonts w:asciiTheme="minorHAnsi" w:hAnsiTheme="minorHAnsi" w:cstheme="minorHAnsi"/>
          <w:b/>
          <w:sz w:val="20"/>
          <w:szCs w:val="20"/>
        </w:rPr>
        <w:t>ον</w:t>
      </w:r>
      <w:r w:rsidRPr="00492196">
        <w:rPr>
          <w:rFonts w:asciiTheme="minorHAnsi" w:hAnsiTheme="minorHAnsi" w:cstheme="minorHAnsi"/>
          <w:b/>
          <w:sz w:val="20"/>
          <w:szCs w:val="20"/>
        </w:rPr>
        <w:t>ται για</w:t>
      </w:r>
      <w:r w:rsidR="00492196">
        <w:rPr>
          <w:rFonts w:asciiTheme="minorHAnsi" w:hAnsiTheme="minorHAnsi" w:cstheme="minorHAnsi"/>
          <w:b/>
          <w:sz w:val="20"/>
          <w:szCs w:val="20"/>
        </w:rPr>
        <w:t xml:space="preserve"> </w:t>
      </w:r>
      <w:r w:rsidRPr="00492196">
        <w:rPr>
          <w:rFonts w:asciiTheme="minorHAnsi" w:hAnsiTheme="minorHAnsi" w:cstheme="minorHAnsi"/>
          <w:b/>
          <w:sz w:val="20"/>
          <w:szCs w:val="20"/>
        </w:rPr>
        <w:t>τις:</w:t>
      </w:r>
    </w:p>
    <w:p w:rsidR="009A18D2" w:rsidRPr="00E66280" w:rsidRDefault="009A18D2" w:rsidP="009F2C56">
      <w:pPr>
        <w:pStyle w:val="a7"/>
        <w:numPr>
          <w:ilvl w:val="0"/>
          <w:numId w:val="19"/>
        </w:numPr>
        <w:contextualSpacing w:val="0"/>
        <w:rPr>
          <w:rFonts w:asciiTheme="minorHAnsi" w:hAnsiTheme="minorHAnsi" w:cstheme="minorHAnsi"/>
          <w:b/>
          <w:sz w:val="20"/>
        </w:rPr>
      </w:pPr>
      <w:r w:rsidRPr="00E66280">
        <w:rPr>
          <w:rFonts w:asciiTheme="minorHAnsi" w:hAnsiTheme="minorHAnsi" w:cstheme="minorHAnsi"/>
          <w:b/>
          <w:sz w:val="20"/>
        </w:rPr>
        <w:t>ΧΥ ΑΙΓΑΙΟΥ- ΑΥΤΟΤΕΛΕΣ ΓΡΑΦΕΙΟ ΧΥ ΣΑΜΟΥ (1</w:t>
      </w:r>
      <w:r w:rsidR="00E66280" w:rsidRPr="00E66280">
        <w:rPr>
          <w:rFonts w:asciiTheme="minorHAnsi" w:hAnsiTheme="minorHAnsi" w:cstheme="minorHAnsi"/>
          <w:b/>
          <w:sz w:val="20"/>
        </w:rPr>
        <w:t>τεμάχιο</w:t>
      </w:r>
      <w:r w:rsidRPr="00E66280">
        <w:rPr>
          <w:rFonts w:asciiTheme="minorHAnsi" w:hAnsiTheme="minorHAnsi" w:cstheme="minorHAnsi"/>
          <w:b/>
          <w:sz w:val="20"/>
        </w:rPr>
        <w:t>)</w:t>
      </w:r>
    </w:p>
    <w:p w:rsidR="009A18D2" w:rsidRPr="00E66280" w:rsidRDefault="009A18D2" w:rsidP="009F2C56">
      <w:pPr>
        <w:pStyle w:val="a7"/>
        <w:numPr>
          <w:ilvl w:val="0"/>
          <w:numId w:val="19"/>
        </w:numPr>
        <w:contextualSpacing w:val="0"/>
        <w:rPr>
          <w:rFonts w:asciiTheme="minorHAnsi" w:hAnsiTheme="minorHAnsi" w:cstheme="minorHAnsi"/>
          <w:b/>
          <w:sz w:val="20"/>
        </w:rPr>
      </w:pPr>
      <w:r w:rsidRPr="00E66280">
        <w:rPr>
          <w:rFonts w:asciiTheme="minorHAnsi" w:hAnsiTheme="minorHAnsi" w:cstheme="minorHAnsi"/>
          <w:b/>
          <w:sz w:val="20"/>
        </w:rPr>
        <w:t>ΧΥ ΑΙΓΑΙΟΥ- ΑΥΤΟΤΕΛΕΣ ΓΡΑΦΕΙΟ ΧΥ ΧΙΟΥ (4</w:t>
      </w:r>
      <w:r w:rsidR="00E66280" w:rsidRPr="00E66280">
        <w:rPr>
          <w:rFonts w:asciiTheme="minorHAnsi" w:hAnsiTheme="minorHAnsi" w:cstheme="minorHAnsi"/>
          <w:b/>
          <w:sz w:val="20"/>
        </w:rPr>
        <w:t>τεμάχια</w:t>
      </w:r>
      <w:r w:rsidRPr="00E66280">
        <w:rPr>
          <w:rFonts w:asciiTheme="minorHAnsi" w:hAnsiTheme="minorHAnsi" w:cstheme="minorHAnsi"/>
          <w:b/>
          <w:sz w:val="20"/>
        </w:rPr>
        <w:t>)</w:t>
      </w:r>
    </w:p>
    <w:p w:rsidR="009A18D2" w:rsidRPr="00E66280" w:rsidRDefault="009A18D2" w:rsidP="009F2C56">
      <w:pPr>
        <w:pStyle w:val="a7"/>
        <w:numPr>
          <w:ilvl w:val="0"/>
          <w:numId w:val="19"/>
        </w:numPr>
        <w:contextualSpacing w:val="0"/>
        <w:rPr>
          <w:rFonts w:asciiTheme="minorHAnsi" w:hAnsiTheme="minorHAnsi" w:cstheme="minorHAnsi"/>
          <w:b/>
          <w:sz w:val="20"/>
        </w:rPr>
      </w:pPr>
      <w:r w:rsidRPr="00E66280">
        <w:rPr>
          <w:rFonts w:asciiTheme="minorHAnsi" w:hAnsiTheme="minorHAnsi" w:cstheme="minorHAnsi"/>
          <w:b/>
          <w:sz w:val="20"/>
        </w:rPr>
        <w:t>ΧΥ ΚΕΝΤΡΙΚΗΣ ΜΑΚΕΔΟΝΙΑΣ  ΕΔΡΑ ΘΕΣΣΑΛΟΝΙΚΗ (40</w:t>
      </w:r>
      <w:r w:rsidR="00E66280" w:rsidRPr="00E66280">
        <w:rPr>
          <w:rFonts w:asciiTheme="minorHAnsi" w:hAnsiTheme="minorHAnsi" w:cstheme="minorHAnsi"/>
          <w:b/>
          <w:sz w:val="20"/>
        </w:rPr>
        <w:t>τεμάχια</w:t>
      </w:r>
      <w:r w:rsidRPr="00E66280">
        <w:rPr>
          <w:rFonts w:asciiTheme="minorHAnsi" w:hAnsiTheme="minorHAnsi" w:cstheme="minorHAnsi"/>
          <w:b/>
          <w:sz w:val="20"/>
        </w:rPr>
        <w:t>)</w:t>
      </w:r>
    </w:p>
    <w:p w:rsidR="009A18D2" w:rsidRPr="00E66280" w:rsidRDefault="009A18D2" w:rsidP="009F2C56">
      <w:pPr>
        <w:pStyle w:val="a7"/>
        <w:numPr>
          <w:ilvl w:val="0"/>
          <w:numId w:val="19"/>
        </w:numPr>
        <w:contextualSpacing w:val="0"/>
        <w:rPr>
          <w:rFonts w:asciiTheme="minorHAnsi" w:hAnsiTheme="minorHAnsi" w:cstheme="minorHAnsi"/>
          <w:b/>
          <w:sz w:val="20"/>
        </w:rPr>
      </w:pPr>
      <w:r w:rsidRPr="00E66280">
        <w:rPr>
          <w:rFonts w:asciiTheme="minorHAnsi" w:hAnsiTheme="minorHAnsi" w:cstheme="minorHAnsi"/>
          <w:b/>
          <w:sz w:val="20"/>
        </w:rPr>
        <w:t>Α ΧΥ ΑΘΗΝΩΝ ΤΜΗΜΑ Β (15</w:t>
      </w:r>
      <w:r w:rsidR="00E66280" w:rsidRPr="00E66280">
        <w:rPr>
          <w:rFonts w:asciiTheme="minorHAnsi" w:hAnsiTheme="minorHAnsi" w:cstheme="minorHAnsi"/>
          <w:b/>
          <w:sz w:val="20"/>
        </w:rPr>
        <w:t>τεμάχια</w:t>
      </w:r>
      <w:r w:rsidRPr="00E66280">
        <w:rPr>
          <w:rFonts w:asciiTheme="minorHAnsi" w:hAnsiTheme="minorHAnsi" w:cstheme="minorHAnsi"/>
          <w:b/>
          <w:sz w:val="20"/>
        </w:rPr>
        <w:t>)</w:t>
      </w:r>
    </w:p>
    <w:p w:rsidR="009A18D2" w:rsidRPr="008B764E" w:rsidRDefault="009A18D2" w:rsidP="005755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asciiTheme="minorHAnsi" w:hAnsiTheme="minorHAnsi" w:cstheme="minorHAnsi"/>
          <w:sz w:val="20"/>
          <w:szCs w:val="20"/>
        </w:rPr>
      </w:pPr>
      <w:bookmarkStart w:id="23" w:name="_Hlk194917991"/>
      <w:r w:rsidRPr="008B764E">
        <w:rPr>
          <w:rFonts w:asciiTheme="minorHAnsi" w:hAnsiTheme="minorHAnsi" w:cstheme="minorHAnsi"/>
          <w:sz w:val="20"/>
          <w:szCs w:val="20"/>
        </w:rPr>
        <w:t xml:space="preserve">Ψηφιακό καταγραφικό θερμοκρασίας με οθόνη και ενσωματωμένη θύρα USB με τα </w:t>
      </w:r>
      <w:r w:rsidR="00623AE6">
        <w:rPr>
          <w:rFonts w:asciiTheme="minorHAnsi" w:hAnsiTheme="minorHAnsi" w:cstheme="minorHAnsi"/>
          <w:sz w:val="20"/>
          <w:szCs w:val="20"/>
        </w:rPr>
        <w:t>εξής</w:t>
      </w:r>
      <w:r w:rsidRPr="008B764E">
        <w:rPr>
          <w:rFonts w:asciiTheme="minorHAnsi" w:hAnsiTheme="minorHAnsi" w:cstheme="minorHAnsi"/>
          <w:sz w:val="20"/>
          <w:szCs w:val="20"/>
        </w:rPr>
        <w:t xml:space="preserve"> ελάχιστα</w:t>
      </w:r>
      <w:r w:rsidR="00623AE6">
        <w:rPr>
          <w:rFonts w:asciiTheme="minorHAnsi" w:hAnsiTheme="minorHAnsi" w:cstheme="minorHAnsi"/>
          <w:sz w:val="20"/>
          <w:szCs w:val="20"/>
        </w:rPr>
        <w:t xml:space="preserve"> τεχνικά </w:t>
      </w:r>
      <w:r w:rsidRPr="008B764E">
        <w:rPr>
          <w:rFonts w:asciiTheme="minorHAnsi" w:hAnsiTheme="minorHAnsi" w:cstheme="minorHAnsi"/>
          <w:sz w:val="20"/>
          <w:szCs w:val="20"/>
        </w:rPr>
        <w:t xml:space="preserve"> χαρακτηριστικά:</w:t>
      </w:r>
    </w:p>
    <w:p w:rsidR="009A18D2" w:rsidRPr="004F483B" w:rsidRDefault="009A18D2" w:rsidP="00BD0C51">
      <w:pPr>
        <w:pStyle w:val="a7"/>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4F483B">
        <w:rPr>
          <w:rFonts w:asciiTheme="minorHAnsi" w:hAnsiTheme="minorHAnsi" w:cstheme="minorHAnsi"/>
          <w:sz w:val="20"/>
        </w:rPr>
        <w:t>Εύρος μέτρησης θερμοκρασίας: -40°C …. +70°C</w:t>
      </w:r>
    </w:p>
    <w:p w:rsidR="009A18D2" w:rsidRPr="004F483B" w:rsidRDefault="009A18D2" w:rsidP="00BD0C51">
      <w:pPr>
        <w:pStyle w:val="a7"/>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4F483B">
        <w:rPr>
          <w:rFonts w:asciiTheme="minorHAnsi" w:hAnsiTheme="minorHAnsi" w:cstheme="minorHAnsi"/>
          <w:sz w:val="20"/>
        </w:rPr>
        <w:t>Ανάλυση: 0.1°C</w:t>
      </w:r>
    </w:p>
    <w:p w:rsidR="009A18D2" w:rsidRPr="004F483B" w:rsidRDefault="009A18D2" w:rsidP="00BD0C51">
      <w:pPr>
        <w:pStyle w:val="a7"/>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4F483B">
        <w:rPr>
          <w:rFonts w:asciiTheme="minorHAnsi" w:hAnsiTheme="minorHAnsi" w:cstheme="minorHAnsi"/>
          <w:sz w:val="20"/>
        </w:rPr>
        <w:t>Ακρίβεια: ± 0.5°C (για -10…40°C),</w:t>
      </w:r>
    </w:p>
    <w:p w:rsidR="009A18D2" w:rsidRPr="004F483B" w:rsidRDefault="009A18D2" w:rsidP="00BD0C51">
      <w:pPr>
        <w:pStyle w:val="a7"/>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4F483B">
        <w:rPr>
          <w:rFonts w:asciiTheme="minorHAnsi" w:hAnsiTheme="minorHAnsi" w:cstheme="minorHAnsi"/>
          <w:sz w:val="20"/>
        </w:rPr>
        <w:t>Μνήμη τουλάχιστον 40.000 μετρήσεων</w:t>
      </w:r>
      <w:bookmarkEnd w:id="23"/>
      <w:r w:rsidRPr="004F483B">
        <w:rPr>
          <w:rFonts w:asciiTheme="minorHAnsi" w:hAnsiTheme="minorHAnsi" w:cstheme="minorHAnsi"/>
          <w:sz w:val="20"/>
        </w:rPr>
        <w:t>.</w:t>
      </w:r>
    </w:p>
    <w:p w:rsidR="009A18D2" w:rsidRPr="004F483B" w:rsidRDefault="009A18D2" w:rsidP="00BD0C51">
      <w:pPr>
        <w:pStyle w:val="a7"/>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4F483B">
        <w:rPr>
          <w:rFonts w:asciiTheme="minorHAnsi" w:hAnsiTheme="minorHAnsi" w:cstheme="minorHAnsi"/>
          <w:sz w:val="20"/>
        </w:rPr>
        <w:t>Ρυθμιζόμενο διάστημα καταγραφής από 1min έως 24h.</w:t>
      </w:r>
    </w:p>
    <w:p w:rsidR="009A18D2" w:rsidRPr="004F483B" w:rsidRDefault="009A18D2" w:rsidP="00BD0C51">
      <w:pPr>
        <w:pStyle w:val="a7"/>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4F483B">
        <w:rPr>
          <w:rFonts w:asciiTheme="minorHAnsi" w:hAnsiTheme="minorHAnsi" w:cstheme="minorHAnsi"/>
          <w:sz w:val="20"/>
        </w:rPr>
        <w:t>Δυνατότητα αυτόματης δημιουργίας PDF.</w:t>
      </w:r>
    </w:p>
    <w:p w:rsidR="009A18D2" w:rsidRDefault="009A18D2" w:rsidP="00BD0C51">
      <w:pPr>
        <w:pStyle w:val="a7"/>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4F483B">
        <w:rPr>
          <w:rFonts w:asciiTheme="minorHAnsi" w:hAnsiTheme="minorHAnsi" w:cstheme="minorHAnsi"/>
          <w:sz w:val="20"/>
        </w:rPr>
        <w:t>Μπαταρία λιθίου (να περιλαμβάνεται).</w:t>
      </w:r>
    </w:p>
    <w:p w:rsidR="007B7AB4" w:rsidRPr="007B7AB4" w:rsidRDefault="007B7AB4" w:rsidP="0057553D">
      <w:pPr>
        <w:pStyle w:val="a7"/>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p>
    <w:p w:rsidR="009A18D2" w:rsidRPr="00FB1AD6" w:rsidRDefault="009A18D2" w:rsidP="004A2617">
      <w:pPr>
        <w:spacing w:after="0"/>
        <w:rPr>
          <w:rFonts w:asciiTheme="minorHAnsi" w:hAnsiTheme="minorHAnsi" w:cstheme="minorHAnsi"/>
          <w:b/>
          <w:bCs/>
          <w:sz w:val="20"/>
          <w:szCs w:val="20"/>
          <w:u w:val="single"/>
        </w:rPr>
      </w:pPr>
      <w:r w:rsidRPr="00FB1AD6">
        <w:rPr>
          <w:rFonts w:asciiTheme="minorHAnsi" w:hAnsiTheme="minorHAnsi" w:cstheme="minorHAnsi"/>
          <w:b/>
          <w:bCs/>
          <w:sz w:val="20"/>
          <w:szCs w:val="20"/>
          <w:u w:val="single"/>
        </w:rPr>
        <w:t>ΕΙΔΟΣ 9</w:t>
      </w:r>
      <w:r w:rsidR="004A2617" w:rsidRPr="00FB1AD6">
        <w:rPr>
          <w:rFonts w:asciiTheme="minorHAnsi" w:hAnsiTheme="minorHAnsi" w:cstheme="minorHAnsi"/>
          <w:b/>
          <w:bCs/>
          <w:sz w:val="20"/>
          <w:szCs w:val="20"/>
          <w:u w:val="single"/>
        </w:rPr>
        <w:t>:</w:t>
      </w:r>
      <w:bookmarkStart w:id="24" w:name="_Hlk195182380"/>
      <w:r w:rsidRPr="00FB1AD6">
        <w:rPr>
          <w:rFonts w:asciiTheme="minorHAnsi" w:hAnsiTheme="minorHAnsi" w:cstheme="minorHAnsi"/>
          <w:b/>
          <w:color w:val="000000"/>
          <w:sz w:val="20"/>
          <w:szCs w:val="20"/>
          <w:u w:val="single"/>
          <w:lang w:eastAsia="en-GB"/>
        </w:rPr>
        <w:t>ΘΕΡΜΟΜΕΤΡΟ ΨΗΦΙΑΚΟ ΕΣΩΤΕΡΙΚΟΥ - ΕΞΩΤΕΡΙΚΟΥ ΧΩΡΟΥ (100 τεμάχια)</w:t>
      </w:r>
    </w:p>
    <w:p w:rsidR="009A18D2" w:rsidRPr="00E66280" w:rsidRDefault="009A18D2" w:rsidP="00F80520">
      <w:pPr>
        <w:spacing w:after="0"/>
        <w:rPr>
          <w:rFonts w:asciiTheme="minorHAnsi" w:hAnsiTheme="minorHAnsi" w:cstheme="minorHAnsi"/>
          <w:b/>
          <w:sz w:val="20"/>
          <w:szCs w:val="20"/>
        </w:rPr>
      </w:pPr>
      <w:r w:rsidRPr="00E66280">
        <w:rPr>
          <w:rFonts w:asciiTheme="minorHAnsi" w:hAnsiTheme="minorHAnsi" w:cstheme="minorHAnsi"/>
          <w:b/>
          <w:sz w:val="20"/>
          <w:szCs w:val="20"/>
        </w:rPr>
        <w:t>Προορίζ</w:t>
      </w:r>
      <w:r w:rsidR="002A39FE" w:rsidRPr="00E66280">
        <w:rPr>
          <w:rFonts w:asciiTheme="minorHAnsi" w:hAnsiTheme="minorHAnsi" w:cstheme="minorHAnsi"/>
          <w:b/>
          <w:sz w:val="20"/>
          <w:szCs w:val="20"/>
        </w:rPr>
        <w:t>ον</w:t>
      </w:r>
      <w:r w:rsidRPr="00E66280">
        <w:rPr>
          <w:rFonts w:asciiTheme="minorHAnsi" w:hAnsiTheme="minorHAnsi" w:cstheme="minorHAnsi"/>
          <w:b/>
          <w:sz w:val="20"/>
          <w:szCs w:val="20"/>
        </w:rPr>
        <w:t>ται για τ</w:t>
      </w:r>
      <w:r w:rsidR="008E0B40">
        <w:rPr>
          <w:rFonts w:asciiTheme="minorHAnsi" w:hAnsiTheme="minorHAnsi" w:cstheme="minorHAnsi"/>
          <w:b/>
          <w:sz w:val="20"/>
          <w:szCs w:val="20"/>
        </w:rPr>
        <w:t>ην</w:t>
      </w:r>
      <w:r w:rsidRPr="00E66280">
        <w:rPr>
          <w:rFonts w:asciiTheme="minorHAnsi" w:hAnsiTheme="minorHAnsi" w:cstheme="minorHAnsi"/>
          <w:b/>
          <w:sz w:val="20"/>
          <w:szCs w:val="20"/>
        </w:rPr>
        <w:t>:</w:t>
      </w:r>
    </w:p>
    <w:p w:rsidR="00E66280" w:rsidRDefault="009A18D2" w:rsidP="00E66280">
      <w:pPr>
        <w:pStyle w:val="a7"/>
        <w:numPr>
          <w:ilvl w:val="0"/>
          <w:numId w:val="24"/>
        </w:numPr>
        <w:rPr>
          <w:rFonts w:asciiTheme="minorHAnsi" w:hAnsiTheme="minorHAnsi" w:cstheme="minorHAnsi"/>
          <w:b/>
          <w:sz w:val="20"/>
        </w:rPr>
      </w:pPr>
      <w:r w:rsidRPr="00E66280">
        <w:rPr>
          <w:rFonts w:asciiTheme="minorHAnsi" w:hAnsiTheme="minorHAnsi" w:cstheme="minorHAnsi"/>
          <w:b/>
          <w:sz w:val="20"/>
        </w:rPr>
        <w:t>ΔΙΕΥΘΥΝΣΗ ΣΧΕΔΙΑΣΜΟΥ ΚΑΙ ΥΠΟΣΤΗΡΙΞΗΣ ΕΡΓΑΣΤΗΡΙΩΝ ΤΜΗΜΑ Β (</w:t>
      </w:r>
      <w:r w:rsidR="008E0B40">
        <w:rPr>
          <w:rFonts w:asciiTheme="minorHAnsi" w:hAnsiTheme="minorHAnsi" w:cstheme="minorHAnsi"/>
          <w:b/>
          <w:sz w:val="20"/>
        </w:rPr>
        <w:t xml:space="preserve">100 </w:t>
      </w:r>
      <w:r w:rsidR="00E66280" w:rsidRPr="00E66280">
        <w:rPr>
          <w:rFonts w:asciiTheme="minorHAnsi" w:hAnsiTheme="minorHAnsi" w:cstheme="minorHAnsi"/>
          <w:b/>
          <w:sz w:val="20"/>
        </w:rPr>
        <w:t>τεμάχι</w:t>
      </w:r>
      <w:r w:rsidR="00E66280">
        <w:rPr>
          <w:rFonts w:asciiTheme="minorHAnsi" w:hAnsiTheme="minorHAnsi" w:cstheme="minorHAnsi"/>
          <w:b/>
          <w:sz w:val="20"/>
        </w:rPr>
        <w:t>α</w:t>
      </w:r>
      <w:r w:rsidRPr="00E66280">
        <w:rPr>
          <w:rFonts w:asciiTheme="minorHAnsi" w:hAnsiTheme="minorHAnsi" w:cstheme="minorHAnsi"/>
          <w:b/>
          <w:sz w:val="20"/>
        </w:rPr>
        <w:t>)</w:t>
      </w:r>
    </w:p>
    <w:p w:rsidR="009A18D2" w:rsidRPr="00353039" w:rsidRDefault="009A18D2" w:rsidP="0057553D">
      <w:pPr>
        <w:spacing w:after="0"/>
        <w:rPr>
          <w:rFonts w:asciiTheme="minorHAnsi" w:hAnsiTheme="minorHAnsi" w:cstheme="minorHAnsi"/>
          <w:b/>
          <w:sz w:val="20"/>
          <w:szCs w:val="20"/>
        </w:rPr>
      </w:pPr>
      <w:r w:rsidRPr="006D127C">
        <w:rPr>
          <w:rFonts w:asciiTheme="minorHAnsi" w:hAnsiTheme="minorHAnsi" w:cstheme="minorHAnsi"/>
          <w:bCs/>
          <w:sz w:val="20"/>
          <w:szCs w:val="20"/>
        </w:rPr>
        <w:t xml:space="preserve">Ψηφιακό </w:t>
      </w:r>
      <w:r>
        <w:rPr>
          <w:rFonts w:asciiTheme="minorHAnsi" w:hAnsiTheme="minorHAnsi" w:cstheme="minorHAnsi"/>
          <w:bCs/>
          <w:sz w:val="20"/>
          <w:szCs w:val="20"/>
        </w:rPr>
        <w:t xml:space="preserve">θερμόμετρο εσωτερικού-εξωτερικού χώρου </w:t>
      </w:r>
      <w:r w:rsidRPr="006D127C">
        <w:rPr>
          <w:rFonts w:asciiTheme="minorHAnsi" w:hAnsiTheme="minorHAnsi" w:cstheme="minorHAnsi"/>
          <w:bCs/>
          <w:sz w:val="20"/>
          <w:szCs w:val="20"/>
        </w:rPr>
        <w:t xml:space="preserve">με τα </w:t>
      </w:r>
      <w:r w:rsidR="00BA0E18">
        <w:rPr>
          <w:rFonts w:asciiTheme="minorHAnsi" w:hAnsiTheme="minorHAnsi" w:cstheme="minorHAnsi"/>
          <w:bCs/>
          <w:sz w:val="20"/>
          <w:szCs w:val="20"/>
        </w:rPr>
        <w:t>εξής</w:t>
      </w:r>
      <w:r w:rsidRPr="006D127C">
        <w:rPr>
          <w:rFonts w:asciiTheme="minorHAnsi" w:hAnsiTheme="minorHAnsi" w:cstheme="minorHAnsi"/>
          <w:bCs/>
          <w:sz w:val="20"/>
          <w:szCs w:val="20"/>
        </w:rPr>
        <w:t xml:space="preserve"> ελάχιστα </w:t>
      </w:r>
      <w:r w:rsidR="00BA0E18">
        <w:rPr>
          <w:rFonts w:asciiTheme="minorHAnsi" w:hAnsiTheme="minorHAnsi" w:cstheme="minorHAnsi"/>
          <w:bCs/>
          <w:sz w:val="20"/>
          <w:szCs w:val="20"/>
        </w:rPr>
        <w:t xml:space="preserve">τεχνικά </w:t>
      </w:r>
      <w:r w:rsidRPr="006D127C">
        <w:rPr>
          <w:rFonts w:asciiTheme="minorHAnsi" w:hAnsiTheme="minorHAnsi" w:cstheme="minorHAnsi"/>
          <w:bCs/>
          <w:sz w:val="20"/>
          <w:szCs w:val="20"/>
        </w:rPr>
        <w:t>χαρακτηριστικά</w:t>
      </w:r>
      <w:r w:rsidRPr="006D127C">
        <w:rPr>
          <w:rFonts w:asciiTheme="minorHAnsi" w:hAnsiTheme="minorHAnsi" w:cstheme="minorHAnsi"/>
          <w:b/>
          <w:sz w:val="20"/>
          <w:szCs w:val="20"/>
        </w:rPr>
        <w:t>:</w:t>
      </w:r>
    </w:p>
    <w:p w:rsidR="009A18D2" w:rsidRPr="00353039" w:rsidRDefault="009A18D2" w:rsidP="00BD0C51">
      <w:pPr>
        <w:pStyle w:val="a7"/>
        <w:numPr>
          <w:ilvl w:val="0"/>
          <w:numId w:val="1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353039">
        <w:rPr>
          <w:rFonts w:asciiTheme="minorHAnsi" w:hAnsiTheme="minorHAnsi" w:cstheme="minorHAnsi"/>
          <w:sz w:val="20"/>
        </w:rPr>
        <w:t>Εσωτερική θερμοκρασία : -10°…+50°С/°F</w:t>
      </w:r>
    </w:p>
    <w:p w:rsidR="009A18D2" w:rsidRPr="00353039" w:rsidRDefault="009A18D2" w:rsidP="00BD0C51">
      <w:pPr>
        <w:pStyle w:val="a7"/>
        <w:numPr>
          <w:ilvl w:val="0"/>
          <w:numId w:val="1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Pr>
          <w:rFonts w:asciiTheme="minorHAnsi" w:hAnsiTheme="minorHAnsi" w:cstheme="minorHAnsi"/>
          <w:sz w:val="20"/>
        </w:rPr>
        <w:t>Ε</w:t>
      </w:r>
      <w:r w:rsidRPr="00353039">
        <w:rPr>
          <w:rFonts w:asciiTheme="minorHAnsi" w:hAnsiTheme="minorHAnsi" w:cstheme="minorHAnsi"/>
          <w:sz w:val="20"/>
        </w:rPr>
        <w:t>ξωτερική θερμοκρασία : -50°…+70°С/°F</w:t>
      </w:r>
    </w:p>
    <w:p w:rsidR="009A18D2" w:rsidRPr="00353039" w:rsidRDefault="009A18D2" w:rsidP="00BD0C51">
      <w:pPr>
        <w:pStyle w:val="a7"/>
        <w:numPr>
          <w:ilvl w:val="0"/>
          <w:numId w:val="1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353039">
        <w:rPr>
          <w:rFonts w:asciiTheme="minorHAnsi" w:hAnsiTheme="minorHAnsi" w:cstheme="minorHAnsi"/>
          <w:sz w:val="20"/>
        </w:rPr>
        <w:t>Καλώδιο 3Μα, στήριξη επιτοίχια ή επιτραπέζια</w:t>
      </w:r>
    </w:p>
    <w:p w:rsidR="009A18D2" w:rsidRDefault="009A18D2" w:rsidP="00BD0C51">
      <w:pPr>
        <w:pStyle w:val="a7"/>
        <w:numPr>
          <w:ilvl w:val="0"/>
          <w:numId w:val="10"/>
        </w:num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contextualSpacing w:val="0"/>
        <w:rPr>
          <w:rFonts w:asciiTheme="minorHAnsi" w:hAnsiTheme="minorHAnsi" w:cstheme="minorHAnsi"/>
          <w:sz w:val="20"/>
        </w:rPr>
      </w:pPr>
      <w:r w:rsidRPr="00353039">
        <w:rPr>
          <w:rFonts w:asciiTheme="minorHAnsi" w:hAnsiTheme="minorHAnsi" w:cstheme="minorHAnsi"/>
          <w:sz w:val="20"/>
        </w:rPr>
        <w:t>Μπαταρία : 1.5 V AAA</w:t>
      </w:r>
      <w:bookmarkEnd w:id="24"/>
    </w:p>
    <w:p w:rsidR="009A18D2" w:rsidRDefault="009A18D2" w:rsidP="005755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asciiTheme="minorHAnsi" w:hAnsiTheme="minorHAnsi" w:cstheme="minorHAnsi"/>
          <w:sz w:val="20"/>
          <w:szCs w:val="20"/>
        </w:rPr>
      </w:pPr>
    </w:p>
    <w:p w:rsidR="009A18D2" w:rsidRPr="001A20D2" w:rsidRDefault="009A18D2" w:rsidP="009A18D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3F486E">
          <w:footerReference w:type="default" r:id="rId22"/>
          <w:pgSz w:w="11906" w:h="16838" w:code="9"/>
          <w:pgMar w:top="992" w:right="1134" w:bottom="1134" w:left="1134" w:header="567" w:footer="567" w:gutter="0"/>
          <w:cols w:space="708"/>
          <w:docGrid w:linePitch="360"/>
        </w:sectPr>
      </w:pPr>
    </w:p>
    <w:p w:rsidR="00E16F01" w:rsidRDefault="003F486E" w:rsidP="00E16F01">
      <w:pPr>
        <w:spacing w:after="0" w:line="276" w:lineRule="auto"/>
        <w:jc w:val="both"/>
        <w:rPr>
          <w:rFonts w:asciiTheme="minorHAnsi" w:eastAsia="Tahoma" w:hAnsiTheme="minorHAnsi" w:cstheme="minorHAnsi"/>
          <w:b/>
          <w:sz w:val="20"/>
          <w:szCs w:val="20"/>
        </w:rPr>
      </w:pPr>
      <w:r w:rsidRPr="00492196">
        <w:rPr>
          <w:rFonts w:asciiTheme="minorHAnsi" w:eastAsia="Tahoma" w:hAnsiTheme="minorHAnsi" w:cstheme="minorHAnsi"/>
          <w:b/>
          <w:sz w:val="20"/>
          <w:szCs w:val="20"/>
        </w:rPr>
        <w:lastRenderedPageBreak/>
        <w:t>ΠΑΡΑΡΤΗΜΑ Β:</w:t>
      </w:r>
      <w:r w:rsidR="00E16F01" w:rsidRPr="00492196">
        <w:rPr>
          <w:rFonts w:asciiTheme="minorHAnsi" w:eastAsia="Tahoma" w:hAnsiTheme="minorHAnsi" w:cstheme="minorHAnsi"/>
          <w:b/>
          <w:sz w:val="20"/>
          <w:szCs w:val="20"/>
        </w:rPr>
        <w:t xml:space="preserve"> ΥΠΟΔΕΙΓΜΑ ΤΕΧΝΙΚΗΣ ΠΡΟΣΦΟΡΑΣ</w:t>
      </w:r>
    </w:p>
    <w:p w:rsid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της υπ’ αριθμόν 30/002/000/</w:t>
      </w:r>
      <w:r w:rsidR="00511921">
        <w:rPr>
          <w:rFonts w:asciiTheme="minorHAnsi" w:eastAsia="Tahoma" w:hAnsiTheme="minorHAnsi" w:cstheme="minorHAnsi"/>
          <w:b/>
          <w:sz w:val="20"/>
          <w:szCs w:val="20"/>
        </w:rPr>
        <w:t>5045</w:t>
      </w:r>
      <w:r w:rsidR="00657ECB">
        <w:rPr>
          <w:rFonts w:asciiTheme="minorHAnsi" w:eastAsia="Tahoma" w:hAnsiTheme="minorHAnsi" w:cstheme="minorHAnsi"/>
          <w:b/>
          <w:sz w:val="20"/>
          <w:szCs w:val="20"/>
        </w:rPr>
        <w:t>/20</w:t>
      </w:r>
      <w:r w:rsidR="0031228E">
        <w:rPr>
          <w:rFonts w:asciiTheme="minorHAnsi" w:eastAsia="Tahoma" w:hAnsiTheme="minorHAnsi" w:cstheme="minorHAnsi"/>
          <w:b/>
          <w:sz w:val="20"/>
          <w:szCs w:val="20"/>
        </w:rPr>
        <w:t>25</w:t>
      </w:r>
      <w:r w:rsidRPr="00E16F01">
        <w:rPr>
          <w:rFonts w:asciiTheme="minorHAnsi" w:eastAsia="Tahoma" w:hAnsiTheme="minorHAnsi" w:cstheme="minorHAnsi"/>
          <w:b/>
          <w:sz w:val="20"/>
          <w:szCs w:val="20"/>
        </w:rPr>
        <w:t xml:space="preserve"> Πρόσκλησης υποβολής προσφορών</w:t>
      </w:r>
      <w:r w:rsidR="00443B2E">
        <w:rPr>
          <w:rFonts w:asciiTheme="minorHAnsi" w:eastAsia="Tahoma" w:hAnsiTheme="minorHAnsi" w:cstheme="minorHAnsi"/>
          <w:b/>
          <w:sz w:val="20"/>
          <w:szCs w:val="20"/>
        </w:rPr>
        <w:t xml:space="preserve"> </w:t>
      </w:r>
      <w:r w:rsidRPr="00E16F01">
        <w:rPr>
          <w:rFonts w:asciiTheme="minorHAnsi" w:eastAsia="Tahoma" w:hAnsiTheme="minorHAnsi" w:cstheme="minorHAnsi"/>
          <w:b/>
          <w:sz w:val="20"/>
          <w:szCs w:val="20"/>
        </w:rPr>
        <w:t xml:space="preserve">για την προμήθεια </w:t>
      </w:r>
      <w:r w:rsidR="00F43823">
        <w:rPr>
          <w:rFonts w:asciiTheme="minorHAnsi" w:eastAsia="Tahoma" w:hAnsiTheme="minorHAnsi" w:cstheme="minorHAnsi"/>
          <w:b/>
          <w:sz w:val="20"/>
          <w:szCs w:val="20"/>
        </w:rPr>
        <w:t>αναλυτικών ζυγών, πεχαμέτρων και θερμομέτρων</w:t>
      </w:r>
      <w:r w:rsidRPr="009B6513">
        <w:rPr>
          <w:rFonts w:asciiTheme="minorHAnsi" w:eastAsia="Tahoma" w:hAnsiTheme="minorHAnsi" w:cstheme="minorHAnsi"/>
          <w:b/>
          <w:sz w:val="20"/>
          <w:szCs w:val="20"/>
        </w:rPr>
        <w:t>,</w:t>
      </w:r>
      <w:r w:rsidRPr="00E16F01">
        <w:rPr>
          <w:rFonts w:asciiTheme="minorHAnsi" w:eastAsia="Tahoma" w:hAnsiTheme="minorHAnsi" w:cstheme="minorHAnsi"/>
          <w:b/>
          <w:sz w:val="20"/>
          <w:szCs w:val="20"/>
        </w:rPr>
        <w:t xml:space="preserve"> για τις ανάγκες </w:t>
      </w:r>
      <w:r w:rsidR="001C06AA">
        <w:rPr>
          <w:rFonts w:asciiTheme="minorHAnsi" w:eastAsia="Tahoma" w:hAnsiTheme="minorHAnsi" w:cstheme="minorHAnsi"/>
          <w:b/>
          <w:sz w:val="20"/>
          <w:szCs w:val="20"/>
        </w:rPr>
        <w:t>των εργαστηρίων</w:t>
      </w:r>
      <w:r w:rsidRPr="00E16F01">
        <w:rPr>
          <w:rFonts w:asciiTheme="minorHAnsi" w:eastAsia="Tahoma" w:hAnsiTheme="minorHAnsi" w:cstheme="minorHAnsi"/>
          <w:b/>
          <w:sz w:val="20"/>
          <w:szCs w:val="20"/>
        </w:rPr>
        <w:t xml:space="preserve"> του Γ.Χ.Κ.</w:t>
      </w:r>
    </w:p>
    <w:p w:rsidR="003F486E" w:rsidRDefault="003F486E" w:rsidP="00E16F01">
      <w:pPr>
        <w:spacing w:after="0" w:line="276" w:lineRule="auto"/>
        <w:jc w:val="both"/>
        <w:rPr>
          <w:rFonts w:asciiTheme="minorHAnsi" w:eastAsia="Tahoma" w:hAnsiTheme="minorHAnsi" w:cstheme="minorHAnsi"/>
          <w:b/>
          <w:sz w:val="20"/>
          <w:szCs w:val="20"/>
        </w:rPr>
      </w:pPr>
    </w:p>
    <w:p w:rsidR="003F486E" w:rsidRPr="00E16F01" w:rsidRDefault="003F486E" w:rsidP="00E16F01">
      <w:pPr>
        <w:spacing w:after="0" w:line="276" w:lineRule="auto"/>
        <w:jc w:val="both"/>
        <w:rPr>
          <w:rFonts w:asciiTheme="minorHAnsi" w:eastAsia="Tahoma" w:hAnsiTheme="minorHAnsi" w:cstheme="minorHAnsi"/>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5670"/>
      </w:tblGrid>
      <w:tr w:rsidR="00E16F01" w:rsidRPr="00496B8C" w:rsidTr="003F486E">
        <w:trPr>
          <w:trHeight w:val="303"/>
          <w:jc w:val="center"/>
        </w:trPr>
        <w:tc>
          <w:tcPr>
            <w:tcW w:w="9634" w:type="dxa"/>
            <w:gridSpan w:val="2"/>
            <w:shd w:val="clear" w:color="auto" w:fill="auto"/>
            <w:vAlign w:val="center"/>
            <w:hideMark/>
          </w:tcPr>
          <w:p w:rsidR="00E16F01" w:rsidRPr="00496B8C" w:rsidRDefault="0062129B" w:rsidP="00FB1AD6">
            <w:pPr>
              <w:keepNext/>
              <w:jc w:val="center"/>
              <w:outlineLvl w:val="0"/>
              <w:rPr>
                <w:rFonts w:cs="Tahoma"/>
                <w:b/>
                <w:bCs/>
                <w:i/>
                <w:iCs/>
                <w:color w:val="000000"/>
                <w:sz w:val="18"/>
                <w:szCs w:val="18"/>
              </w:rPr>
            </w:pPr>
            <w:r>
              <w:rPr>
                <w:rFonts w:cs="Tahoma"/>
                <w:b/>
                <w:sz w:val="18"/>
                <w:szCs w:val="18"/>
              </w:rPr>
              <w:t xml:space="preserve">ΤΕΧΝΙΚΗ </w:t>
            </w:r>
            <w:r w:rsidR="00E16F01" w:rsidRPr="00496B8C">
              <w:rPr>
                <w:rFonts w:cs="Tahoma"/>
                <w:b/>
                <w:sz w:val="18"/>
                <w:szCs w:val="18"/>
              </w:rPr>
              <w:t>ΠΡΟΣΦΟΡΑ</w:t>
            </w: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40"/>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344"/>
          <w:jc w:val="center"/>
        </w:trPr>
        <w:tc>
          <w:tcPr>
            <w:tcW w:w="3964" w:type="dxa"/>
            <w:shd w:val="clear" w:color="auto" w:fill="auto"/>
            <w:vAlign w:val="center"/>
            <w:hideMark/>
          </w:tcPr>
          <w:p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26"/>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345"/>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rsidTr="003F486E">
        <w:trPr>
          <w:trHeight w:val="264"/>
          <w:jc w:val="center"/>
        </w:trPr>
        <w:tc>
          <w:tcPr>
            <w:tcW w:w="3964" w:type="dxa"/>
            <w:shd w:val="clear" w:color="auto" w:fill="auto"/>
            <w:vAlign w:val="center"/>
          </w:tcPr>
          <w:p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5670" w:type="dxa"/>
            <w:shd w:val="clear" w:color="auto" w:fill="auto"/>
            <w:vAlign w:val="center"/>
          </w:tcPr>
          <w:p w:rsidR="00E71AC2" w:rsidRPr="00496B8C" w:rsidRDefault="00E71AC2" w:rsidP="00441CBD">
            <w:pPr>
              <w:spacing w:before="100" w:beforeAutospacing="1" w:after="100" w:afterAutospacing="1" w:line="276" w:lineRule="auto"/>
              <w:rPr>
                <w:rFonts w:cs="Tahoma"/>
                <w:color w:val="000000"/>
                <w:sz w:val="18"/>
                <w:szCs w:val="18"/>
              </w:rPr>
            </w:pPr>
          </w:p>
        </w:tc>
      </w:tr>
    </w:tbl>
    <w:p w:rsidR="003F486E" w:rsidRDefault="003F486E" w:rsidP="00B06CAB">
      <w:pPr>
        <w:tabs>
          <w:tab w:val="left" w:pos="14175"/>
          <w:tab w:val="left" w:pos="14317"/>
        </w:tabs>
        <w:spacing w:after="0" w:line="276" w:lineRule="auto"/>
        <w:ind w:right="225"/>
        <w:rPr>
          <w:rFonts w:asciiTheme="minorHAnsi" w:eastAsia="Times New Roman" w:hAnsiTheme="minorHAnsi" w:cstheme="minorHAnsi"/>
          <w:sz w:val="20"/>
          <w:szCs w:val="20"/>
          <w:lang w:val="en-US" w:eastAsia="el-GR"/>
        </w:rPr>
      </w:pPr>
    </w:p>
    <w:p w:rsidR="00B06CAB" w:rsidRDefault="00B06CAB" w:rsidP="00B06CAB">
      <w:pPr>
        <w:tabs>
          <w:tab w:val="left" w:pos="14175"/>
          <w:tab w:val="left" w:pos="14317"/>
        </w:tabs>
        <w:spacing w:after="0" w:line="276" w:lineRule="auto"/>
        <w:ind w:right="225"/>
        <w:rPr>
          <w:rFonts w:asciiTheme="minorHAnsi" w:eastAsia="Times New Roman" w:hAnsiTheme="minorHAnsi" w:cstheme="minorHAnsi"/>
          <w:sz w:val="20"/>
          <w:szCs w:val="20"/>
          <w:lang w:val="en-US" w:eastAsia="el-GR"/>
        </w:rPr>
      </w:pPr>
    </w:p>
    <w:tbl>
      <w:tblPr>
        <w:tblW w:w="9645" w:type="dxa"/>
        <w:tblInd w:w="93" w:type="dxa"/>
        <w:tblLook w:val="04A0"/>
      </w:tblPr>
      <w:tblGrid>
        <w:gridCol w:w="6135"/>
        <w:gridCol w:w="1530"/>
        <w:gridCol w:w="1980"/>
      </w:tblGrid>
      <w:tr w:rsidR="00B06CAB" w:rsidRPr="00B06CAB" w:rsidTr="00376D13">
        <w:trPr>
          <w:trHeight w:val="809"/>
        </w:trPr>
        <w:tc>
          <w:tcPr>
            <w:tcW w:w="6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6CAB" w:rsidRPr="00B06CAB" w:rsidRDefault="00B06CAB" w:rsidP="00B06CAB">
            <w:pPr>
              <w:spacing w:after="0" w:line="240" w:lineRule="auto"/>
              <w:jc w:val="center"/>
              <w:rPr>
                <w:rFonts w:eastAsia="Times New Roman" w:cs="Calibri"/>
                <w:b/>
                <w:bCs/>
                <w:color w:val="000000"/>
                <w:lang w:eastAsia="el-GR"/>
              </w:rPr>
            </w:pPr>
            <w:r w:rsidRPr="00B06CAB">
              <w:rPr>
                <w:rFonts w:eastAsia="Times New Roman" w:cs="Calibri"/>
                <w:b/>
                <w:bCs/>
                <w:color w:val="000000"/>
                <w:lang w:eastAsia="el-GR"/>
              </w:rPr>
              <w:t>ΧΑΡΑΚΤΗΡΙΣΤΙΚΑ</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6CAB" w:rsidRPr="00B06CAB" w:rsidRDefault="00B06CAB" w:rsidP="00B06CAB">
            <w:pPr>
              <w:spacing w:after="0" w:line="240" w:lineRule="auto"/>
              <w:jc w:val="center"/>
              <w:rPr>
                <w:rFonts w:eastAsia="Times New Roman" w:cs="Calibri"/>
                <w:b/>
                <w:bCs/>
                <w:color w:val="000000"/>
                <w:sz w:val="20"/>
                <w:szCs w:val="20"/>
                <w:lang w:eastAsia="el-GR"/>
              </w:rPr>
            </w:pPr>
            <w:r w:rsidRPr="00B06CAB">
              <w:rPr>
                <w:rFonts w:eastAsia="Times New Roman" w:cs="Calibri"/>
                <w:b/>
                <w:bCs/>
                <w:color w:val="000000"/>
                <w:sz w:val="20"/>
                <w:szCs w:val="20"/>
                <w:lang w:eastAsia="el-GR"/>
              </w:rPr>
              <w:t>ΠΡΟΣΦΕΡΕΤΑΙ ΝΑΙ/ΌΧΙ</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6CAB" w:rsidRPr="00B06CAB" w:rsidRDefault="00B06CAB" w:rsidP="00B06CAB">
            <w:pPr>
              <w:spacing w:after="0" w:line="240" w:lineRule="auto"/>
              <w:jc w:val="center"/>
              <w:rPr>
                <w:rFonts w:eastAsia="Times New Roman" w:cs="Calibri"/>
                <w:b/>
                <w:bCs/>
                <w:color w:val="000000"/>
                <w:sz w:val="20"/>
                <w:szCs w:val="20"/>
                <w:lang w:eastAsia="el-GR"/>
              </w:rPr>
            </w:pPr>
            <w:r w:rsidRPr="00B06CAB">
              <w:rPr>
                <w:rFonts w:eastAsia="Times New Roman" w:cs="Calibri"/>
                <w:b/>
                <w:bCs/>
                <w:color w:val="000000"/>
                <w:sz w:val="20"/>
                <w:szCs w:val="20"/>
                <w:lang w:eastAsia="el-GR"/>
              </w:rPr>
              <w:t>ΠΑΡΑΠΟΜΠΗ</w:t>
            </w:r>
          </w:p>
        </w:tc>
      </w:tr>
      <w:tr w:rsidR="00B06CAB" w:rsidRPr="00B06CAB" w:rsidTr="00376D13">
        <w:trPr>
          <w:trHeight w:val="552"/>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41410B">
            <w:pPr>
              <w:spacing w:after="0" w:line="240" w:lineRule="auto"/>
              <w:rPr>
                <w:rFonts w:eastAsia="Times New Roman" w:cs="Calibri"/>
                <w:color w:val="000000"/>
                <w:sz w:val="20"/>
                <w:szCs w:val="20"/>
                <w:u w:val="single"/>
                <w:lang w:eastAsia="el-GR"/>
              </w:rPr>
            </w:pPr>
            <w:bookmarkStart w:id="25" w:name="RANGE!A2"/>
            <w:r w:rsidRPr="00B06CAB">
              <w:rPr>
                <w:rFonts w:eastAsia="Times New Roman" w:cs="Calibri"/>
                <w:b/>
                <w:bCs/>
                <w:color w:val="000000"/>
                <w:sz w:val="20"/>
                <w:szCs w:val="20"/>
                <w:lang w:eastAsia="el-GR"/>
              </w:rPr>
              <w:t>Eίδος 1 :Ηλεκτρονικός ζυγός 500</w:t>
            </w:r>
            <w:r w:rsidR="0041410B" w:rsidRPr="0041410B">
              <w:rPr>
                <w:rFonts w:eastAsia="Times New Roman" w:cs="Calibri"/>
                <w:b/>
                <w:bCs/>
                <w:color w:val="000000"/>
                <w:sz w:val="20"/>
                <w:szCs w:val="20"/>
                <w:lang w:eastAsia="el-GR"/>
              </w:rPr>
              <w:t>0</w:t>
            </w:r>
            <w:r w:rsidR="0041410B">
              <w:rPr>
                <w:rFonts w:eastAsia="Times New Roman" w:cs="Calibri"/>
                <w:b/>
                <w:bCs/>
                <w:color w:val="000000"/>
                <w:sz w:val="20"/>
                <w:szCs w:val="20"/>
                <w:lang w:val="en-US" w:eastAsia="el-GR"/>
              </w:rPr>
              <w:t>G</w:t>
            </w:r>
            <w:r w:rsidRPr="00B06CAB">
              <w:rPr>
                <w:rFonts w:eastAsia="Times New Roman" w:cs="Calibri"/>
                <w:b/>
                <w:bCs/>
                <w:color w:val="000000"/>
                <w:sz w:val="20"/>
                <w:szCs w:val="20"/>
                <w:lang w:eastAsia="el-GR"/>
              </w:rPr>
              <w:t xml:space="preserve"> (1 τεμάχιο)    </w:t>
            </w:r>
            <w:r w:rsidR="00492196">
              <w:rPr>
                <w:rFonts w:eastAsia="Times New Roman" w:cs="Calibri"/>
                <w:b/>
                <w:bCs/>
                <w:color w:val="000000"/>
                <w:sz w:val="20"/>
                <w:szCs w:val="20"/>
                <w:lang w:eastAsia="el-GR"/>
              </w:rPr>
              <w:t xml:space="preserve">                                     </w:t>
            </w:r>
            <w:r w:rsidRPr="00B06CAB">
              <w:rPr>
                <w:rFonts w:eastAsia="Times New Roman" w:cs="Calibri"/>
                <w:b/>
                <w:bCs/>
                <w:color w:val="000000"/>
                <w:sz w:val="20"/>
                <w:szCs w:val="20"/>
                <w:lang w:eastAsia="el-GR"/>
              </w:rPr>
              <w:t xml:space="preserve"> </w:t>
            </w:r>
            <w:r w:rsidRPr="00B06CAB">
              <w:rPr>
                <w:rFonts w:eastAsia="Times New Roman" w:cs="Calibri"/>
                <w:color w:val="000000"/>
                <w:sz w:val="20"/>
                <w:szCs w:val="20"/>
                <w:lang w:eastAsia="el-GR"/>
              </w:rPr>
              <w:t xml:space="preserve">H </w:t>
            </w:r>
            <w:r w:rsidR="00492196">
              <w:rPr>
                <w:rFonts w:eastAsia="Times New Roman" w:cs="Calibri"/>
                <w:color w:val="000000"/>
                <w:sz w:val="20"/>
                <w:szCs w:val="20"/>
                <w:lang w:eastAsia="el-GR"/>
              </w:rPr>
              <w:t xml:space="preserve"> </w:t>
            </w:r>
            <w:r w:rsidRPr="00B06CAB">
              <w:rPr>
                <w:rFonts w:eastAsia="Times New Roman" w:cs="Calibri"/>
                <w:color w:val="000000"/>
                <w:sz w:val="20"/>
                <w:szCs w:val="20"/>
                <w:lang w:eastAsia="el-GR"/>
              </w:rPr>
              <w:t xml:space="preserve">συσκευή να διαθέτει τα εξής τεχνικά χαρακτηριστικά:                                      </w:t>
            </w:r>
            <w:bookmarkEnd w:id="25"/>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1)Μέγιστη βάρος ζύγισης τουλάχιστον 5000g</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 2)Αναγνωσιμότητα: 0,001 g.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3)Επαναληψιμότητα (τυπική)(max): 2mg.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4) Γραμμικότητα (τυπική): ±5mg.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5)Λειτουργία εσωτερικής (αυτόματης) βαθμονόμησης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6) Μενού χρήσης με λειτουργία δημιουργίας λογαριασμών των χειριστών.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7) Δυνατότητα αποθήκευσης μεθόδων ζύγισης.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 8)Προστασία από την υπερφόρτωση.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 9)Τουλάχιστον δύο εξόδους USB.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 10)Τρία (3) έτη εγγύησης καλής λειτουργίας.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11)Πιστοποιητικό διακρίβωσης από τον κατασκευαστή.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12)Να δοθεί εγγύηση καλής λειτουργίας για δύο (2) έτη τουλάχιστον.</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t>Είδος 2: Ζυγός δαπέδου 150 kg (1 τεμάχιο)</w:t>
            </w:r>
            <w:r w:rsidRPr="00B06CAB">
              <w:rPr>
                <w:rFonts w:eastAsia="Times New Roman" w:cs="Calibri"/>
                <w:color w:val="000000"/>
                <w:sz w:val="20"/>
                <w:szCs w:val="20"/>
                <w:lang w:eastAsia="el-GR"/>
              </w:rPr>
              <w:t xml:space="preserve">                                                          H συσκευή να διαθέτει τα εξής τεχνικά χαρακτηριστικά:                                </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1)Διαστάσεις περίπου 600mm X 800mm.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2)Αναγνωσιμότητα: 5g.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3)Μέγιστο βάρος ζύγισης τουλάχιστον: 150kg.</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4)Επαναληψιμότητα: 5g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5)Ευανάγνωστη ψηφιακή οθόνη.</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6) Ανοξείδωτο δίσκο ζύγισης.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7)Καλώδιο τροφοδοσίας.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8)Πιστοποιητικό διακρίβωσης από τον κατασκευαστή.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9)Να δοθεί εγγύηση καλής λειτουργίας για δύο (2) έτη τουλάχιστον.</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t xml:space="preserve">Είδος 3: Aναλυτικός ζυγός δύο (2) δεκαδικών ψηφίων (1 τεμάχιο)                         </w:t>
            </w:r>
            <w:r w:rsidRPr="00B06CAB">
              <w:rPr>
                <w:rFonts w:eastAsia="Times New Roman" w:cs="Calibri"/>
                <w:color w:val="000000"/>
                <w:sz w:val="20"/>
                <w:szCs w:val="20"/>
                <w:lang w:eastAsia="el-GR"/>
              </w:rPr>
              <w:t>H συσκευή να διαθέτει τα εξής τεχνικά χαρακτηριστικά:</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1)Αναγνωσιμότητα: 0,01g.</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2)Μέγιστο βάρος ζύγισης τουλάχιστον 3.000 g</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3)Γραμμικότητα: ± 0,05g</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lastRenderedPageBreak/>
              <w:t>4)Ευανάγνωστη ψηφιακή οθόνη</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5)Ανοξείδωτη επιφάνεια ζύγισης ενδεικτικής διαμέτρου 135mm</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6) Τροφοδοτικό λειτουργίας</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7)Πιστοποιητικό διακρίβωσης από τον κατασκευαστή.</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8)Να δοθεί εγγύηση καλής λειτουργίας για δύο (2) έτη τουλάχιστον.</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t xml:space="preserve">Είδος 4 : Aναλυτικός ζυγός πέντε (5) δεκαδικών ψηφίων (1 τεμάχιο)  </w:t>
            </w:r>
            <w:r w:rsidRPr="00B06CAB">
              <w:rPr>
                <w:rFonts w:eastAsia="Times New Roman" w:cs="Calibri"/>
                <w:color w:val="000000"/>
                <w:sz w:val="20"/>
                <w:szCs w:val="20"/>
                <w:lang w:eastAsia="el-GR"/>
              </w:rPr>
              <w:t xml:space="preserve">          H συσκευή να διαθέτει τα εξής τεχνικά χαρακτηριστικά: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1) Αναγνωσιμότητα: 0,01mg.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2) Μέγιστο βάρος ζύγισης τουλάχιστον 100g.</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3) Επαναληψιμότητα: 0,05mg.</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4) Γραμμικότητα: ± 0.15 mg.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5) Ευανάγνωστη ψηφιακή οθόνη.</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6) Ανοξείδωτο δίσκο ζύγισης, διαμέτρου τουλάχιστον 80 mm.</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7) Λειτουργία εσωτερικής (αυτόματης) βαθμονόμησης.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8) Προστατευτικό θάλαμο, με τρείς συρόμενες πόρτες.</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9) Θύρα και καλώδιο RS 232.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10)Τροφοδοτικό λειτουργίας.</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11) Πιστοποιητικό διακρίβωσης από τον κατασκευαστή.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12)Να δοθεί εγγύηση καλής λειτουργίας για δύο (2) έτη τουλάχιστον</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t xml:space="preserve"> Είδος 5 :Αναλυτικός ζυγός τριών (3) δεκαδικών ψηφίων (1 τεμάχιο)  </w:t>
            </w:r>
            <w:r w:rsidRPr="00B06CAB">
              <w:rPr>
                <w:rFonts w:eastAsia="Times New Roman" w:cs="Calibri"/>
                <w:color w:val="000000"/>
                <w:sz w:val="20"/>
                <w:szCs w:val="20"/>
                <w:lang w:eastAsia="el-GR"/>
              </w:rPr>
              <w:t xml:space="preserve">                  H συσκευή να διαθέτει τα εξής τεχνικά χαρακτηριστικά: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 Αναγνωσιμότητα: 1mg.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2) Μέγιστο βάρος ζύγισης τουλάχιστον 300 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3) Γραμμικότητα: ± 5mg.</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4) Ευανάγνωστη ψηφιακή οθόνη.</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5)  Ανοξείδωτη επιφάνεια ζύγισης ενδεικτικής διαμέτρου 80mm.</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6) Τροφοδοτικό λειτουργίας.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7) Πιστοποιητικό διακρίβωσης από τον κατασκευαστή.</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8)Να δοθεί εγγύηση καλής λειτουργίας για δύο (2) έτη τουλάχιστον</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t xml:space="preserve">Είδος 6: Εργαστηριακό όργανο μέτρησης PH και αγωγιμότητας (1 τεμάχιο)        </w:t>
            </w:r>
            <w:r w:rsidRPr="00B06CAB">
              <w:rPr>
                <w:rFonts w:eastAsia="Times New Roman" w:cs="Calibri"/>
                <w:color w:val="000000"/>
                <w:sz w:val="20"/>
                <w:szCs w:val="20"/>
                <w:lang w:eastAsia="el-GR"/>
              </w:rPr>
              <w:t xml:space="preserve">               </w:t>
            </w:r>
            <w:r w:rsidR="00AE328B">
              <w:rPr>
                <w:rFonts w:eastAsia="Times New Roman" w:cs="Calibri"/>
                <w:color w:val="000000"/>
                <w:sz w:val="20"/>
                <w:szCs w:val="20"/>
                <w:lang w:eastAsia="el-GR"/>
              </w:rPr>
              <w:t xml:space="preserve">                                                                                               </w:t>
            </w:r>
            <w:r w:rsidRPr="00B06CAB">
              <w:rPr>
                <w:rFonts w:eastAsia="Times New Roman" w:cs="Calibri"/>
                <w:color w:val="000000"/>
                <w:sz w:val="20"/>
                <w:szCs w:val="20"/>
                <w:lang w:eastAsia="el-GR"/>
              </w:rPr>
              <w:t xml:space="preserve"> H συσκευή να διαθέτει τα εξής τεχνικά χαρακτηριστικά: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 Να έχει ψηφιακές ενδείξεις των επιλέξιμων παραμέτρων και της θερμοκρασίας ταυτόχρονα σε ευανάγνωστη οθόνη.</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F27C9E"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2) Να έχει εύρος μέτρησης: α) όλη την κλίμακα pH, β) 0,01μS/cm – 800 mS/cm για την αγωγιμότητα, γ)0-105 °C για τη θερμοκρασία</w:t>
            </w:r>
            <w:r w:rsidR="00F27C9E" w:rsidRPr="00F27C9E">
              <w:rPr>
                <w:rFonts w:eastAsia="Times New Roman" w:cs="Calibri"/>
                <w:color w:val="000000"/>
                <w:sz w:val="20"/>
                <w:szCs w:val="20"/>
                <w:lang w:eastAsia="el-GR"/>
              </w:rPr>
              <w:t>.</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3) Να έχει ακρίβεια δυναμικού ± 0,2 mV, αγωγιμότητας ± 1,0%, θερμοκρασίας ± 0,3 °C.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4) Να κάνει αυτόματο συμψηφισμό θερμοκρασίας pH.</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 5) Να συνοδεύεται από συνδυασμένο ηλεκτρόδιο μέτρησης pH (συνδυασμένο  ηλεκτρόδιο υάλου), με ενσωματωμένο αισθητήριο θερμοκρασίας, με δοχείο φύλαξης και ηλεκτρολύτη KCl 3M εφόσον απαιτείται και καλώδιο σύνδεσης.</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6) Να συνοδεύεται από αισθητήριο μέτρησης αγωγιμότητας που να ενδείκνυται για ακριβείς μετρήσεις αγωγιμότητας στην περιοχή 20-3.000 μS/cm.ακριβείς μετρήσεις αγωγιμότητας στην περιοχή 20-3.000 μS/cm.</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7) Να συνοδεύεται από κατάλληλα ρυθμιστικά διαλύματα βαθμονόμησης, τροφοδοτικό και εγχειρίδιο λειτουργίας.</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8) Να διαθέτει βάση για εργαστηριακή χρήση με βραχίονα στήριξης του ηλεκτροδίου.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9) Να δοθεί εγγύηση καλής λειτουργίας για δύο (2) έτη τουλάχιστον</w:t>
            </w:r>
          </w:p>
          <w:p w:rsidR="00376D13" w:rsidRPr="00B06CAB" w:rsidRDefault="00376D13" w:rsidP="00E66280">
            <w:pPr>
              <w:spacing w:after="0" w:line="240" w:lineRule="auto"/>
              <w:rPr>
                <w:rFonts w:eastAsia="Times New Roman" w:cs="Calibri"/>
                <w:color w:val="000000"/>
                <w:sz w:val="20"/>
                <w:szCs w:val="20"/>
                <w:lang w:eastAsia="el-GR"/>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lastRenderedPageBreak/>
              <w:t>Eίδος 7:Ηλεκτρόδια πεχαμέτρου WTW Ino</w:t>
            </w:r>
            <w:r w:rsidR="006E17C5">
              <w:rPr>
                <w:rFonts w:eastAsia="Times New Roman" w:cs="Calibri"/>
                <w:b/>
                <w:bCs/>
                <w:color w:val="000000"/>
                <w:sz w:val="20"/>
                <w:szCs w:val="20"/>
                <w:lang w:val="en-US" w:eastAsia="el-GR"/>
              </w:rPr>
              <w:t>la</w:t>
            </w:r>
            <w:r w:rsidRPr="00B06CAB">
              <w:rPr>
                <w:rFonts w:eastAsia="Times New Roman" w:cs="Calibri"/>
                <w:b/>
                <w:bCs/>
                <w:color w:val="000000"/>
                <w:sz w:val="20"/>
                <w:szCs w:val="20"/>
                <w:lang w:eastAsia="el-GR"/>
              </w:rPr>
              <w:t>b 7110</w:t>
            </w:r>
            <w:r w:rsidR="0067158B" w:rsidRPr="0067158B">
              <w:rPr>
                <w:rFonts w:eastAsia="Times New Roman" w:cs="Calibri"/>
                <w:b/>
                <w:bCs/>
                <w:color w:val="000000"/>
                <w:sz w:val="20"/>
                <w:szCs w:val="20"/>
                <w:lang w:eastAsia="el-GR"/>
              </w:rPr>
              <w:t xml:space="preserve"> (1 </w:t>
            </w:r>
            <w:r w:rsidR="0067158B">
              <w:rPr>
                <w:rFonts w:eastAsia="Times New Roman" w:cs="Calibri"/>
                <w:b/>
                <w:bCs/>
                <w:color w:val="000000"/>
                <w:sz w:val="20"/>
                <w:szCs w:val="20"/>
                <w:lang w:eastAsia="el-GR"/>
              </w:rPr>
              <w:t>τεμάχιο)</w:t>
            </w:r>
            <w:r w:rsidR="00376D13">
              <w:rPr>
                <w:rFonts w:eastAsia="Times New Roman" w:cs="Calibri"/>
                <w:b/>
                <w:bCs/>
                <w:color w:val="000000"/>
                <w:sz w:val="20"/>
                <w:szCs w:val="20"/>
                <w:lang w:eastAsia="el-GR"/>
              </w:rPr>
              <w:t xml:space="preserve">                        </w:t>
            </w:r>
            <w:r w:rsidRPr="00B06CAB">
              <w:rPr>
                <w:rFonts w:eastAsia="Times New Roman" w:cs="Calibri"/>
                <w:color w:val="000000"/>
                <w:sz w:val="20"/>
                <w:szCs w:val="20"/>
                <w:lang w:eastAsia="el-GR"/>
              </w:rPr>
              <w:t xml:space="preserve">H συσκευή να διαθέτει τα εξής τεχνικά χαρακτηριστικά: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1)Συνδυασμένο εποξειδικό ηλεκτρόδιο pH με ηλεκτρολύτη γέλης, ενσωματωμένο αισθητήρα θερμοκρασίας, αδιάβροχο βύσμα DIN και καλώδιο 1 m.</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2) Συνδυασμένο ηλεκτρόδιο pH επιφάνειας για μετρήσεις σε λείες επιφάνειες (π.χ. χαρτί, υλικό μεμβράνης κ.λπ.), κεφαλή βύσματος S7 και καλώδιο σύνδεσης 1m με βύσμα DIN.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3) Αισθητήρας θερμοκρασίας για αυτόματη αντιστάθμιση θερμοκρασίας σε υδατικά διαλύματα με καλώδιο 1 m και αδιάβροχο βύσμα.</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C018B" w:rsidRDefault="00B06CAB" w:rsidP="00E66280">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t xml:space="preserve">Είδος 8: Καταγραφικό θερμοκρασίας-DATA LOGGER  (-40C έως 70C) (60 τεμάχια)   </w:t>
            </w:r>
          </w:p>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H συσκευή να διαθέτει τα εξής τεχνικά χαρακτηριστικά: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1) Εύρος μέτρησης θερμοκρασίας: -40°C …. +70°C.</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2) Ανάλυση: 0.1°C.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3) Ακρίβεια: ± 0.5°C (για -10…40°C).</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E66280">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4) Μνήμη τουλάχιστον 40.000 μετρήσεων.</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E66280">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5) Ρυθμιζόμενο διάστημα καταγραφής από 1min έως 24h.</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6) Δυνατότητα αυτόματης δημιουργίας PDF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7) Μπαταρία λιθίου (να περιλαμβάνεται).</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18B" w:rsidRDefault="00B06CAB" w:rsidP="00B06CAB">
            <w:pPr>
              <w:spacing w:after="0" w:line="240" w:lineRule="auto"/>
              <w:rPr>
                <w:rFonts w:eastAsia="Times New Roman" w:cs="Calibri"/>
                <w:color w:val="000000"/>
                <w:sz w:val="20"/>
                <w:szCs w:val="20"/>
                <w:lang w:eastAsia="el-GR"/>
              </w:rPr>
            </w:pPr>
            <w:r w:rsidRPr="00B06CAB">
              <w:rPr>
                <w:rFonts w:eastAsia="Times New Roman" w:cs="Calibri"/>
                <w:b/>
                <w:bCs/>
                <w:color w:val="000000"/>
                <w:sz w:val="20"/>
                <w:szCs w:val="20"/>
                <w:lang w:eastAsia="el-GR"/>
              </w:rPr>
              <w:t>Είδος 9:Θερμόμετρο ψηφιακό εσωτερικού-εξωτερικού χώρου(100 τ</w:t>
            </w:r>
            <w:r w:rsidR="00991D23">
              <w:rPr>
                <w:rFonts w:eastAsia="Times New Roman" w:cs="Calibri"/>
                <w:b/>
                <w:bCs/>
                <w:color w:val="000000"/>
                <w:sz w:val="20"/>
                <w:szCs w:val="20"/>
                <w:lang w:eastAsia="el-GR"/>
              </w:rPr>
              <w:t>ε</w:t>
            </w:r>
            <w:r w:rsidRPr="00B06CAB">
              <w:rPr>
                <w:rFonts w:eastAsia="Times New Roman" w:cs="Calibri"/>
                <w:b/>
                <w:bCs/>
                <w:color w:val="000000"/>
                <w:sz w:val="20"/>
                <w:szCs w:val="20"/>
                <w:lang w:eastAsia="el-GR"/>
              </w:rPr>
              <w:t>μάχια)</w:t>
            </w:r>
          </w:p>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H συσκευή να διαθέτει τα εξής τεχνικά χαρακτηριστικά: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1) Εσωτερική θερμοκρασία : -10°…+50°С/°F.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2)  Εξωτερική θερμοκρασία : -50°…+70°С/°F.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jc w:val="center"/>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nil"/>
              <w:left w:val="single" w:sz="4" w:space="0" w:color="auto"/>
              <w:bottom w:val="single" w:sz="4" w:space="0" w:color="auto"/>
              <w:right w:val="single" w:sz="4" w:space="0" w:color="auto"/>
            </w:tcBorders>
            <w:shd w:val="clear" w:color="auto" w:fill="auto"/>
            <w:vAlign w:val="bottom"/>
            <w:hideMark/>
          </w:tcPr>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 xml:space="preserve">3) Καλώδιο 3Μα, στήριξη επιτοίχια ή επιτραπέζια. </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rPr>
                <w:rFonts w:eastAsia="Times New Roman" w:cs="Calibri"/>
                <w:color w:val="000000"/>
                <w:lang w:eastAsia="el-GR"/>
              </w:rPr>
            </w:pPr>
            <w:r w:rsidRPr="00B06CAB">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rPr>
                <w:rFonts w:eastAsia="Times New Roman" w:cs="Calibri"/>
                <w:color w:val="000000"/>
                <w:lang w:eastAsia="el-GR"/>
              </w:rPr>
            </w:pPr>
            <w:r w:rsidRPr="00B06CAB">
              <w:rPr>
                <w:rFonts w:eastAsia="Times New Roman" w:cs="Calibri"/>
                <w:color w:val="000000"/>
                <w:lang w:eastAsia="el-GR"/>
              </w:rPr>
              <w:t> </w:t>
            </w:r>
          </w:p>
        </w:tc>
      </w:tr>
      <w:tr w:rsidR="00B06CAB" w:rsidRPr="00B06CAB" w:rsidTr="00376D13">
        <w:tc>
          <w:tcPr>
            <w:tcW w:w="6135" w:type="dxa"/>
            <w:tcBorders>
              <w:top w:val="nil"/>
              <w:left w:val="single" w:sz="4" w:space="0" w:color="auto"/>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rPr>
                <w:rFonts w:eastAsia="Times New Roman" w:cs="Calibri"/>
                <w:color w:val="000000"/>
                <w:sz w:val="20"/>
                <w:szCs w:val="20"/>
                <w:lang w:eastAsia="el-GR"/>
              </w:rPr>
            </w:pPr>
            <w:r w:rsidRPr="00B06CAB">
              <w:rPr>
                <w:rFonts w:eastAsia="Times New Roman" w:cs="Calibri"/>
                <w:color w:val="000000"/>
                <w:sz w:val="20"/>
                <w:szCs w:val="20"/>
                <w:lang w:eastAsia="el-GR"/>
              </w:rPr>
              <w:t>4) Μπαταρία : 1.5 V AAA</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rPr>
                <w:rFonts w:eastAsia="Times New Roman" w:cs="Calibri"/>
                <w:color w:val="000000"/>
                <w:lang w:eastAsia="el-GR"/>
              </w:rPr>
            </w:pPr>
            <w:r w:rsidRPr="00B06CAB">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B06CAB" w:rsidRDefault="00B06CAB" w:rsidP="00B06CAB">
            <w:pPr>
              <w:spacing w:after="0" w:line="240" w:lineRule="auto"/>
              <w:rPr>
                <w:rFonts w:eastAsia="Times New Roman" w:cs="Calibri"/>
                <w:color w:val="000000"/>
                <w:lang w:eastAsia="el-GR"/>
              </w:rPr>
            </w:pPr>
            <w:r w:rsidRPr="00B06CAB">
              <w:rPr>
                <w:rFonts w:eastAsia="Times New Roman" w:cs="Calibri"/>
                <w:color w:val="000000"/>
                <w:lang w:eastAsia="el-GR"/>
              </w:rPr>
              <w:t> </w:t>
            </w:r>
          </w:p>
        </w:tc>
      </w:tr>
    </w:tbl>
    <w:p w:rsidR="00B06CAB" w:rsidRPr="00B06CAB" w:rsidRDefault="00B06CAB" w:rsidP="00B06CAB">
      <w:pPr>
        <w:tabs>
          <w:tab w:val="left" w:pos="14175"/>
          <w:tab w:val="left" w:pos="14317"/>
        </w:tabs>
        <w:spacing w:after="0" w:line="276" w:lineRule="auto"/>
        <w:ind w:right="225"/>
        <w:rPr>
          <w:rFonts w:asciiTheme="minorHAnsi" w:eastAsia="Times New Roman" w:hAnsiTheme="minorHAnsi" w:cstheme="minorHAnsi"/>
          <w:sz w:val="20"/>
          <w:szCs w:val="20"/>
          <w:lang w:val="en-US" w:eastAsia="el-GR"/>
        </w:rPr>
      </w:pPr>
    </w:p>
    <w:p w:rsidR="003F486E" w:rsidRPr="00943CA4" w:rsidRDefault="003F486E" w:rsidP="00943CA4">
      <w:pPr>
        <w:tabs>
          <w:tab w:val="left" w:pos="14175"/>
          <w:tab w:val="left" w:pos="14317"/>
        </w:tabs>
        <w:spacing w:after="0" w:line="276" w:lineRule="auto"/>
        <w:ind w:right="225"/>
        <w:rPr>
          <w:rFonts w:asciiTheme="minorHAnsi" w:eastAsia="Times New Roman" w:hAnsiTheme="minorHAnsi" w:cstheme="minorHAnsi"/>
          <w:sz w:val="20"/>
          <w:szCs w:val="20"/>
          <w:lang w:val="en-US"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 Για τον Προσφέροντα: </w:t>
      </w:r>
    </w:p>
    <w:p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Default="00A604B5">
      <w:pPr>
        <w:spacing w:after="0" w:line="240" w:lineRule="auto"/>
        <w:rPr>
          <w:rFonts w:asciiTheme="minorHAnsi" w:eastAsia="Times New Roman" w:hAnsiTheme="minorHAnsi" w:cstheme="minorHAnsi"/>
          <w:color w:val="000000"/>
          <w:sz w:val="20"/>
          <w:szCs w:val="20"/>
          <w:lang w:eastAsia="el-GR"/>
        </w:rPr>
      </w:pPr>
    </w:p>
    <w:p w:rsidR="00E16F01" w:rsidRDefault="00E16F01" w:rsidP="00A604B5">
      <w:pPr>
        <w:spacing w:after="0" w:line="276" w:lineRule="auto"/>
        <w:jc w:val="both"/>
        <w:rPr>
          <w:rFonts w:asciiTheme="minorHAnsi" w:eastAsia="Tahoma" w:hAnsiTheme="minorHAnsi" w:cstheme="minorHAnsi"/>
          <w:b/>
          <w:sz w:val="20"/>
          <w:szCs w:val="20"/>
          <w:lang w:val="en-US"/>
        </w:rPr>
      </w:pPr>
    </w:p>
    <w:p w:rsidR="006E323B" w:rsidRDefault="006E323B" w:rsidP="00A604B5">
      <w:pPr>
        <w:spacing w:after="0" w:line="276" w:lineRule="auto"/>
        <w:jc w:val="both"/>
        <w:rPr>
          <w:rFonts w:asciiTheme="minorHAnsi" w:eastAsia="Tahoma" w:hAnsiTheme="minorHAnsi" w:cstheme="minorHAnsi"/>
          <w:b/>
          <w:sz w:val="20"/>
          <w:szCs w:val="20"/>
          <w:lang w:val="en-US"/>
        </w:rPr>
      </w:pPr>
    </w:p>
    <w:p w:rsidR="006E323B" w:rsidRDefault="006E323B" w:rsidP="00A604B5">
      <w:pPr>
        <w:spacing w:after="0" w:line="276" w:lineRule="auto"/>
        <w:jc w:val="both"/>
        <w:rPr>
          <w:rFonts w:asciiTheme="minorHAnsi" w:eastAsia="Tahoma" w:hAnsiTheme="minorHAnsi" w:cstheme="minorHAnsi"/>
          <w:b/>
          <w:sz w:val="20"/>
          <w:szCs w:val="20"/>
          <w:lang w:val="en-US"/>
        </w:rPr>
      </w:pPr>
    </w:p>
    <w:p w:rsidR="006E323B" w:rsidRDefault="006E323B" w:rsidP="00A604B5">
      <w:pPr>
        <w:spacing w:after="0" w:line="276" w:lineRule="auto"/>
        <w:jc w:val="both"/>
        <w:rPr>
          <w:rFonts w:asciiTheme="minorHAnsi" w:eastAsia="Tahoma" w:hAnsiTheme="minorHAnsi" w:cstheme="minorHAnsi"/>
          <w:b/>
          <w:sz w:val="20"/>
          <w:szCs w:val="20"/>
          <w:lang w:val="en-US"/>
        </w:rPr>
      </w:pPr>
    </w:p>
    <w:p w:rsidR="006E323B" w:rsidRDefault="006E323B" w:rsidP="00A604B5">
      <w:pPr>
        <w:spacing w:after="0" w:line="276" w:lineRule="auto"/>
        <w:jc w:val="both"/>
        <w:rPr>
          <w:rFonts w:asciiTheme="minorHAnsi" w:eastAsia="Tahoma" w:hAnsiTheme="minorHAnsi" w:cstheme="minorHAnsi"/>
          <w:b/>
          <w:sz w:val="20"/>
          <w:szCs w:val="20"/>
          <w:lang w:val="en-US"/>
        </w:rPr>
      </w:pPr>
    </w:p>
    <w:p w:rsidR="00195025" w:rsidRDefault="00195025" w:rsidP="00A604B5">
      <w:pPr>
        <w:spacing w:after="0" w:line="276" w:lineRule="auto"/>
        <w:jc w:val="both"/>
        <w:rPr>
          <w:rFonts w:asciiTheme="minorHAnsi" w:eastAsia="Tahoma" w:hAnsiTheme="minorHAnsi" w:cstheme="minorHAnsi"/>
          <w:b/>
          <w:sz w:val="20"/>
          <w:szCs w:val="20"/>
          <w:lang w:val="en-US"/>
        </w:rPr>
      </w:pPr>
    </w:p>
    <w:p w:rsidR="00195025" w:rsidRDefault="00195025" w:rsidP="00A604B5">
      <w:pPr>
        <w:spacing w:after="0" w:line="276" w:lineRule="auto"/>
        <w:jc w:val="both"/>
        <w:rPr>
          <w:rFonts w:asciiTheme="minorHAnsi" w:eastAsia="Tahoma" w:hAnsiTheme="minorHAnsi" w:cstheme="minorHAnsi"/>
          <w:b/>
          <w:sz w:val="20"/>
          <w:szCs w:val="20"/>
          <w:lang w:val="en-US"/>
        </w:rPr>
      </w:pPr>
    </w:p>
    <w:p w:rsidR="00195025" w:rsidRDefault="00195025" w:rsidP="00A604B5">
      <w:pPr>
        <w:spacing w:after="0" w:line="276" w:lineRule="auto"/>
        <w:jc w:val="both"/>
        <w:rPr>
          <w:rFonts w:asciiTheme="minorHAnsi" w:eastAsia="Tahoma" w:hAnsiTheme="minorHAnsi" w:cstheme="minorHAnsi"/>
          <w:b/>
          <w:sz w:val="20"/>
          <w:szCs w:val="20"/>
          <w:lang w:val="en-US"/>
        </w:rPr>
      </w:pPr>
    </w:p>
    <w:p w:rsidR="00195025" w:rsidRPr="006E323B" w:rsidRDefault="00195025" w:rsidP="00A604B5">
      <w:pPr>
        <w:spacing w:after="0" w:line="276" w:lineRule="auto"/>
        <w:jc w:val="both"/>
        <w:rPr>
          <w:rFonts w:asciiTheme="minorHAnsi" w:eastAsia="Tahoma" w:hAnsiTheme="minorHAnsi" w:cstheme="minorHAnsi"/>
          <w:b/>
          <w:sz w:val="20"/>
          <w:szCs w:val="20"/>
          <w:lang w:val="en-US"/>
        </w:rPr>
      </w:pPr>
    </w:p>
    <w:p w:rsidR="00A458A5" w:rsidRDefault="00A458A5" w:rsidP="00A604B5">
      <w:pPr>
        <w:spacing w:after="0" w:line="276" w:lineRule="auto"/>
        <w:jc w:val="both"/>
        <w:rPr>
          <w:rFonts w:asciiTheme="minorHAnsi" w:eastAsia="Tahoma" w:hAnsiTheme="minorHAnsi" w:cstheme="minorHAnsi"/>
          <w:b/>
          <w:sz w:val="20"/>
          <w:szCs w:val="20"/>
        </w:rPr>
      </w:pPr>
    </w:p>
    <w:p w:rsidR="00E66280" w:rsidRDefault="00E66280">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rsidR="006E323B" w:rsidRPr="002B0533" w:rsidRDefault="006E323B" w:rsidP="0036089D">
      <w:pPr>
        <w:spacing w:after="0" w:line="240" w:lineRule="auto"/>
        <w:jc w:val="both"/>
        <w:rPr>
          <w:rFonts w:asciiTheme="minorHAnsi" w:eastAsia="Tahoma" w:hAnsiTheme="minorHAnsi" w:cstheme="minorHAnsi"/>
          <w:b/>
          <w:sz w:val="20"/>
          <w:szCs w:val="20"/>
        </w:rPr>
      </w:pPr>
      <w:r w:rsidRPr="002B0533">
        <w:rPr>
          <w:rFonts w:asciiTheme="minorHAnsi" w:eastAsia="Tahoma" w:hAnsiTheme="minorHAnsi" w:cstheme="minorHAnsi"/>
          <w:b/>
          <w:sz w:val="20"/>
          <w:szCs w:val="20"/>
        </w:rPr>
        <w:lastRenderedPageBreak/>
        <w:t>ΠΑΡΑΡΤΗΜΑ Γ: ΥΠΟΔΕΙΓΜΑ ΟΙΚΟΝΟΜΙΚΗΣ ΠΡΟΣΦΟΡΑΣ</w:t>
      </w:r>
    </w:p>
    <w:p w:rsidR="006E323B" w:rsidRDefault="006E323B" w:rsidP="0036089D">
      <w:pPr>
        <w:spacing w:after="0" w:line="240" w:lineRule="auto"/>
        <w:jc w:val="both"/>
        <w:rPr>
          <w:rFonts w:asciiTheme="minorHAnsi" w:eastAsia="Tahoma" w:hAnsiTheme="minorHAnsi" w:cstheme="minorHAnsi"/>
          <w:b/>
          <w:sz w:val="20"/>
          <w:szCs w:val="20"/>
        </w:rPr>
      </w:pPr>
      <w:r w:rsidRPr="002B0533">
        <w:rPr>
          <w:rFonts w:asciiTheme="minorHAnsi" w:eastAsia="Tahoma" w:hAnsiTheme="minorHAnsi" w:cstheme="minorHAnsi"/>
          <w:b/>
          <w:sz w:val="20"/>
          <w:szCs w:val="20"/>
        </w:rPr>
        <w:t>της υπ’ αριθμόν 30/002/000/</w:t>
      </w:r>
      <w:r w:rsidR="00511921">
        <w:rPr>
          <w:rFonts w:asciiTheme="minorHAnsi" w:eastAsia="Tahoma" w:hAnsiTheme="minorHAnsi" w:cstheme="minorHAnsi"/>
          <w:b/>
          <w:sz w:val="20"/>
          <w:szCs w:val="20"/>
        </w:rPr>
        <w:t>5045</w:t>
      </w:r>
      <w:r w:rsidRPr="002B0533">
        <w:rPr>
          <w:rFonts w:asciiTheme="minorHAnsi" w:eastAsia="Tahoma" w:hAnsiTheme="minorHAnsi" w:cstheme="minorHAnsi"/>
          <w:b/>
          <w:sz w:val="20"/>
          <w:szCs w:val="20"/>
        </w:rPr>
        <w:t>/202</w:t>
      </w:r>
      <w:r w:rsidRPr="006E323B">
        <w:rPr>
          <w:rFonts w:asciiTheme="minorHAnsi" w:eastAsia="Tahoma" w:hAnsiTheme="minorHAnsi" w:cstheme="minorHAnsi"/>
          <w:b/>
          <w:sz w:val="20"/>
          <w:szCs w:val="20"/>
        </w:rPr>
        <w:t>5</w:t>
      </w:r>
      <w:r w:rsidRPr="002B0533">
        <w:rPr>
          <w:rFonts w:asciiTheme="minorHAnsi" w:eastAsia="Tahoma" w:hAnsiTheme="minorHAnsi" w:cstheme="minorHAnsi"/>
          <w:b/>
          <w:sz w:val="20"/>
          <w:szCs w:val="20"/>
        </w:rPr>
        <w:t xml:space="preserve"> Πρόσκλησης υποβολής προσφορών</w:t>
      </w:r>
      <w:r w:rsidR="00D94E94">
        <w:rPr>
          <w:rFonts w:asciiTheme="minorHAnsi" w:eastAsia="Tahoma" w:hAnsiTheme="minorHAnsi" w:cstheme="minorHAnsi"/>
          <w:b/>
          <w:sz w:val="20"/>
          <w:szCs w:val="20"/>
        </w:rPr>
        <w:t xml:space="preserve"> </w:t>
      </w:r>
      <w:r w:rsidRPr="002B0533">
        <w:rPr>
          <w:rFonts w:asciiTheme="minorHAnsi" w:eastAsia="Tahoma" w:hAnsiTheme="minorHAnsi" w:cstheme="minorHAnsi"/>
          <w:b/>
          <w:sz w:val="20"/>
          <w:szCs w:val="20"/>
        </w:rPr>
        <w:t>για την προμήθεια</w:t>
      </w:r>
      <w:r w:rsidR="00147B3F">
        <w:rPr>
          <w:rFonts w:asciiTheme="minorHAnsi" w:eastAsia="Tahoma" w:hAnsiTheme="minorHAnsi" w:cstheme="minorHAnsi"/>
          <w:b/>
          <w:sz w:val="20"/>
          <w:szCs w:val="20"/>
        </w:rPr>
        <w:t xml:space="preserve"> αναλυτικών ζυγών, πεχαμέτρων και θερμομέτρων</w:t>
      </w:r>
      <w:r w:rsidRPr="002B0533">
        <w:rPr>
          <w:rFonts w:asciiTheme="minorHAnsi" w:eastAsia="Tahoma" w:hAnsiTheme="minorHAnsi" w:cstheme="minorHAnsi"/>
          <w:b/>
          <w:sz w:val="20"/>
          <w:szCs w:val="20"/>
        </w:rPr>
        <w:t>, για τις ανάγκες των εργαστηρίων του Γ.Χ.Κ.</w:t>
      </w:r>
    </w:p>
    <w:p w:rsidR="00EA7AE4" w:rsidRPr="006E323B" w:rsidRDefault="00EA7AE4" w:rsidP="0036089D">
      <w:pPr>
        <w:spacing w:after="0" w:line="240" w:lineRule="auto"/>
        <w:jc w:val="both"/>
        <w:rPr>
          <w:rFonts w:asciiTheme="minorHAnsi" w:eastAsia="Tahoma" w:hAnsiTheme="minorHAnsi" w:cstheme="minorHAnsi"/>
          <w:b/>
          <w:sz w:val="20"/>
          <w:szCs w:val="20"/>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3"/>
        <w:gridCol w:w="5940"/>
      </w:tblGrid>
      <w:tr w:rsidR="006E323B" w:rsidRPr="002B0533" w:rsidTr="00E66280">
        <w:trPr>
          <w:trHeight w:val="50"/>
          <w:jc w:val="center"/>
        </w:trPr>
        <w:tc>
          <w:tcPr>
            <w:tcW w:w="9833" w:type="dxa"/>
            <w:gridSpan w:val="2"/>
            <w:shd w:val="clear" w:color="auto" w:fill="auto"/>
            <w:vAlign w:val="center"/>
            <w:hideMark/>
          </w:tcPr>
          <w:p w:rsidR="006E323B" w:rsidRPr="002B0533" w:rsidRDefault="006E323B" w:rsidP="00BC7DF4">
            <w:pPr>
              <w:keepNext/>
              <w:spacing w:after="0"/>
              <w:jc w:val="center"/>
              <w:outlineLvl w:val="0"/>
              <w:rPr>
                <w:rFonts w:asciiTheme="minorHAnsi" w:hAnsiTheme="minorHAnsi" w:cstheme="minorHAnsi"/>
                <w:b/>
                <w:bCs/>
                <w:i/>
                <w:iCs/>
                <w:color w:val="000000"/>
                <w:sz w:val="20"/>
                <w:szCs w:val="20"/>
              </w:rPr>
            </w:pPr>
            <w:r w:rsidRPr="002B0533">
              <w:rPr>
                <w:rFonts w:asciiTheme="minorHAnsi" w:hAnsiTheme="minorHAnsi" w:cstheme="minorHAnsi"/>
                <w:b/>
                <w:sz w:val="20"/>
                <w:szCs w:val="20"/>
              </w:rPr>
              <w:t>ΟΙΚΟΝΟΜΙΚΗ ΠΡΟΣΦΟΡΑ</w:t>
            </w:r>
          </w:p>
        </w:tc>
      </w:tr>
      <w:tr w:rsidR="006E323B" w:rsidRPr="002B0533" w:rsidTr="00E66280">
        <w:trPr>
          <w:trHeight w:val="264"/>
          <w:jc w:val="center"/>
        </w:trPr>
        <w:tc>
          <w:tcPr>
            <w:tcW w:w="3893" w:type="dxa"/>
            <w:shd w:val="clear" w:color="auto" w:fill="auto"/>
            <w:vAlign w:val="center"/>
            <w:hideMark/>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ΕΠΩΝΥΜΙΑ</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r w:rsidR="006E323B" w:rsidRPr="002B0533" w:rsidTr="00E66280">
        <w:trPr>
          <w:trHeight w:val="240"/>
          <w:jc w:val="center"/>
        </w:trPr>
        <w:tc>
          <w:tcPr>
            <w:tcW w:w="3893" w:type="dxa"/>
            <w:shd w:val="clear" w:color="auto" w:fill="auto"/>
            <w:vAlign w:val="center"/>
            <w:hideMark/>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ΔΙΕΥΘΥΝΣΗ, Τ.Κ., ΠΟΛΗ ΕΔΡΑΣ</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r w:rsidR="006E323B" w:rsidRPr="002B0533" w:rsidTr="00E66280">
        <w:trPr>
          <w:trHeight w:val="50"/>
          <w:jc w:val="center"/>
        </w:trPr>
        <w:tc>
          <w:tcPr>
            <w:tcW w:w="3893" w:type="dxa"/>
            <w:shd w:val="clear" w:color="auto" w:fill="auto"/>
            <w:vAlign w:val="center"/>
            <w:hideMark/>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 xml:space="preserve">ΤΗΛΕΦΩΝΑ / </w:t>
            </w:r>
            <w:r w:rsidRPr="002B0533">
              <w:rPr>
                <w:rFonts w:asciiTheme="minorHAnsi" w:hAnsiTheme="minorHAnsi" w:cstheme="minorHAnsi"/>
                <w:b/>
                <w:color w:val="000000"/>
                <w:sz w:val="20"/>
                <w:szCs w:val="20"/>
                <w:lang w:val="en-US"/>
              </w:rPr>
              <w:t>E</w:t>
            </w:r>
            <w:r w:rsidRPr="002B0533">
              <w:rPr>
                <w:rFonts w:asciiTheme="minorHAnsi" w:hAnsiTheme="minorHAnsi" w:cstheme="minorHAnsi"/>
                <w:b/>
                <w:color w:val="000000"/>
                <w:sz w:val="20"/>
                <w:szCs w:val="20"/>
              </w:rPr>
              <w:t>-</w:t>
            </w:r>
            <w:r w:rsidRPr="002B0533">
              <w:rPr>
                <w:rFonts w:asciiTheme="minorHAnsi" w:hAnsiTheme="minorHAnsi" w:cstheme="minorHAnsi"/>
                <w:b/>
                <w:color w:val="000000"/>
                <w:sz w:val="20"/>
                <w:szCs w:val="20"/>
                <w:lang w:val="en-US"/>
              </w:rPr>
              <w:t>MAIL</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r w:rsidR="006E323B" w:rsidRPr="002B0533" w:rsidTr="00E66280">
        <w:trPr>
          <w:trHeight w:val="264"/>
          <w:jc w:val="center"/>
        </w:trPr>
        <w:tc>
          <w:tcPr>
            <w:tcW w:w="3893" w:type="dxa"/>
            <w:shd w:val="clear" w:color="auto" w:fill="auto"/>
            <w:vAlign w:val="center"/>
            <w:hideMark/>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ΑΦΜ – Δ</w:t>
            </w:r>
            <w:r w:rsidRPr="002B0533">
              <w:rPr>
                <w:rFonts w:asciiTheme="minorHAnsi" w:hAnsiTheme="minorHAnsi" w:cstheme="minorHAnsi"/>
                <w:b/>
                <w:color w:val="000000"/>
                <w:sz w:val="20"/>
                <w:szCs w:val="20"/>
                <w:lang w:val="en-US"/>
              </w:rPr>
              <w:t>OY</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r w:rsidR="006E323B" w:rsidRPr="002B0533" w:rsidTr="00E66280">
        <w:trPr>
          <w:trHeight w:val="226"/>
          <w:jc w:val="center"/>
        </w:trPr>
        <w:tc>
          <w:tcPr>
            <w:tcW w:w="3893" w:type="dxa"/>
            <w:shd w:val="clear" w:color="auto" w:fill="auto"/>
            <w:vAlign w:val="center"/>
            <w:hideMark/>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ΝΟΜΙΜΟΣ ΕΚΠΡΟΣΩΠΟΣ</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r w:rsidR="006E323B" w:rsidRPr="002B0533" w:rsidTr="00E66280">
        <w:trPr>
          <w:trHeight w:val="50"/>
          <w:jc w:val="center"/>
        </w:trPr>
        <w:tc>
          <w:tcPr>
            <w:tcW w:w="3893" w:type="dxa"/>
            <w:shd w:val="clear" w:color="auto" w:fill="auto"/>
            <w:vAlign w:val="center"/>
            <w:hideMark/>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Α.Δ.Τ. (Νόμιμου εκπροσώπου)</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r w:rsidR="006E323B" w:rsidRPr="002B0533" w:rsidTr="00E66280">
        <w:trPr>
          <w:trHeight w:val="264"/>
          <w:jc w:val="center"/>
        </w:trPr>
        <w:tc>
          <w:tcPr>
            <w:tcW w:w="3893" w:type="dxa"/>
            <w:shd w:val="clear" w:color="auto" w:fill="auto"/>
            <w:vAlign w:val="center"/>
            <w:hideMark/>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Υπεύθυνος Επικοινωνίας</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r w:rsidR="006E323B" w:rsidRPr="002B0533" w:rsidTr="00E66280">
        <w:trPr>
          <w:trHeight w:val="264"/>
          <w:jc w:val="center"/>
        </w:trPr>
        <w:tc>
          <w:tcPr>
            <w:tcW w:w="3893"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b/>
                <w:color w:val="000000"/>
                <w:sz w:val="20"/>
                <w:szCs w:val="20"/>
              </w:rPr>
            </w:pPr>
            <w:r w:rsidRPr="002B0533">
              <w:rPr>
                <w:rFonts w:asciiTheme="minorHAnsi" w:hAnsiTheme="minorHAnsi" w:cstheme="minorHAnsi"/>
                <w:b/>
                <w:color w:val="000000"/>
                <w:sz w:val="20"/>
                <w:szCs w:val="20"/>
              </w:rPr>
              <w:t>Ισχύς προσφοράς</w:t>
            </w:r>
          </w:p>
        </w:tc>
        <w:tc>
          <w:tcPr>
            <w:tcW w:w="5940" w:type="dxa"/>
            <w:shd w:val="clear" w:color="auto" w:fill="auto"/>
            <w:vAlign w:val="center"/>
          </w:tcPr>
          <w:p w:rsidR="006E323B" w:rsidRPr="002B0533" w:rsidRDefault="006E323B" w:rsidP="00BC7DF4">
            <w:pPr>
              <w:spacing w:before="100" w:beforeAutospacing="1" w:after="100" w:afterAutospacing="1" w:line="276" w:lineRule="auto"/>
              <w:rPr>
                <w:rFonts w:asciiTheme="minorHAnsi" w:hAnsiTheme="minorHAnsi" w:cstheme="minorHAnsi"/>
                <w:color w:val="000000"/>
                <w:sz w:val="20"/>
                <w:szCs w:val="20"/>
              </w:rPr>
            </w:pPr>
          </w:p>
        </w:tc>
      </w:tr>
    </w:tbl>
    <w:p w:rsidR="006E323B" w:rsidRPr="002B0533" w:rsidRDefault="006E323B" w:rsidP="006E323B">
      <w:pPr>
        <w:spacing w:after="0" w:line="276" w:lineRule="auto"/>
        <w:jc w:val="both"/>
        <w:rPr>
          <w:rFonts w:asciiTheme="minorHAnsi" w:eastAsia="Times New Roman" w:hAnsiTheme="minorHAnsi" w:cstheme="minorHAnsi"/>
          <w:b/>
          <w:sz w:val="20"/>
          <w:szCs w:val="20"/>
          <w:lang w:eastAsia="el-GR"/>
        </w:rPr>
      </w:pPr>
    </w:p>
    <w:tbl>
      <w:tblPr>
        <w:tblStyle w:val="a4"/>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122"/>
        <w:gridCol w:w="1778"/>
        <w:gridCol w:w="1153"/>
        <w:gridCol w:w="1112"/>
        <w:gridCol w:w="1089"/>
        <w:gridCol w:w="624"/>
        <w:gridCol w:w="1089"/>
      </w:tblGrid>
      <w:tr w:rsidR="006E323B" w:rsidRPr="00F67CD8" w:rsidTr="00605626">
        <w:trPr>
          <w:trHeight w:val="432"/>
          <w:jc w:val="center"/>
        </w:trPr>
        <w:tc>
          <w:tcPr>
            <w:tcW w:w="256" w:type="pct"/>
          </w:tcPr>
          <w:p w:rsidR="006E323B" w:rsidRPr="00F67CD8" w:rsidRDefault="006E323B" w:rsidP="00BC7DF4">
            <w:pPr>
              <w:widowControl w:val="0"/>
              <w:autoSpaceDE w:val="0"/>
              <w:autoSpaceDN w:val="0"/>
              <w:adjustRightInd w:val="0"/>
              <w:spacing w:line="264" w:lineRule="auto"/>
              <w:ind w:left="142" w:right="141"/>
              <w:jc w:val="both"/>
              <w:rPr>
                <w:rFonts w:asciiTheme="minorHAnsi" w:hAnsiTheme="minorHAnsi" w:cstheme="minorHAnsi"/>
                <w:b/>
                <w:sz w:val="20"/>
                <w:szCs w:val="20"/>
              </w:rPr>
            </w:pPr>
            <w:r w:rsidRPr="00F67CD8">
              <w:rPr>
                <w:rFonts w:asciiTheme="minorHAnsi" w:hAnsiTheme="minorHAnsi" w:cstheme="minorHAnsi"/>
                <w:b/>
                <w:sz w:val="20"/>
                <w:szCs w:val="20"/>
              </w:rPr>
              <w:t>α/α</w:t>
            </w:r>
          </w:p>
        </w:tc>
        <w:tc>
          <w:tcPr>
            <w:tcW w:w="1389" w:type="pct"/>
          </w:tcPr>
          <w:p w:rsidR="006E323B" w:rsidRPr="00F67CD8" w:rsidRDefault="006E323B" w:rsidP="00BC7DF4">
            <w:pPr>
              <w:widowControl w:val="0"/>
              <w:autoSpaceDE w:val="0"/>
              <w:autoSpaceDN w:val="0"/>
              <w:adjustRightInd w:val="0"/>
              <w:spacing w:line="264" w:lineRule="auto"/>
              <w:ind w:left="142" w:right="141"/>
              <w:jc w:val="both"/>
              <w:rPr>
                <w:rFonts w:asciiTheme="minorHAnsi" w:hAnsiTheme="minorHAnsi" w:cstheme="minorHAnsi"/>
                <w:b/>
                <w:sz w:val="20"/>
                <w:szCs w:val="20"/>
              </w:rPr>
            </w:pPr>
            <w:r w:rsidRPr="00F67CD8">
              <w:rPr>
                <w:rFonts w:asciiTheme="minorHAnsi" w:hAnsiTheme="minorHAnsi" w:cstheme="minorHAnsi"/>
                <w:b/>
                <w:sz w:val="20"/>
                <w:szCs w:val="20"/>
              </w:rPr>
              <w:t>ΕΙΔΟΣ</w:t>
            </w:r>
          </w:p>
          <w:p w:rsidR="006E323B" w:rsidRPr="00F67CD8" w:rsidRDefault="006E323B" w:rsidP="00BC7DF4">
            <w:pPr>
              <w:widowControl w:val="0"/>
              <w:autoSpaceDE w:val="0"/>
              <w:autoSpaceDN w:val="0"/>
              <w:adjustRightInd w:val="0"/>
              <w:spacing w:line="264" w:lineRule="auto"/>
              <w:ind w:left="142" w:right="141"/>
              <w:jc w:val="both"/>
              <w:rPr>
                <w:rFonts w:asciiTheme="minorHAnsi" w:hAnsiTheme="minorHAnsi" w:cstheme="minorHAnsi"/>
                <w:b/>
                <w:bCs/>
                <w:color w:val="000000"/>
                <w:sz w:val="20"/>
                <w:szCs w:val="20"/>
                <w:lang w:eastAsia="ja-JP"/>
              </w:rPr>
            </w:pPr>
          </w:p>
        </w:tc>
        <w:tc>
          <w:tcPr>
            <w:tcW w:w="775" w:type="pct"/>
          </w:tcPr>
          <w:p w:rsidR="006E323B" w:rsidRPr="00F67CD8" w:rsidRDefault="006E323B" w:rsidP="00BC7DF4">
            <w:pPr>
              <w:spacing w:after="0" w:line="240" w:lineRule="auto"/>
              <w:rPr>
                <w:rFonts w:asciiTheme="minorHAnsi" w:hAnsiTheme="minorHAnsi" w:cstheme="minorHAnsi"/>
                <w:b/>
                <w:sz w:val="20"/>
                <w:szCs w:val="20"/>
              </w:rPr>
            </w:pPr>
            <w:r w:rsidRPr="00F67CD8">
              <w:rPr>
                <w:rFonts w:asciiTheme="minorHAnsi" w:hAnsiTheme="minorHAnsi" w:cstheme="minorHAnsi"/>
                <w:b/>
                <w:sz w:val="20"/>
                <w:szCs w:val="20"/>
              </w:rPr>
              <w:t>ΜΟΝΤΕΛΟ/ ΚΑΤΑΣΚΕΥΑΣΤΙΚΟΣ ΟΙΚΟΣ</w:t>
            </w:r>
          </w:p>
        </w:tc>
        <w:tc>
          <w:tcPr>
            <w:tcW w:w="532" w:type="pct"/>
          </w:tcPr>
          <w:p w:rsidR="006E323B" w:rsidRPr="00F67CD8" w:rsidRDefault="006E323B" w:rsidP="00BC7DF4">
            <w:pPr>
              <w:spacing w:after="0" w:line="240" w:lineRule="auto"/>
              <w:jc w:val="center"/>
              <w:rPr>
                <w:rFonts w:asciiTheme="minorHAnsi" w:hAnsiTheme="minorHAnsi" w:cstheme="minorHAnsi"/>
                <w:b/>
                <w:sz w:val="20"/>
                <w:szCs w:val="20"/>
              </w:rPr>
            </w:pPr>
            <w:r w:rsidRPr="00F67CD8">
              <w:rPr>
                <w:rFonts w:asciiTheme="minorHAnsi" w:hAnsiTheme="minorHAnsi" w:cstheme="minorHAnsi"/>
                <w:b/>
                <w:sz w:val="20"/>
                <w:szCs w:val="20"/>
              </w:rPr>
              <w:t>ΠΟΣΟΤΗΤΑ</w:t>
            </w:r>
          </w:p>
          <w:p w:rsidR="006E323B" w:rsidRPr="00F67CD8" w:rsidRDefault="006E323B" w:rsidP="00BC7DF4">
            <w:pPr>
              <w:spacing w:after="0" w:line="240" w:lineRule="auto"/>
              <w:jc w:val="center"/>
              <w:rPr>
                <w:rFonts w:asciiTheme="minorHAnsi" w:hAnsiTheme="minorHAnsi" w:cstheme="minorHAnsi"/>
                <w:b/>
                <w:sz w:val="20"/>
                <w:szCs w:val="20"/>
              </w:rPr>
            </w:pPr>
            <w:r w:rsidRPr="00F67CD8">
              <w:rPr>
                <w:rFonts w:asciiTheme="minorHAnsi" w:hAnsiTheme="minorHAnsi" w:cstheme="minorHAnsi"/>
                <w:b/>
                <w:sz w:val="20"/>
                <w:szCs w:val="20"/>
              </w:rPr>
              <w:t>(τεμάχιο)</w:t>
            </w:r>
          </w:p>
        </w:tc>
        <w:tc>
          <w:tcPr>
            <w:tcW w:w="654" w:type="pct"/>
          </w:tcPr>
          <w:p w:rsidR="006E323B" w:rsidRPr="00F67CD8" w:rsidRDefault="006E323B" w:rsidP="00BC7DF4">
            <w:pPr>
              <w:spacing w:after="0" w:line="240" w:lineRule="auto"/>
              <w:rPr>
                <w:rFonts w:asciiTheme="minorHAnsi" w:hAnsiTheme="minorHAnsi" w:cstheme="minorHAnsi"/>
                <w:b/>
                <w:sz w:val="20"/>
                <w:szCs w:val="20"/>
              </w:rPr>
            </w:pPr>
            <w:r w:rsidRPr="00F67CD8">
              <w:rPr>
                <w:rFonts w:asciiTheme="minorHAnsi" w:hAnsiTheme="minorHAnsi" w:cstheme="minorHAnsi"/>
                <w:b/>
                <w:sz w:val="20"/>
                <w:szCs w:val="20"/>
              </w:rPr>
              <w:t>ΤΙΜΗ ΤΕΜΑΧΙΟΥ ΧΩΡΙΣ ΦΠΑ (€)</w:t>
            </w:r>
          </w:p>
        </w:tc>
        <w:tc>
          <w:tcPr>
            <w:tcW w:w="565" w:type="pct"/>
          </w:tcPr>
          <w:p w:rsidR="006E323B" w:rsidRPr="00F67CD8" w:rsidRDefault="006E323B" w:rsidP="00BC7DF4">
            <w:pPr>
              <w:spacing w:after="0" w:line="240" w:lineRule="auto"/>
              <w:rPr>
                <w:rFonts w:asciiTheme="minorHAnsi" w:hAnsiTheme="minorHAnsi" w:cstheme="minorHAnsi"/>
                <w:b/>
                <w:sz w:val="20"/>
                <w:szCs w:val="20"/>
              </w:rPr>
            </w:pPr>
            <w:r w:rsidRPr="00F67CD8">
              <w:rPr>
                <w:rFonts w:asciiTheme="minorHAnsi" w:hAnsiTheme="minorHAnsi" w:cstheme="minorHAnsi"/>
                <w:b/>
                <w:sz w:val="20"/>
                <w:szCs w:val="20"/>
              </w:rPr>
              <w:t>ΣΥΝΟΛΙΚΗ ΤΙΜΗ ΧΩΡΙΣ ΦΠΑ (€)</w:t>
            </w:r>
          </w:p>
        </w:tc>
        <w:tc>
          <w:tcPr>
            <w:tcW w:w="339" w:type="pct"/>
          </w:tcPr>
          <w:p w:rsidR="006E323B" w:rsidRPr="00F67CD8" w:rsidRDefault="006E323B" w:rsidP="00BC7DF4">
            <w:pPr>
              <w:spacing w:after="0" w:line="240" w:lineRule="auto"/>
              <w:rPr>
                <w:rFonts w:asciiTheme="minorHAnsi" w:hAnsiTheme="minorHAnsi" w:cstheme="minorHAnsi"/>
                <w:b/>
                <w:sz w:val="20"/>
                <w:szCs w:val="20"/>
              </w:rPr>
            </w:pPr>
            <w:r w:rsidRPr="00F67CD8">
              <w:rPr>
                <w:rFonts w:asciiTheme="minorHAnsi" w:hAnsiTheme="minorHAnsi" w:cstheme="minorHAnsi"/>
                <w:b/>
                <w:sz w:val="20"/>
                <w:szCs w:val="20"/>
              </w:rPr>
              <w:t>ΦΠΑ (€)</w:t>
            </w:r>
          </w:p>
        </w:tc>
        <w:tc>
          <w:tcPr>
            <w:tcW w:w="490" w:type="pct"/>
          </w:tcPr>
          <w:p w:rsidR="006E323B" w:rsidRPr="00F67CD8" w:rsidRDefault="006E323B" w:rsidP="00BC7DF4">
            <w:pPr>
              <w:spacing w:after="0" w:line="240" w:lineRule="auto"/>
              <w:rPr>
                <w:rFonts w:asciiTheme="minorHAnsi" w:hAnsiTheme="minorHAnsi" w:cstheme="minorHAnsi"/>
                <w:b/>
                <w:sz w:val="20"/>
                <w:szCs w:val="20"/>
              </w:rPr>
            </w:pPr>
            <w:r w:rsidRPr="00F67CD8">
              <w:rPr>
                <w:rFonts w:asciiTheme="minorHAnsi" w:hAnsiTheme="minorHAnsi" w:cstheme="minorHAnsi"/>
                <w:b/>
                <w:sz w:val="20"/>
                <w:szCs w:val="20"/>
              </w:rPr>
              <w:t>ΣΥΝΟΛΙΚΗ ΤΙΜΗ ΜΕ ΦΠΑ (€)</w:t>
            </w: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spacing w:after="0"/>
              <w:jc w:val="center"/>
              <w:rPr>
                <w:rFonts w:asciiTheme="minorHAnsi" w:hAnsiTheme="minorHAnsi" w:cstheme="minorHAnsi"/>
                <w:b/>
                <w:sz w:val="20"/>
                <w:szCs w:val="20"/>
              </w:rPr>
            </w:pPr>
            <w:r w:rsidRPr="00F67CD8">
              <w:rPr>
                <w:rFonts w:asciiTheme="minorHAnsi" w:eastAsia="Times New Roman" w:hAnsiTheme="minorHAnsi" w:cstheme="minorHAnsi"/>
                <w:color w:val="000000"/>
                <w:sz w:val="20"/>
                <w:szCs w:val="20"/>
                <w:lang w:eastAsia="el-GR"/>
              </w:rPr>
              <w:t>1</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rPr>
                <w:rFonts w:asciiTheme="minorHAnsi" w:hAnsiTheme="minorHAnsi" w:cstheme="minorHAnsi"/>
                <w:b/>
                <w:sz w:val="20"/>
                <w:szCs w:val="20"/>
                <w:lang w:val="en-US"/>
              </w:rPr>
            </w:pPr>
            <w:r w:rsidRPr="00F67CD8">
              <w:rPr>
                <w:rFonts w:asciiTheme="minorHAnsi" w:eastAsia="Times New Roman" w:hAnsiTheme="minorHAnsi" w:cstheme="minorHAnsi"/>
                <w:color w:val="000000"/>
                <w:sz w:val="20"/>
                <w:szCs w:val="20"/>
                <w:lang w:eastAsia="el-GR"/>
              </w:rPr>
              <w:t>Ηλεκτρονικός Ζυγός 5000</w:t>
            </w:r>
            <w:r w:rsidRPr="00F67CD8">
              <w:rPr>
                <w:rFonts w:asciiTheme="minorHAnsi" w:eastAsia="Times New Roman" w:hAnsiTheme="minorHAnsi" w:cstheme="minorHAnsi"/>
                <w:color w:val="000000"/>
                <w:sz w:val="20"/>
                <w:szCs w:val="20"/>
                <w:lang w:val="en-US" w:eastAsia="el-GR"/>
              </w:rPr>
              <w:t>G</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1</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hAnsiTheme="minorHAnsi" w:cstheme="minorHAnsi"/>
                <w:b/>
                <w:bCs/>
                <w:sz w:val="20"/>
                <w:szCs w:val="20"/>
              </w:rPr>
            </w:pPr>
            <w:r w:rsidRPr="00F67CD8">
              <w:rPr>
                <w:rFonts w:asciiTheme="minorHAnsi" w:eastAsia="Times New Roman" w:hAnsiTheme="minorHAnsi" w:cstheme="minorHAnsi"/>
                <w:sz w:val="20"/>
                <w:szCs w:val="20"/>
              </w:rPr>
              <w:t>2</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line="240" w:lineRule="auto"/>
              <w:ind w:right="140"/>
              <w:rPr>
                <w:rFonts w:asciiTheme="minorHAnsi" w:hAnsiTheme="minorHAnsi" w:cstheme="minorHAnsi"/>
                <w:b/>
                <w:bCs/>
                <w:sz w:val="20"/>
                <w:szCs w:val="20"/>
                <w:lang w:val="en-US"/>
              </w:rPr>
            </w:pPr>
            <w:r w:rsidRPr="00F67CD8">
              <w:rPr>
                <w:rFonts w:asciiTheme="minorHAnsi" w:eastAsia="Times New Roman" w:hAnsiTheme="minorHAnsi" w:cstheme="minorHAnsi"/>
                <w:color w:val="000000"/>
                <w:sz w:val="20"/>
                <w:szCs w:val="20"/>
                <w:lang w:eastAsia="el-GR"/>
              </w:rPr>
              <w:t>ΖΥΓΟΣ ΔΑΠΕΔΟΥ</w:t>
            </w:r>
            <w:r w:rsidRPr="00F67CD8">
              <w:rPr>
                <w:rFonts w:asciiTheme="minorHAnsi" w:eastAsia="Times New Roman" w:hAnsiTheme="minorHAnsi" w:cstheme="minorHAnsi"/>
                <w:color w:val="000000"/>
                <w:sz w:val="20"/>
                <w:szCs w:val="20"/>
                <w:lang w:val="en-US" w:eastAsia="el-GR"/>
              </w:rPr>
              <w:t xml:space="preserve"> 150 KG</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1</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hAnsiTheme="minorHAnsi" w:cstheme="minorHAnsi"/>
                <w:b/>
                <w:bCs/>
                <w:sz w:val="20"/>
                <w:szCs w:val="20"/>
              </w:rPr>
            </w:pPr>
            <w:r w:rsidRPr="00F67CD8">
              <w:rPr>
                <w:rFonts w:asciiTheme="minorHAnsi" w:eastAsia="Times New Roman" w:hAnsiTheme="minorHAnsi" w:cstheme="minorHAnsi"/>
                <w:sz w:val="20"/>
                <w:szCs w:val="20"/>
              </w:rPr>
              <w:t>3</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line="240" w:lineRule="auto"/>
              <w:ind w:right="140"/>
              <w:rPr>
                <w:rFonts w:asciiTheme="minorHAnsi" w:hAnsiTheme="minorHAnsi" w:cstheme="minorHAnsi"/>
                <w:b/>
                <w:bCs/>
                <w:sz w:val="20"/>
                <w:szCs w:val="20"/>
              </w:rPr>
            </w:pPr>
            <w:r w:rsidRPr="00F67CD8">
              <w:rPr>
                <w:rFonts w:asciiTheme="minorHAnsi" w:eastAsia="Times New Roman" w:hAnsiTheme="minorHAnsi" w:cstheme="minorHAnsi"/>
                <w:color w:val="000000"/>
                <w:sz w:val="20"/>
                <w:szCs w:val="20"/>
                <w:lang w:eastAsia="el-GR"/>
              </w:rPr>
              <w:t>ΑΝΑΛΥΤΙΚΟΣ ΖΥΓΟΣ ΔΥΟ ΔΕΚΑΔΙΚΩΝ ΨΗΦΙΩΝ</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1</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hAnsiTheme="minorHAnsi" w:cstheme="minorHAnsi"/>
                <w:b/>
                <w:bCs/>
                <w:sz w:val="20"/>
                <w:szCs w:val="20"/>
              </w:rPr>
            </w:pPr>
            <w:r w:rsidRPr="00F67CD8">
              <w:rPr>
                <w:rFonts w:asciiTheme="minorHAnsi" w:eastAsia="Times New Roman" w:hAnsiTheme="minorHAnsi" w:cstheme="minorHAnsi"/>
                <w:sz w:val="20"/>
                <w:szCs w:val="20"/>
              </w:rPr>
              <w:t>4</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rPr>
                <w:sz w:val="20"/>
                <w:szCs w:val="20"/>
              </w:rPr>
            </w:pPr>
            <w:r w:rsidRPr="00F67CD8">
              <w:rPr>
                <w:rFonts w:asciiTheme="minorHAnsi" w:eastAsia="Times New Roman" w:hAnsiTheme="minorHAnsi" w:cstheme="minorHAnsi"/>
                <w:color w:val="000000"/>
                <w:sz w:val="20"/>
                <w:szCs w:val="20"/>
                <w:lang w:eastAsia="el-GR"/>
              </w:rPr>
              <w:t>ΑΝΑΛΥΤΙΚΟΣ ΖΥΓΟΣ ΠΕΝΤΕ ΔΕΚΑΔΙΚΩΝ ΨΗΦΙΩΝ</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1</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hAnsiTheme="minorHAnsi" w:cstheme="minorHAnsi"/>
                <w:b/>
                <w:bCs/>
                <w:sz w:val="20"/>
                <w:szCs w:val="20"/>
              </w:rPr>
            </w:pPr>
            <w:r w:rsidRPr="00F67CD8">
              <w:rPr>
                <w:rFonts w:asciiTheme="minorHAnsi" w:eastAsia="Times New Roman" w:hAnsiTheme="minorHAnsi" w:cstheme="minorHAnsi"/>
                <w:sz w:val="20"/>
                <w:szCs w:val="20"/>
              </w:rPr>
              <w:t>5</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rPr>
                <w:sz w:val="20"/>
                <w:szCs w:val="20"/>
              </w:rPr>
            </w:pPr>
            <w:r w:rsidRPr="00F67CD8">
              <w:rPr>
                <w:rFonts w:asciiTheme="minorHAnsi" w:eastAsia="Times New Roman" w:hAnsiTheme="minorHAnsi" w:cstheme="minorHAnsi"/>
                <w:color w:val="000000"/>
                <w:sz w:val="20"/>
                <w:szCs w:val="20"/>
                <w:lang w:eastAsia="el-GR"/>
              </w:rPr>
              <w:t>ΑΝΑΛΥΤΙΚΟΣ ΖΥΓΟΣ ΤΡΙ</w:t>
            </w:r>
            <w:r w:rsidR="00195025" w:rsidRPr="00F67CD8">
              <w:rPr>
                <w:rFonts w:asciiTheme="minorHAnsi" w:eastAsia="Times New Roman" w:hAnsiTheme="minorHAnsi" w:cstheme="minorHAnsi"/>
                <w:color w:val="000000"/>
                <w:sz w:val="20"/>
                <w:szCs w:val="20"/>
                <w:lang w:eastAsia="el-GR"/>
              </w:rPr>
              <w:t>ΩΝ</w:t>
            </w:r>
            <w:r w:rsidRPr="00F67CD8">
              <w:rPr>
                <w:rFonts w:asciiTheme="minorHAnsi" w:eastAsia="Times New Roman" w:hAnsiTheme="minorHAnsi" w:cstheme="minorHAnsi"/>
                <w:color w:val="000000"/>
                <w:sz w:val="20"/>
                <w:szCs w:val="20"/>
                <w:lang w:eastAsia="el-GR"/>
              </w:rPr>
              <w:t xml:space="preserve"> ΔΕΚΑΔΙΚΩΝ ΨΗΦΙΩΝ</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1</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hAnsiTheme="minorHAnsi" w:cstheme="minorHAnsi"/>
                <w:b/>
                <w:bCs/>
                <w:sz w:val="20"/>
                <w:szCs w:val="20"/>
              </w:rPr>
            </w:pPr>
            <w:r w:rsidRPr="00F67CD8">
              <w:rPr>
                <w:rFonts w:asciiTheme="minorHAnsi" w:eastAsia="Times New Roman" w:hAnsiTheme="minorHAnsi" w:cstheme="minorHAnsi"/>
                <w:sz w:val="20"/>
                <w:szCs w:val="20"/>
              </w:rPr>
              <w:t>6</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line="240" w:lineRule="auto"/>
              <w:ind w:right="140"/>
              <w:rPr>
                <w:rFonts w:asciiTheme="minorHAnsi" w:hAnsiTheme="minorHAnsi" w:cstheme="minorHAnsi"/>
                <w:b/>
                <w:bCs/>
                <w:sz w:val="20"/>
                <w:szCs w:val="20"/>
              </w:rPr>
            </w:pPr>
            <w:r w:rsidRPr="00F67CD8">
              <w:rPr>
                <w:rFonts w:asciiTheme="minorHAnsi" w:eastAsia="Times New Roman" w:hAnsiTheme="minorHAnsi" w:cstheme="minorHAnsi"/>
                <w:color w:val="000000"/>
                <w:sz w:val="20"/>
                <w:szCs w:val="20"/>
                <w:lang w:eastAsia="el-GR"/>
              </w:rPr>
              <w:t xml:space="preserve">ΕΡΓΑΣΤΗΡΙΑΚΟ ΟΡΓΑΝΟ ΜΕΤΡΗΣΗΣ </w:t>
            </w:r>
            <w:r w:rsidRPr="00F67CD8">
              <w:rPr>
                <w:rFonts w:asciiTheme="minorHAnsi" w:eastAsia="Times New Roman" w:hAnsiTheme="minorHAnsi" w:cstheme="minorHAnsi"/>
                <w:color w:val="000000"/>
                <w:sz w:val="20"/>
                <w:szCs w:val="20"/>
                <w:lang w:val="en-US" w:eastAsia="el-GR"/>
              </w:rPr>
              <w:t>PH</w:t>
            </w:r>
            <w:r w:rsidRPr="00F67CD8">
              <w:rPr>
                <w:rFonts w:asciiTheme="minorHAnsi" w:eastAsia="Times New Roman" w:hAnsiTheme="minorHAnsi" w:cstheme="minorHAnsi"/>
                <w:color w:val="000000"/>
                <w:sz w:val="20"/>
                <w:szCs w:val="20"/>
                <w:lang w:eastAsia="el-GR"/>
              </w:rPr>
              <w:t xml:space="preserve"> ΚΑΙ ΑΓΩΓΙΜΟΤΗΤΑΣ</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1</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hAnsiTheme="minorHAnsi" w:cstheme="minorHAnsi"/>
                <w:b/>
                <w:bCs/>
                <w:sz w:val="20"/>
                <w:szCs w:val="20"/>
              </w:rPr>
            </w:pPr>
            <w:r w:rsidRPr="00F67CD8">
              <w:rPr>
                <w:rFonts w:asciiTheme="minorHAnsi" w:eastAsia="Times New Roman" w:hAnsiTheme="minorHAnsi" w:cstheme="minorHAnsi"/>
                <w:sz w:val="20"/>
                <w:szCs w:val="20"/>
              </w:rPr>
              <w:t>7</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pStyle w:val="Default"/>
              <w:spacing w:line="264" w:lineRule="auto"/>
              <w:rPr>
                <w:rFonts w:asciiTheme="minorHAnsi" w:hAnsiTheme="minorHAnsi" w:cstheme="minorHAnsi"/>
                <w:b/>
                <w:bCs/>
                <w:sz w:val="20"/>
                <w:szCs w:val="20"/>
                <w:lang w:val="en-US"/>
              </w:rPr>
            </w:pPr>
            <w:r w:rsidRPr="00F67CD8">
              <w:rPr>
                <w:rFonts w:asciiTheme="minorHAnsi" w:eastAsia="Times New Roman" w:hAnsiTheme="minorHAnsi" w:cstheme="minorHAnsi"/>
                <w:sz w:val="20"/>
                <w:szCs w:val="20"/>
              </w:rPr>
              <w:t xml:space="preserve">ΗΛΕΚΤΡΟΔΙΟ ΠΕΧΑΜΕΤΡΟΥ </w:t>
            </w:r>
            <w:r w:rsidRPr="00F67CD8">
              <w:rPr>
                <w:rFonts w:asciiTheme="minorHAnsi" w:eastAsia="Times New Roman" w:hAnsiTheme="minorHAnsi" w:cstheme="minorHAnsi"/>
                <w:sz w:val="20"/>
                <w:szCs w:val="20"/>
                <w:lang w:val="en-US"/>
              </w:rPr>
              <w:t>WTW Inolab 7110</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1</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F67CD8"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hAnsiTheme="minorHAnsi" w:cstheme="minorHAnsi"/>
                <w:b/>
                <w:bCs/>
                <w:sz w:val="20"/>
                <w:szCs w:val="20"/>
              </w:rPr>
            </w:pPr>
            <w:r w:rsidRPr="00F67CD8">
              <w:rPr>
                <w:rFonts w:asciiTheme="minorHAnsi" w:eastAsia="Times New Roman" w:hAnsiTheme="minorHAnsi" w:cstheme="minorHAnsi"/>
                <w:sz w:val="20"/>
                <w:szCs w:val="20"/>
              </w:rPr>
              <w:t>8</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line="240" w:lineRule="auto"/>
              <w:ind w:right="140"/>
              <w:rPr>
                <w:rFonts w:asciiTheme="minorHAnsi" w:hAnsiTheme="minorHAnsi" w:cstheme="minorHAnsi"/>
                <w:b/>
                <w:bCs/>
                <w:sz w:val="20"/>
                <w:szCs w:val="20"/>
              </w:rPr>
            </w:pPr>
            <w:r w:rsidRPr="00F67CD8">
              <w:rPr>
                <w:rFonts w:asciiTheme="minorHAnsi" w:eastAsia="Times New Roman" w:hAnsiTheme="minorHAnsi" w:cstheme="minorHAnsi"/>
                <w:color w:val="000000"/>
                <w:sz w:val="20"/>
                <w:szCs w:val="20"/>
                <w:lang w:eastAsia="el-GR"/>
              </w:rPr>
              <w:t>ΚΑΤΑΓΡΑΦΙΚΟ ΘΕΡΜΟΚΡΑΣΙΑΣ-</w:t>
            </w:r>
            <w:r w:rsidRPr="00F67CD8">
              <w:rPr>
                <w:rFonts w:asciiTheme="minorHAnsi" w:eastAsia="Times New Roman" w:hAnsiTheme="minorHAnsi" w:cstheme="minorHAnsi"/>
                <w:color w:val="000000"/>
                <w:sz w:val="20"/>
                <w:szCs w:val="20"/>
                <w:lang w:val="en-US" w:eastAsia="el-GR"/>
              </w:rPr>
              <w:t>DATALOGGER</w:t>
            </w:r>
            <w:r w:rsidRPr="00F67CD8">
              <w:rPr>
                <w:rFonts w:eastAsia="Times New Roman" w:cs="Calibri"/>
                <w:bCs/>
                <w:color w:val="000000"/>
                <w:sz w:val="20"/>
                <w:szCs w:val="20"/>
                <w:lang w:eastAsia="el-GR"/>
              </w:rPr>
              <w:t>(-40C έως 70C)</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F67CD8" w:rsidRDefault="006E323B" w:rsidP="00605626">
            <w:pPr>
              <w:spacing w:after="0" w:line="240" w:lineRule="auto"/>
              <w:jc w:val="center"/>
              <w:rPr>
                <w:rFonts w:asciiTheme="minorHAnsi" w:hAnsiTheme="minorHAnsi" w:cstheme="minorHAnsi"/>
                <w:sz w:val="20"/>
                <w:szCs w:val="20"/>
              </w:rPr>
            </w:pPr>
            <w:r w:rsidRPr="00F67CD8">
              <w:rPr>
                <w:rFonts w:asciiTheme="minorHAnsi" w:hAnsiTheme="minorHAnsi" w:cstheme="minorHAnsi"/>
                <w:sz w:val="20"/>
                <w:szCs w:val="20"/>
              </w:rPr>
              <w:t>60</w:t>
            </w:r>
          </w:p>
        </w:tc>
        <w:tc>
          <w:tcPr>
            <w:tcW w:w="654"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F67CD8"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F67CD8" w:rsidRDefault="006E323B" w:rsidP="00605626">
            <w:pPr>
              <w:spacing w:after="0" w:line="240" w:lineRule="auto"/>
              <w:rPr>
                <w:rFonts w:asciiTheme="minorHAnsi" w:hAnsiTheme="minorHAnsi" w:cstheme="minorHAnsi"/>
                <w:b/>
                <w:sz w:val="20"/>
                <w:szCs w:val="20"/>
              </w:rPr>
            </w:pPr>
          </w:p>
        </w:tc>
      </w:tr>
      <w:tr w:rsidR="006E323B" w:rsidRPr="00016C85" w:rsidTr="00605626">
        <w:trPr>
          <w:trHeight w:val="432"/>
          <w:jc w:val="center"/>
        </w:trPr>
        <w:tc>
          <w:tcPr>
            <w:tcW w:w="256" w:type="pct"/>
            <w:tcBorders>
              <w:top w:val="single" w:sz="4" w:space="0" w:color="auto"/>
              <w:left w:val="single" w:sz="4" w:space="0" w:color="auto"/>
              <w:bottom w:val="single" w:sz="4" w:space="0" w:color="auto"/>
              <w:right w:val="single" w:sz="4" w:space="0" w:color="auto"/>
            </w:tcBorders>
            <w:vAlign w:val="center"/>
          </w:tcPr>
          <w:p w:rsidR="006E323B" w:rsidRPr="00F67CD8" w:rsidRDefault="006E323B" w:rsidP="00605626">
            <w:pPr>
              <w:pStyle w:val="Default"/>
              <w:spacing w:line="264" w:lineRule="auto"/>
              <w:jc w:val="center"/>
              <w:rPr>
                <w:rFonts w:asciiTheme="minorHAnsi" w:eastAsia="Times New Roman" w:hAnsiTheme="minorHAnsi" w:cstheme="minorHAnsi"/>
                <w:sz w:val="20"/>
                <w:szCs w:val="20"/>
                <w:lang w:val="en-US"/>
              </w:rPr>
            </w:pPr>
            <w:r w:rsidRPr="00F67CD8">
              <w:rPr>
                <w:rFonts w:asciiTheme="minorHAnsi" w:eastAsia="Times New Roman" w:hAnsiTheme="minorHAnsi" w:cstheme="minorHAnsi"/>
                <w:sz w:val="20"/>
                <w:szCs w:val="20"/>
                <w:lang w:val="en-US"/>
              </w:rPr>
              <w:t>9</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F67CD8" w:rsidRDefault="006E323B" w:rsidP="00605626">
            <w:pPr>
              <w:spacing w:after="0" w:line="240" w:lineRule="auto"/>
              <w:ind w:right="140"/>
              <w:rPr>
                <w:rFonts w:asciiTheme="minorHAnsi" w:eastAsia="Times New Roman" w:hAnsiTheme="minorHAnsi" w:cstheme="minorHAnsi"/>
                <w:color w:val="000000"/>
                <w:sz w:val="20"/>
                <w:szCs w:val="20"/>
                <w:lang w:eastAsia="el-GR"/>
              </w:rPr>
            </w:pPr>
            <w:r w:rsidRPr="00F67CD8">
              <w:rPr>
                <w:rFonts w:asciiTheme="minorHAnsi" w:eastAsia="Times New Roman" w:hAnsiTheme="minorHAnsi" w:cstheme="minorHAnsi"/>
                <w:color w:val="000000"/>
                <w:sz w:val="20"/>
                <w:szCs w:val="20"/>
                <w:lang w:eastAsia="el-GR"/>
              </w:rPr>
              <w:t>ΘΕΡΜΟΜΕΤΡΟ ΨΗΦΙΑΚΟ ΕΣΩΤΕΡΙΚΟΥ-ΕΞΩΤΕΡΙΚΟΥ ΧΩΡΟΥ</w:t>
            </w:r>
          </w:p>
        </w:tc>
        <w:tc>
          <w:tcPr>
            <w:tcW w:w="775" w:type="pct"/>
            <w:vAlign w:val="center"/>
          </w:tcPr>
          <w:p w:rsidR="006E323B" w:rsidRPr="00F67CD8" w:rsidRDefault="006E323B" w:rsidP="00605626">
            <w:pPr>
              <w:spacing w:after="0" w:line="240" w:lineRule="auto"/>
              <w:rPr>
                <w:rFonts w:asciiTheme="minorHAnsi" w:hAnsiTheme="minorHAnsi" w:cstheme="minorHAnsi"/>
                <w:sz w:val="20"/>
                <w:szCs w:val="20"/>
              </w:rPr>
            </w:pPr>
          </w:p>
        </w:tc>
        <w:tc>
          <w:tcPr>
            <w:tcW w:w="532" w:type="pct"/>
            <w:tcBorders>
              <w:top w:val="single" w:sz="4" w:space="0" w:color="auto"/>
              <w:left w:val="nil"/>
              <w:bottom w:val="single" w:sz="4" w:space="0" w:color="auto"/>
              <w:right w:val="single" w:sz="4" w:space="0" w:color="auto"/>
            </w:tcBorders>
            <w:shd w:val="clear" w:color="F2F2F2" w:fill="FFFFFF"/>
            <w:vAlign w:val="center"/>
          </w:tcPr>
          <w:p w:rsidR="006E323B" w:rsidRPr="00016C85" w:rsidRDefault="006E323B" w:rsidP="00605626">
            <w:pPr>
              <w:spacing w:after="0" w:line="240" w:lineRule="auto"/>
              <w:jc w:val="center"/>
              <w:rPr>
                <w:rFonts w:asciiTheme="minorHAnsi" w:eastAsia="Times New Roman" w:hAnsiTheme="minorHAnsi" w:cstheme="minorHAnsi"/>
                <w:sz w:val="20"/>
                <w:szCs w:val="20"/>
                <w:lang w:eastAsia="el-GR"/>
              </w:rPr>
            </w:pPr>
            <w:r w:rsidRPr="00F67CD8">
              <w:rPr>
                <w:rFonts w:asciiTheme="minorHAnsi" w:eastAsia="Times New Roman" w:hAnsiTheme="minorHAnsi" w:cstheme="minorHAnsi"/>
                <w:sz w:val="20"/>
                <w:szCs w:val="20"/>
                <w:lang w:eastAsia="el-GR"/>
              </w:rPr>
              <w:t>100</w:t>
            </w:r>
          </w:p>
        </w:tc>
        <w:tc>
          <w:tcPr>
            <w:tcW w:w="654" w:type="pct"/>
            <w:vAlign w:val="center"/>
          </w:tcPr>
          <w:p w:rsidR="006E323B" w:rsidRPr="00016C85" w:rsidRDefault="006E323B" w:rsidP="00605626">
            <w:pPr>
              <w:spacing w:after="0" w:line="240" w:lineRule="auto"/>
              <w:rPr>
                <w:rFonts w:asciiTheme="minorHAnsi" w:hAnsiTheme="minorHAnsi" w:cstheme="minorHAnsi"/>
                <w:b/>
                <w:sz w:val="20"/>
                <w:szCs w:val="20"/>
              </w:rPr>
            </w:pPr>
          </w:p>
        </w:tc>
        <w:tc>
          <w:tcPr>
            <w:tcW w:w="565" w:type="pct"/>
            <w:vAlign w:val="center"/>
          </w:tcPr>
          <w:p w:rsidR="006E323B" w:rsidRPr="00016C85" w:rsidRDefault="006E323B" w:rsidP="00605626">
            <w:pPr>
              <w:spacing w:after="0" w:line="240" w:lineRule="auto"/>
              <w:rPr>
                <w:rFonts w:asciiTheme="minorHAnsi" w:hAnsiTheme="minorHAnsi" w:cstheme="minorHAnsi"/>
                <w:b/>
                <w:sz w:val="20"/>
                <w:szCs w:val="20"/>
              </w:rPr>
            </w:pPr>
          </w:p>
        </w:tc>
        <w:tc>
          <w:tcPr>
            <w:tcW w:w="339" w:type="pct"/>
            <w:vAlign w:val="center"/>
          </w:tcPr>
          <w:p w:rsidR="006E323B" w:rsidRPr="00016C85" w:rsidRDefault="006E323B" w:rsidP="00605626">
            <w:pPr>
              <w:spacing w:after="0" w:line="240" w:lineRule="auto"/>
              <w:rPr>
                <w:rFonts w:asciiTheme="minorHAnsi" w:hAnsiTheme="minorHAnsi" w:cstheme="minorHAnsi"/>
                <w:b/>
                <w:sz w:val="20"/>
                <w:szCs w:val="20"/>
              </w:rPr>
            </w:pPr>
          </w:p>
        </w:tc>
        <w:tc>
          <w:tcPr>
            <w:tcW w:w="490" w:type="pct"/>
            <w:vAlign w:val="center"/>
          </w:tcPr>
          <w:p w:rsidR="006E323B" w:rsidRPr="00016C85" w:rsidRDefault="006E323B" w:rsidP="00605626">
            <w:pPr>
              <w:spacing w:after="0" w:line="240" w:lineRule="auto"/>
              <w:rPr>
                <w:rFonts w:asciiTheme="minorHAnsi" w:hAnsiTheme="minorHAnsi" w:cstheme="minorHAnsi"/>
                <w:b/>
                <w:sz w:val="20"/>
                <w:szCs w:val="20"/>
              </w:rPr>
            </w:pPr>
          </w:p>
        </w:tc>
      </w:tr>
    </w:tbl>
    <w:p w:rsidR="00BC018B" w:rsidRDefault="00BC018B" w:rsidP="00016C85">
      <w:pPr>
        <w:tabs>
          <w:tab w:val="left" w:pos="14175"/>
          <w:tab w:val="left" w:pos="14317"/>
        </w:tabs>
        <w:spacing w:after="0" w:line="240" w:lineRule="auto"/>
        <w:rPr>
          <w:rFonts w:asciiTheme="minorHAnsi" w:eastAsia="Times New Roman" w:hAnsiTheme="minorHAnsi" w:cstheme="minorHAnsi"/>
          <w:sz w:val="20"/>
          <w:szCs w:val="20"/>
          <w:lang w:eastAsia="el-GR"/>
        </w:rPr>
      </w:pPr>
      <w:bookmarkStart w:id="26" w:name="_GoBack"/>
      <w:bookmarkEnd w:id="26"/>
    </w:p>
    <w:p w:rsidR="006E323B" w:rsidRPr="002B0533" w:rsidRDefault="006E323B" w:rsidP="0036089D">
      <w:pPr>
        <w:tabs>
          <w:tab w:val="left" w:pos="14175"/>
          <w:tab w:val="left" w:pos="14317"/>
        </w:tabs>
        <w:spacing w:after="0" w:line="240" w:lineRule="auto"/>
        <w:jc w:val="right"/>
        <w:rPr>
          <w:rFonts w:asciiTheme="minorHAnsi" w:eastAsia="Times New Roman" w:hAnsiTheme="minorHAnsi" w:cstheme="minorHAnsi"/>
          <w:sz w:val="20"/>
          <w:szCs w:val="20"/>
          <w:lang w:eastAsia="el-GR"/>
        </w:rPr>
      </w:pPr>
      <w:r w:rsidRPr="002B0533">
        <w:rPr>
          <w:rFonts w:asciiTheme="minorHAnsi" w:eastAsia="Times New Roman" w:hAnsiTheme="minorHAnsi" w:cstheme="minorHAnsi"/>
          <w:sz w:val="20"/>
          <w:szCs w:val="20"/>
          <w:lang w:eastAsia="el-GR"/>
        </w:rPr>
        <w:t xml:space="preserve">&lt;ΠΟΛΗ&gt;………………………………………………………,          …../…../………    </w:t>
      </w:r>
    </w:p>
    <w:p w:rsidR="00BC018B" w:rsidRDefault="006E323B" w:rsidP="00016C85">
      <w:pPr>
        <w:tabs>
          <w:tab w:val="left" w:pos="14175"/>
          <w:tab w:val="left" w:pos="14317"/>
        </w:tabs>
        <w:spacing w:after="0" w:line="240" w:lineRule="auto"/>
        <w:ind w:left="142" w:right="199" w:firstLine="1418"/>
        <w:jc w:val="right"/>
        <w:rPr>
          <w:rFonts w:asciiTheme="minorHAnsi" w:eastAsia="Times New Roman" w:hAnsiTheme="minorHAnsi" w:cstheme="minorHAnsi"/>
          <w:color w:val="000000"/>
          <w:sz w:val="20"/>
          <w:szCs w:val="20"/>
          <w:lang w:eastAsia="el-GR"/>
        </w:rPr>
      </w:pPr>
      <w:r w:rsidRPr="002B0533">
        <w:rPr>
          <w:rFonts w:asciiTheme="minorHAnsi" w:eastAsia="Times New Roman" w:hAnsiTheme="minorHAnsi" w:cstheme="minorHAnsi"/>
          <w:color w:val="000000"/>
          <w:sz w:val="20"/>
          <w:szCs w:val="20"/>
          <w:lang w:eastAsia="el-GR"/>
        </w:rPr>
        <w:t xml:space="preserve"> Για τον Προσφέροντα: </w:t>
      </w:r>
    </w:p>
    <w:p w:rsidR="006E323B" w:rsidRPr="002B0533" w:rsidRDefault="006E323B" w:rsidP="00BC018B">
      <w:pPr>
        <w:tabs>
          <w:tab w:val="left" w:pos="14175"/>
          <w:tab w:val="left" w:pos="14317"/>
        </w:tabs>
        <w:spacing w:before="120" w:after="0" w:line="240" w:lineRule="auto"/>
        <w:ind w:left="142" w:right="199" w:firstLine="1418"/>
        <w:jc w:val="right"/>
        <w:rPr>
          <w:rFonts w:asciiTheme="minorHAnsi" w:eastAsia="Times New Roman" w:hAnsiTheme="minorHAnsi" w:cstheme="minorHAnsi"/>
          <w:color w:val="000000"/>
          <w:sz w:val="20"/>
          <w:szCs w:val="20"/>
          <w:lang w:eastAsia="el-GR"/>
        </w:rPr>
      </w:pPr>
      <w:r w:rsidRPr="002B0533">
        <w:rPr>
          <w:rFonts w:asciiTheme="minorHAnsi" w:eastAsia="Times New Roman" w:hAnsiTheme="minorHAnsi" w:cstheme="minorHAnsi"/>
          <w:color w:val="000000"/>
          <w:sz w:val="20"/>
          <w:szCs w:val="20"/>
          <w:lang w:eastAsia="el-GR"/>
        </w:rPr>
        <w:t>…………………………………………….…………………………………………..</w:t>
      </w:r>
    </w:p>
    <w:p w:rsidR="006E323B" w:rsidRPr="002B0533" w:rsidRDefault="006E323B" w:rsidP="00BC018B">
      <w:pPr>
        <w:tabs>
          <w:tab w:val="left" w:pos="14175"/>
          <w:tab w:val="left" w:pos="14317"/>
        </w:tabs>
        <w:spacing w:after="0" w:line="240" w:lineRule="auto"/>
        <w:ind w:right="199"/>
        <w:jc w:val="right"/>
        <w:rPr>
          <w:rFonts w:asciiTheme="minorHAnsi" w:eastAsia="Times New Roman" w:hAnsiTheme="minorHAnsi" w:cstheme="minorHAnsi"/>
          <w:color w:val="000000"/>
          <w:sz w:val="20"/>
          <w:szCs w:val="20"/>
          <w:lang w:eastAsia="el-GR"/>
        </w:rPr>
      </w:pPr>
      <w:r w:rsidRPr="002B0533">
        <w:rPr>
          <w:rFonts w:asciiTheme="minorHAnsi" w:eastAsia="Times New Roman" w:hAnsiTheme="minorHAnsi" w:cstheme="minorHAnsi"/>
          <w:color w:val="000000"/>
          <w:sz w:val="20"/>
          <w:szCs w:val="20"/>
          <w:lang w:eastAsia="el-GR"/>
        </w:rPr>
        <w:t xml:space="preserve">Υπογραφή του νόμιμου εκπροσώπου  </w:t>
      </w:r>
    </w:p>
    <w:p w:rsidR="006E323B" w:rsidRPr="007268FC" w:rsidRDefault="006E323B" w:rsidP="006E323B">
      <w:pPr>
        <w:tabs>
          <w:tab w:val="left" w:pos="1182"/>
        </w:tabs>
        <w:rPr>
          <w:rFonts w:asciiTheme="minorHAnsi" w:eastAsia="Times New Roman" w:hAnsiTheme="minorHAnsi" w:cstheme="minorHAnsi"/>
          <w:color w:val="000000"/>
          <w:sz w:val="20"/>
          <w:szCs w:val="20"/>
          <w:lang w:eastAsia="el-GR"/>
        </w:rPr>
        <w:sectPr w:rsidR="006E323B" w:rsidRPr="007268FC" w:rsidSect="00E66280">
          <w:pgSz w:w="11906" w:h="16838" w:code="9"/>
          <w:pgMar w:top="1138" w:right="1138" w:bottom="994" w:left="1138" w:header="562" w:footer="562" w:gutter="0"/>
          <w:cols w:space="708"/>
          <w:docGrid w:linePitch="360"/>
        </w:sectPr>
      </w:pP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 xml:space="preserve">ΠΑΡΑΡΤΗΜΑ </w:t>
      </w:r>
      <w:r w:rsidR="00A458A5">
        <w:rPr>
          <w:rFonts w:asciiTheme="minorHAnsi" w:eastAsia="Tahoma" w:hAnsiTheme="minorHAnsi" w:cstheme="minorHAnsi"/>
          <w:b/>
          <w:sz w:val="20"/>
          <w:szCs w:val="20"/>
        </w:rPr>
        <w:t>Δ</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F05AD1" w:rsidRDefault="00A604B5" w:rsidP="00A604B5">
      <w:pPr>
        <w:spacing w:after="0" w:line="276" w:lineRule="auto"/>
        <w:jc w:val="center"/>
        <w:rPr>
          <w:rFonts w:asciiTheme="minorHAnsi" w:hAnsiTheme="minorHAnsi" w:cstheme="minorHAnsi"/>
          <w:b/>
          <w:sz w:val="12"/>
          <w:szCs w:val="12"/>
          <w:vertAlign w:val="superscript"/>
        </w:rPr>
      </w:pPr>
    </w:p>
    <w:p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E2344F" w:rsidRPr="00A604B5"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rsidTr="00E2344F">
        <w:trPr>
          <w:cantSplit/>
          <w:trHeight w:val="374"/>
        </w:trPr>
        <w:tc>
          <w:tcPr>
            <w:tcW w:w="1627"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7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8"/>
        </w:trPr>
        <w:tc>
          <w:tcPr>
            <w:tcW w:w="2656" w:type="dxa"/>
            <w:gridSpan w:val="4"/>
            <w:vAlign w:val="center"/>
          </w:tcPr>
          <w:p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8"/>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273"/>
        </w:trPr>
        <w:tc>
          <w:tcPr>
            <w:tcW w:w="1941"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719"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rsidR="00E2344F" w:rsidRPr="00A604B5" w:rsidRDefault="00E2344F" w:rsidP="00E2344F">
            <w:pPr>
              <w:spacing w:after="0" w:line="276" w:lineRule="auto"/>
              <w:rPr>
                <w:rFonts w:asciiTheme="minorHAnsi" w:hAnsiTheme="minorHAnsi" w:cstheme="minorHAnsi"/>
                <w:sz w:val="16"/>
                <w:szCs w:val="16"/>
              </w:rPr>
            </w:pPr>
          </w:p>
        </w:tc>
        <w:tc>
          <w:tcPr>
            <w:tcW w:w="514"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418"/>
        </w:trPr>
        <w:tc>
          <w:tcPr>
            <w:tcW w:w="2568" w:type="dxa"/>
            <w:gridSpan w:val="3"/>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E2344F" w:rsidRPr="003B6F6B" w:rsidRDefault="00E2344F" w:rsidP="00E2344F">
            <w:pPr>
              <w:spacing w:after="0" w:line="276" w:lineRule="auto"/>
              <w:rPr>
                <w:rFonts w:asciiTheme="minorHAnsi" w:hAnsiTheme="minorHAnsi" w:cstheme="minorHAnsi"/>
                <w:sz w:val="16"/>
                <w:szCs w:val="16"/>
              </w:rPr>
            </w:pPr>
          </w:p>
        </w:tc>
      </w:tr>
      <w:tr w:rsidR="00E2344F" w:rsidRPr="00A604B5" w:rsidTr="00E2344F">
        <w:trPr>
          <w:trHeight w:val="533"/>
        </w:trPr>
        <w:tc>
          <w:tcPr>
            <w:tcW w:w="10343" w:type="dxa"/>
            <w:gridSpan w:val="12"/>
            <w:tcBorders>
              <w:top w:val="nil"/>
              <w:left w:val="nil"/>
              <w:bottom w:val="nil"/>
              <w:right w:val="nil"/>
            </w:tcBorders>
          </w:tcPr>
          <w:p w:rsidR="00E2344F" w:rsidRPr="00F05AD1" w:rsidRDefault="00E2344F" w:rsidP="00E2344F">
            <w:pPr>
              <w:spacing w:after="0" w:line="276" w:lineRule="auto"/>
              <w:ind w:right="124"/>
              <w:rPr>
                <w:rFonts w:asciiTheme="minorHAnsi" w:hAnsiTheme="minorHAnsi" w:cstheme="minorHAnsi"/>
                <w:sz w:val="12"/>
                <w:szCs w:val="12"/>
              </w:rPr>
            </w:pPr>
          </w:p>
          <w:p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rsidTr="00E2344F">
        <w:trPr>
          <w:trHeight w:val="3109"/>
        </w:trPr>
        <w:tc>
          <w:tcPr>
            <w:tcW w:w="10343" w:type="dxa"/>
            <w:gridSpan w:val="12"/>
            <w:tcBorders>
              <w:top w:val="nil"/>
              <w:left w:val="nil"/>
              <w:bottom w:val="nil"/>
              <w:right w:val="nil"/>
            </w:tcBorders>
          </w:tcPr>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E2344F" w:rsidRPr="00A604B5"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E2344F" w:rsidRPr="00A604B5"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44F" w:rsidRPr="00A604B5"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44F" w:rsidRPr="00A604B5"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44F" w:rsidRPr="00A604B5"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44F" w:rsidRPr="00A604B5"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E2344F" w:rsidRPr="00F05AD1" w:rsidRDefault="00E2344F" w:rsidP="00E2344F">
            <w:pPr>
              <w:spacing w:after="0" w:line="276" w:lineRule="auto"/>
              <w:jc w:val="both"/>
              <w:rPr>
                <w:rFonts w:asciiTheme="minorHAnsi" w:hAnsiTheme="minorHAnsi" w:cstheme="minorHAnsi"/>
                <w:sz w:val="12"/>
                <w:szCs w:val="12"/>
              </w:rPr>
            </w:pPr>
          </w:p>
        </w:tc>
      </w:tr>
    </w:tbl>
    <w:p w:rsidR="00A604B5" w:rsidRPr="00F05AD1" w:rsidRDefault="00A604B5" w:rsidP="00A604B5">
      <w:pPr>
        <w:spacing w:after="120" w:line="276" w:lineRule="auto"/>
        <w:ind w:left="5040" w:right="484"/>
        <w:contextualSpacing/>
        <w:rPr>
          <w:rFonts w:asciiTheme="minorHAnsi" w:hAnsiTheme="minorHAnsi" w:cstheme="minorHAnsi"/>
          <w:sz w:val="12"/>
          <w:szCs w:val="12"/>
        </w:rPr>
      </w:pPr>
    </w:p>
    <w:p w:rsidR="006E4F0A" w:rsidRPr="006E4F0A" w:rsidRDefault="006E4F0A"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0D099D">
        <w:rPr>
          <w:rFonts w:asciiTheme="minorHAnsi" w:hAnsiTheme="minorHAnsi" w:cstheme="minorHAnsi"/>
          <w:sz w:val="16"/>
          <w:szCs w:val="16"/>
        </w:rPr>
        <w:t>Ημερομηνία:       __________________</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3943B6" w:rsidRDefault="00915641" w:rsidP="00F05AD1">
      <w:pPr>
        <w:spacing w:line="276" w:lineRule="auto"/>
        <w:contextualSpacing/>
        <w:rPr>
          <w:b/>
          <w:szCs w:val="24"/>
        </w:rPr>
      </w:pPr>
    </w:p>
    <w:sectPr w:rsidR="00915641" w:rsidRPr="003943B6"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888" w:rsidRDefault="00D46888" w:rsidP="00EF68D4">
      <w:pPr>
        <w:spacing w:after="0" w:line="240" w:lineRule="auto"/>
      </w:pPr>
      <w:r>
        <w:separator/>
      </w:r>
    </w:p>
  </w:endnote>
  <w:endnote w:type="continuationSeparator" w:id="1">
    <w:p w:rsidR="00D46888" w:rsidRDefault="00D46888"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B6" w:rsidRPr="005A098D" w:rsidRDefault="007B68B6"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7B68B6" w:rsidRPr="005A098D" w:rsidRDefault="007B68B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AE1C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AE1C73" w:rsidRPr="005A098D">
      <w:rPr>
        <w:rFonts w:ascii="Franklin Gothic Medium" w:eastAsia="Times New Roman" w:hAnsi="Franklin Gothic Medium"/>
        <w:sz w:val="20"/>
        <w:szCs w:val="20"/>
        <w:lang w:eastAsia="el-GR"/>
      </w:rPr>
      <w:fldChar w:fldCharType="separate"/>
    </w:r>
    <w:r w:rsidR="000E7286">
      <w:rPr>
        <w:rFonts w:ascii="Franklin Gothic Medium" w:eastAsia="Times New Roman" w:hAnsi="Franklin Gothic Medium"/>
        <w:noProof/>
        <w:sz w:val="20"/>
        <w:szCs w:val="20"/>
        <w:lang w:eastAsia="el-GR"/>
      </w:rPr>
      <w:t>1</w:t>
    </w:r>
    <w:r w:rsidR="00AE1C73"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AE1C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AE1C73" w:rsidRPr="005A098D">
      <w:rPr>
        <w:rFonts w:ascii="Franklin Gothic Medium" w:eastAsia="Times New Roman" w:hAnsi="Franklin Gothic Medium"/>
        <w:sz w:val="20"/>
        <w:szCs w:val="20"/>
        <w:lang w:eastAsia="el-GR"/>
      </w:rPr>
      <w:fldChar w:fldCharType="separate"/>
    </w:r>
    <w:r w:rsidR="000E7286">
      <w:rPr>
        <w:rFonts w:ascii="Franklin Gothic Medium" w:eastAsia="Times New Roman" w:hAnsi="Franklin Gothic Medium"/>
        <w:noProof/>
        <w:sz w:val="20"/>
        <w:szCs w:val="20"/>
        <w:lang w:eastAsia="el-GR"/>
      </w:rPr>
      <w:t>14</w:t>
    </w:r>
    <w:r w:rsidR="00AE1C73" w:rsidRPr="005A098D">
      <w:rPr>
        <w:rFonts w:ascii="Franklin Gothic Medium" w:eastAsia="Times New Roman" w:hAnsi="Franklin Gothic Medium"/>
        <w:sz w:val="20"/>
        <w:szCs w:val="20"/>
        <w:lang w:eastAsia="el-GR"/>
      </w:rPr>
      <w:fldChar w:fldCharType="end"/>
    </w:r>
  </w:p>
  <w:p w:rsidR="007B68B6" w:rsidRPr="00E94B8B" w:rsidRDefault="007B68B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7B68B6" w:rsidRPr="00E94B8B" w:rsidRDefault="007B68B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7B68B6" w:rsidRPr="005A098D" w:rsidRDefault="007B68B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Ημ/νία Έκδοσης :</w:t>
    </w:r>
    <w:r>
      <w:rPr>
        <w:rFonts w:ascii="Franklin Gothic Medium" w:eastAsia="Times New Roman" w:hAnsi="Franklin Gothic Medium" w:cs="Arial"/>
        <w:i/>
        <w:sz w:val="18"/>
        <w:szCs w:val="20"/>
        <w:lang w:eastAsia="el-GR"/>
      </w:rPr>
      <w:t xml:space="preserve">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B6" w:rsidRPr="005A098D" w:rsidRDefault="007B68B6"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7B68B6" w:rsidRPr="005A098D" w:rsidRDefault="007B68B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AE1C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AE1C73" w:rsidRPr="005A098D">
      <w:rPr>
        <w:rFonts w:ascii="Franklin Gothic Medium" w:eastAsia="Times New Roman" w:hAnsi="Franklin Gothic Medium"/>
        <w:sz w:val="20"/>
        <w:szCs w:val="20"/>
        <w:lang w:eastAsia="el-GR"/>
      </w:rPr>
      <w:fldChar w:fldCharType="separate"/>
    </w:r>
    <w:r w:rsidR="000E7286">
      <w:rPr>
        <w:rFonts w:ascii="Franklin Gothic Medium" w:eastAsia="Times New Roman" w:hAnsi="Franklin Gothic Medium"/>
        <w:noProof/>
        <w:sz w:val="20"/>
        <w:szCs w:val="20"/>
        <w:lang w:eastAsia="el-GR"/>
      </w:rPr>
      <w:t>14</w:t>
    </w:r>
    <w:r w:rsidR="00AE1C73"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AE1C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AE1C73" w:rsidRPr="005A098D">
      <w:rPr>
        <w:rFonts w:ascii="Franklin Gothic Medium" w:eastAsia="Times New Roman" w:hAnsi="Franklin Gothic Medium"/>
        <w:sz w:val="20"/>
        <w:szCs w:val="20"/>
        <w:lang w:eastAsia="el-GR"/>
      </w:rPr>
      <w:fldChar w:fldCharType="separate"/>
    </w:r>
    <w:r w:rsidR="000E7286">
      <w:rPr>
        <w:rFonts w:ascii="Franklin Gothic Medium" w:eastAsia="Times New Roman" w:hAnsi="Franklin Gothic Medium"/>
        <w:noProof/>
        <w:sz w:val="20"/>
        <w:szCs w:val="20"/>
        <w:lang w:eastAsia="el-GR"/>
      </w:rPr>
      <w:t>14</w:t>
    </w:r>
    <w:r w:rsidR="00AE1C73" w:rsidRPr="005A098D">
      <w:rPr>
        <w:rFonts w:ascii="Franklin Gothic Medium" w:eastAsia="Times New Roman" w:hAnsi="Franklin Gothic Medium"/>
        <w:sz w:val="20"/>
        <w:szCs w:val="20"/>
        <w:lang w:eastAsia="el-GR"/>
      </w:rPr>
      <w:fldChar w:fldCharType="end"/>
    </w:r>
  </w:p>
  <w:p w:rsidR="007B68B6" w:rsidRDefault="007B68B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7B68B6" w:rsidRPr="005A098D" w:rsidRDefault="007B68B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7B68B6" w:rsidRPr="007533F1" w:rsidRDefault="007B68B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888" w:rsidRDefault="00D46888" w:rsidP="00EF68D4">
      <w:pPr>
        <w:spacing w:after="0" w:line="240" w:lineRule="auto"/>
      </w:pPr>
      <w:r>
        <w:separator/>
      </w:r>
    </w:p>
  </w:footnote>
  <w:footnote w:type="continuationSeparator" w:id="1">
    <w:p w:rsidR="00D46888" w:rsidRDefault="00D46888"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1349B5"/>
    <w:multiLevelType w:val="hybridMultilevel"/>
    <w:tmpl w:val="C51A1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80463A"/>
    <w:multiLevelType w:val="hybridMultilevel"/>
    <w:tmpl w:val="A9A22C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B71715"/>
    <w:multiLevelType w:val="hybridMultilevel"/>
    <w:tmpl w:val="0C30DE8A"/>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CF860B7"/>
    <w:multiLevelType w:val="hybridMultilevel"/>
    <w:tmpl w:val="39002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D438D7"/>
    <w:multiLevelType w:val="hybridMultilevel"/>
    <w:tmpl w:val="86EEF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965874"/>
    <w:multiLevelType w:val="hybridMultilevel"/>
    <w:tmpl w:val="27540F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7604A4"/>
    <w:multiLevelType w:val="hybridMultilevel"/>
    <w:tmpl w:val="67D6F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BA6D65"/>
    <w:multiLevelType w:val="hybridMultilevel"/>
    <w:tmpl w:val="9BD82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95D756F"/>
    <w:multiLevelType w:val="hybridMultilevel"/>
    <w:tmpl w:val="F98629C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nsid w:val="6C70517E"/>
    <w:multiLevelType w:val="hybridMultilevel"/>
    <w:tmpl w:val="1E7282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8">
    <w:nsid w:val="71EC3E57"/>
    <w:multiLevelType w:val="hybridMultilevel"/>
    <w:tmpl w:val="C038A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64B6150"/>
    <w:multiLevelType w:val="hybridMultilevel"/>
    <w:tmpl w:val="2ACE6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64D3447"/>
    <w:multiLevelType w:val="hybridMultilevel"/>
    <w:tmpl w:val="978EAA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89D7122"/>
    <w:multiLevelType w:val="hybridMultilevel"/>
    <w:tmpl w:val="FF8E835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FDA19CE"/>
    <w:multiLevelType w:val="hybridMultilevel"/>
    <w:tmpl w:val="3DE60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FEA006C"/>
    <w:multiLevelType w:val="hybridMultilevel"/>
    <w:tmpl w:val="932C9D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4"/>
  </w:num>
  <w:num w:numId="3">
    <w:abstractNumId w:val="12"/>
  </w:num>
  <w:num w:numId="4">
    <w:abstractNumId w:val="14"/>
  </w:num>
  <w:num w:numId="5">
    <w:abstractNumId w:val="1"/>
  </w:num>
  <w:num w:numId="6">
    <w:abstractNumId w:val="13"/>
  </w:num>
  <w:num w:numId="7">
    <w:abstractNumId w:val="9"/>
  </w:num>
  <w:num w:numId="8">
    <w:abstractNumId w:val="19"/>
  </w:num>
  <w:num w:numId="9">
    <w:abstractNumId w:val="3"/>
  </w:num>
  <w:num w:numId="10">
    <w:abstractNumId w:val="10"/>
  </w:num>
  <w:num w:numId="11">
    <w:abstractNumId w:val="20"/>
  </w:num>
  <w:num w:numId="12">
    <w:abstractNumId w:val="22"/>
  </w:num>
  <w:num w:numId="13">
    <w:abstractNumId w:val="5"/>
  </w:num>
  <w:num w:numId="14">
    <w:abstractNumId w:val="11"/>
  </w:num>
  <w:num w:numId="15">
    <w:abstractNumId w:val="6"/>
  </w:num>
  <w:num w:numId="16">
    <w:abstractNumId w:val="16"/>
  </w:num>
  <w:num w:numId="17">
    <w:abstractNumId w:val="23"/>
  </w:num>
  <w:num w:numId="18">
    <w:abstractNumId w:val="24"/>
  </w:num>
  <w:num w:numId="19">
    <w:abstractNumId w:val="7"/>
  </w:num>
  <w:num w:numId="20">
    <w:abstractNumId w:val="21"/>
  </w:num>
  <w:num w:numId="21">
    <w:abstractNumId w:val="15"/>
  </w:num>
  <w:num w:numId="22">
    <w:abstractNumId w:val="2"/>
  </w:num>
  <w:num w:numId="23">
    <w:abstractNumId w:val="8"/>
  </w:num>
  <w:num w:numId="24">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20482"/>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7A0"/>
    <w:rsid w:val="0001605D"/>
    <w:rsid w:val="00016C85"/>
    <w:rsid w:val="0002091C"/>
    <w:rsid w:val="000209E7"/>
    <w:rsid w:val="00021373"/>
    <w:rsid w:val="0002153B"/>
    <w:rsid w:val="000217C3"/>
    <w:rsid w:val="00023143"/>
    <w:rsid w:val="00026094"/>
    <w:rsid w:val="00027B6E"/>
    <w:rsid w:val="000336B1"/>
    <w:rsid w:val="0003398E"/>
    <w:rsid w:val="00033A71"/>
    <w:rsid w:val="00034139"/>
    <w:rsid w:val="00034F26"/>
    <w:rsid w:val="0003742A"/>
    <w:rsid w:val="00040D08"/>
    <w:rsid w:val="00040F46"/>
    <w:rsid w:val="00040F61"/>
    <w:rsid w:val="00041477"/>
    <w:rsid w:val="00042057"/>
    <w:rsid w:val="00043E8E"/>
    <w:rsid w:val="00045383"/>
    <w:rsid w:val="000453CA"/>
    <w:rsid w:val="00045720"/>
    <w:rsid w:val="00045B92"/>
    <w:rsid w:val="00046F2C"/>
    <w:rsid w:val="00046FF5"/>
    <w:rsid w:val="00051FE3"/>
    <w:rsid w:val="00053D7B"/>
    <w:rsid w:val="00054057"/>
    <w:rsid w:val="00054824"/>
    <w:rsid w:val="00054E3E"/>
    <w:rsid w:val="00055948"/>
    <w:rsid w:val="00057209"/>
    <w:rsid w:val="00057AA0"/>
    <w:rsid w:val="00062E6D"/>
    <w:rsid w:val="00063A8C"/>
    <w:rsid w:val="000644AD"/>
    <w:rsid w:val="00070557"/>
    <w:rsid w:val="00072998"/>
    <w:rsid w:val="00072D83"/>
    <w:rsid w:val="00074B14"/>
    <w:rsid w:val="000760CC"/>
    <w:rsid w:val="000823DC"/>
    <w:rsid w:val="00083967"/>
    <w:rsid w:val="00086583"/>
    <w:rsid w:val="000900D4"/>
    <w:rsid w:val="00090DBB"/>
    <w:rsid w:val="00091B13"/>
    <w:rsid w:val="00092D2F"/>
    <w:rsid w:val="00093686"/>
    <w:rsid w:val="0009453A"/>
    <w:rsid w:val="000A05E5"/>
    <w:rsid w:val="000A103B"/>
    <w:rsid w:val="000A324A"/>
    <w:rsid w:val="000A35A3"/>
    <w:rsid w:val="000A697C"/>
    <w:rsid w:val="000B00B2"/>
    <w:rsid w:val="000B1211"/>
    <w:rsid w:val="000B5A8B"/>
    <w:rsid w:val="000B5D9D"/>
    <w:rsid w:val="000C1A0D"/>
    <w:rsid w:val="000C2944"/>
    <w:rsid w:val="000C2DC1"/>
    <w:rsid w:val="000C33E2"/>
    <w:rsid w:val="000C5114"/>
    <w:rsid w:val="000D099D"/>
    <w:rsid w:val="000D2AD4"/>
    <w:rsid w:val="000D2BB7"/>
    <w:rsid w:val="000D3DA8"/>
    <w:rsid w:val="000D7A38"/>
    <w:rsid w:val="000D7D95"/>
    <w:rsid w:val="000E12C3"/>
    <w:rsid w:val="000E1A7A"/>
    <w:rsid w:val="000E4FB6"/>
    <w:rsid w:val="000E537B"/>
    <w:rsid w:val="000E65A6"/>
    <w:rsid w:val="000E7138"/>
    <w:rsid w:val="000E7286"/>
    <w:rsid w:val="000E7D3B"/>
    <w:rsid w:val="000F0159"/>
    <w:rsid w:val="000F0B7B"/>
    <w:rsid w:val="000F0BD2"/>
    <w:rsid w:val="000F38D1"/>
    <w:rsid w:val="000F5DE4"/>
    <w:rsid w:val="000F6498"/>
    <w:rsid w:val="000F7686"/>
    <w:rsid w:val="000F7736"/>
    <w:rsid w:val="000F7D66"/>
    <w:rsid w:val="00102289"/>
    <w:rsid w:val="00104243"/>
    <w:rsid w:val="00104304"/>
    <w:rsid w:val="00104ED3"/>
    <w:rsid w:val="0010570B"/>
    <w:rsid w:val="00106E75"/>
    <w:rsid w:val="00107C78"/>
    <w:rsid w:val="00112C3E"/>
    <w:rsid w:val="00113834"/>
    <w:rsid w:val="00114ADA"/>
    <w:rsid w:val="0011758E"/>
    <w:rsid w:val="001175C3"/>
    <w:rsid w:val="00117BF6"/>
    <w:rsid w:val="00117C2F"/>
    <w:rsid w:val="00120E5F"/>
    <w:rsid w:val="00121A6D"/>
    <w:rsid w:val="00126EFC"/>
    <w:rsid w:val="00127A2B"/>
    <w:rsid w:val="00130EF5"/>
    <w:rsid w:val="001344B9"/>
    <w:rsid w:val="001425AA"/>
    <w:rsid w:val="001449AD"/>
    <w:rsid w:val="00145E73"/>
    <w:rsid w:val="001461A0"/>
    <w:rsid w:val="00147A3B"/>
    <w:rsid w:val="00147B3F"/>
    <w:rsid w:val="00152F1A"/>
    <w:rsid w:val="00155262"/>
    <w:rsid w:val="0015546E"/>
    <w:rsid w:val="00156254"/>
    <w:rsid w:val="001578C7"/>
    <w:rsid w:val="001607C3"/>
    <w:rsid w:val="00161C43"/>
    <w:rsid w:val="001628B1"/>
    <w:rsid w:val="00163AAE"/>
    <w:rsid w:val="00164BE4"/>
    <w:rsid w:val="001662B5"/>
    <w:rsid w:val="001716E4"/>
    <w:rsid w:val="001722B9"/>
    <w:rsid w:val="00174D9C"/>
    <w:rsid w:val="00181FFB"/>
    <w:rsid w:val="001835EA"/>
    <w:rsid w:val="00183F95"/>
    <w:rsid w:val="00184773"/>
    <w:rsid w:val="00184C2F"/>
    <w:rsid w:val="00186F02"/>
    <w:rsid w:val="001918B5"/>
    <w:rsid w:val="00191E23"/>
    <w:rsid w:val="001920B6"/>
    <w:rsid w:val="001923F2"/>
    <w:rsid w:val="00195025"/>
    <w:rsid w:val="00195489"/>
    <w:rsid w:val="001A215F"/>
    <w:rsid w:val="001A6907"/>
    <w:rsid w:val="001B156E"/>
    <w:rsid w:val="001B477F"/>
    <w:rsid w:val="001C06AA"/>
    <w:rsid w:val="001C10BC"/>
    <w:rsid w:val="001C1BD8"/>
    <w:rsid w:val="001C4EF8"/>
    <w:rsid w:val="001D26AC"/>
    <w:rsid w:val="001D4099"/>
    <w:rsid w:val="001D4960"/>
    <w:rsid w:val="001D5244"/>
    <w:rsid w:val="001E07CC"/>
    <w:rsid w:val="001E3BC5"/>
    <w:rsid w:val="001E4719"/>
    <w:rsid w:val="001F4210"/>
    <w:rsid w:val="001F4CAA"/>
    <w:rsid w:val="00200C51"/>
    <w:rsid w:val="00201647"/>
    <w:rsid w:val="00201D0C"/>
    <w:rsid w:val="00203A32"/>
    <w:rsid w:val="00207FCD"/>
    <w:rsid w:val="0021337B"/>
    <w:rsid w:val="00213475"/>
    <w:rsid w:val="002134C8"/>
    <w:rsid w:val="0021406F"/>
    <w:rsid w:val="00216BAE"/>
    <w:rsid w:val="00216BFF"/>
    <w:rsid w:val="00220273"/>
    <w:rsid w:val="002240FE"/>
    <w:rsid w:val="002241AE"/>
    <w:rsid w:val="00224E53"/>
    <w:rsid w:val="00226F0F"/>
    <w:rsid w:val="00231E54"/>
    <w:rsid w:val="00232520"/>
    <w:rsid w:val="0023253B"/>
    <w:rsid w:val="00235B8B"/>
    <w:rsid w:val="00236A60"/>
    <w:rsid w:val="00237570"/>
    <w:rsid w:val="00240A48"/>
    <w:rsid w:val="0024213D"/>
    <w:rsid w:val="00243268"/>
    <w:rsid w:val="002435BA"/>
    <w:rsid w:val="002473C0"/>
    <w:rsid w:val="002501FA"/>
    <w:rsid w:val="00250748"/>
    <w:rsid w:val="00250BAA"/>
    <w:rsid w:val="002567A9"/>
    <w:rsid w:val="00260144"/>
    <w:rsid w:val="00260A55"/>
    <w:rsid w:val="002613E7"/>
    <w:rsid w:val="00261FA3"/>
    <w:rsid w:val="002628D5"/>
    <w:rsid w:val="00264AA0"/>
    <w:rsid w:val="00265D3B"/>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9672D"/>
    <w:rsid w:val="002A38CD"/>
    <w:rsid w:val="002A39FE"/>
    <w:rsid w:val="002A69CE"/>
    <w:rsid w:val="002B13D1"/>
    <w:rsid w:val="002B1610"/>
    <w:rsid w:val="002B1AA3"/>
    <w:rsid w:val="002B67C7"/>
    <w:rsid w:val="002B6F42"/>
    <w:rsid w:val="002C109A"/>
    <w:rsid w:val="002C6460"/>
    <w:rsid w:val="002C680A"/>
    <w:rsid w:val="002C76BE"/>
    <w:rsid w:val="002C7954"/>
    <w:rsid w:val="002D07AE"/>
    <w:rsid w:val="002D0A88"/>
    <w:rsid w:val="002D2274"/>
    <w:rsid w:val="002D2EE7"/>
    <w:rsid w:val="002E01B3"/>
    <w:rsid w:val="002E4AD0"/>
    <w:rsid w:val="002E5FE6"/>
    <w:rsid w:val="002E7575"/>
    <w:rsid w:val="002E7EC1"/>
    <w:rsid w:val="002F3440"/>
    <w:rsid w:val="002F5705"/>
    <w:rsid w:val="002F5C59"/>
    <w:rsid w:val="002F64FD"/>
    <w:rsid w:val="002F6545"/>
    <w:rsid w:val="00300246"/>
    <w:rsid w:val="003020CD"/>
    <w:rsid w:val="00305A09"/>
    <w:rsid w:val="00306C79"/>
    <w:rsid w:val="00307F6A"/>
    <w:rsid w:val="003121ED"/>
    <w:rsid w:val="0031228E"/>
    <w:rsid w:val="003152A4"/>
    <w:rsid w:val="003154C9"/>
    <w:rsid w:val="003155E9"/>
    <w:rsid w:val="0031607D"/>
    <w:rsid w:val="00320854"/>
    <w:rsid w:val="003210F0"/>
    <w:rsid w:val="00323D05"/>
    <w:rsid w:val="003264FD"/>
    <w:rsid w:val="0032765C"/>
    <w:rsid w:val="00327995"/>
    <w:rsid w:val="003307D5"/>
    <w:rsid w:val="003327E7"/>
    <w:rsid w:val="00332ACC"/>
    <w:rsid w:val="0033380A"/>
    <w:rsid w:val="00335DC8"/>
    <w:rsid w:val="00337FF1"/>
    <w:rsid w:val="00340EAB"/>
    <w:rsid w:val="00342316"/>
    <w:rsid w:val="00342FBE"/>
    <w:rsid w:val="0034527B"/>
    <w:rsid w:val="00352F23"/>
    <w:rsid w:val="00353AAD"/>
    <w:rsid w:val="00353D04"/>
    <w:rsid w:val="00354D52"/>
    <w:rsid w:val="00355893"/>
    <w:rsid w:val="003579C7"/>
    <w:rsid w:val="003604DE"/>
    <w:rsid w:val="0036089D"/>
    <w:rsid w:val="00363B9A"/>
    <w:rsid w:val="003657FE"/>
    <w:rsid w:val="00367951"/>
    <w:rsid w:val="00370183"/>
    <w:rsid w:val="003711C0"/>
    <w:rsid w:val="003722ED"/>
    <w:rsid w:val="00373B33"/>
    <w:rsid w:val="003743CB"/>
    <w:rsid w:val="003749C3"/>
    <w:rsid w:val="003759D2"/>
    <w:rsid w:val="00376D13"/>
    <w:rsid w:val="00383098"/>
    <w:rsid w:val="00383619"/>
    <w:rsid w:val="0038603F"/>
    <w:rsid w:val="003862A9"/>
    <w:rsid w:val="00386EB6"/>
    <w:rsid w:val="00387AA5"/>
    <w:rsid w:val="00387CB1"/>
    <w:rsid w:val="00390392"/>
    <w:rsid w:val="003904BF"/>
    <w:rsid w:val="00391B88"/>
    <w:rsid w:val="00394780"/>
    <w:rsid w:val="003A15E4"/>
    <w:rsid w:val="003A23CA"/>
    <w:rsid w:val="003A2E52"/>
    <w:rsid w:val="003A2ED7"/>
    <w:rsid w:val="003A38C2"/>
    <w:rsid w:val="003A5B7D"/>
    <w:rsid w:val="003A5D94"/>
    <w:rsid w:val="003A6D74"/>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4546"/>
    <w:rsid w:val="003E6091"/>
    <w:rsid w:val="003E64C2"/>
    <w:rsid w:val="003F2A60"/>
    <w:rsid w:val="003F34F1"/>
    <w:rsid w:val="003F486E"/>
    <w:rsid w:val="003F50A0"/>
    <w:rsid w:val="003F5260"/>
    <w:rsid w:val="004009B9"/>
    <w:rsid w:val="0040309C"/>
    <w:rsid w:val="00403A41"/>
    <w:rsid w:val="00403BC2"/>
    <w:rsid w:val="00404F8E"/>
    <w:rsid w:val="00407D8A"/>
    <w:rsid w:val="004107BF"/>
    <w:rsid w:val="00411397"/>
    <w:rsid w:val="00411AB1"/>
    <w:rsid w:val="00411EA4"/>
    <w:rsid w:val="0041410B"/>
    <w:rsid w:val="004159E9"/>
    <w:rsid w:val="004168E9"/>
    <w:rsid w:val="00416BF7"/>
    <w:rsid w:val="00416D15"/>
    <w:rsid w:val="00420E6E"/>
    <w:rsid w:val="00422DE4"/>
    <w:rsid w:val="004326C2"/>
    <w:rsid w:val="004339A3"/>
    <w:rsid w:val="00433D55"/>
    <w:rsid w:val="004348E1"/>
    <w:rsid w:val="004352DF"/>
    <w:rsid w:val="00436495"/>
    <w:rsid w:val="004369A7"/>
    <w:rsid w:val="004372A1"/>
    <w:rsid w:val="004407B1"/>
    <w:rsid w:val="00440E33"/>
    <w:rsid w:val="00441CBD"/>
    <w:rsid w:val="00443B2E"/>
    <w:rsid w:val="00444431"/>
    <w:rsid w:val="00444A25"/>
    <w:rsid w:val="00447EA8"/>
    <w:rsid w:val="00450CC8"/>
    <w:rsid w:val="004512ED"/>
    <w:rsid w:val="004526A6"/>
    <w:rsid w:val="00453807"/>
    <w:rsid w:val="00455918"/>
    <w:rsid w:val="00455BDE"/>
    <w:rsid w:val="004568B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2191"/>
    <w:rsid w:val="00492196"/>
    <w:rsid w:val="00495BDE"/>
    <w:rsid w:val="00495F60"/>
    <w:rsid w:val="00497609"/>
    <w:rsid w:val="004A0604"/>
    <w:rsid w:val="004A242F"/>
    <w:rsid w:val="004A2617"/>
    <w:rsid w:val="004A2800"/>
    <w:rsid w:val="004A3E2F"/>
    <w:rsid w:val="004A4C06"/>
    <w:rsid w:val="004B0B01"/>
    <w:rsid w:val="004B5912"/>
    <w:rsid w:val="004B6078"/>
    <w:rsid w:val="004B636F"/>
    <w:rsid w:val="004B71D2"/>
    <w:rsid w:val="004B7A54"/>
    <w:rsid w:val="004C0019"/>
    <w:rsid w:val="004C00B8"/>
    <w:rsid w:val="004C05CF"/>
    <w:rsid w:val="004C069B"/>
    <w:rsid w:val="004C3CF4"/>
    <w:rsid w:val="004C4DE8"/>
    <w:rsid w:val="004C63FA"/>
    <w:rsid w:val="004C7494"/>
    <w:rsid w:val="004C76CB"/>
    <w:rsid w:val="004D0588"/>
    <w:rsid w:val="004D1437"/>
    <w:rsid w:val="004D1F74"/>
    <w:rsid w:val="004D31B7"/>
    <w:rsid w:val="004D660B"/>
    <w:rsid w:val="004E1FD0"/>
    <w:rsid w:val="004E2216"/>
    <w:rsid w:val="004E26B2"/>
    <w:rsid w:val="004E2CD7"/>
    <w:rsid w:val="004E5FD8"/>
    <w:rsid w:val="004E68A0"/>
    <w:rsid w:val="004E6EC4"/>
    <w:rsid w:val="004E7B1E"/>
    <w:rsid w:val="004E7C4F"/>
    <w:rsid w:val="004F0217"/>
    <w:rsid w:val="004F0F16"/>
    <w:rsid w:val="004F4AAF"/>
    <w:rsid w:val="004F6E43"/>
    <w:rsid w:val="004F7B28"/>
    <w:rsid w:val="004F7D49"/>
    <w:rsid w:val="004F7E77"/>
    <w:rsid w:val="00501A82"/>
    <w:rsid w:val="00505212"/>
    <w:rsid w:val="00507050"/>
    <w:rsid w:val="0051125F"/>
    <w:rsid w:val="00511921"/>
    <w:rsid w:val="00512392"/>
    <w:rsid w:val="005125EF"/>
    <w:rsid w:val="005130C6"/>
    <w:rsid w:val="00514079"/>
    <w:rsid w:val="00514E77"/>
    <w:rsid w:val="00521EC1"/>
    <w:rsid w:val="0052218F"/>
    <w:rsid w:val="00524D02"/>
    <w:rsid w:val="00526A9B"/>
    <w:rsid w:val="005306E2"/>
    <w:rsid w:val="005321F8"/>
    <w:rsid w:val="00533086"/>
    <w:rsid w:val="0053680E"/>
    <w:rsid w:val="00536C41"/>
    <w:rsid w:val="005377EF"/>
    <w:rsid w:val="005423E6"/>
    <w:rsid w:val="0054275D"/>
    <w:rsid w:val="005430A3"/>
    <w:rsid w:val="005448CF"/>
    <w:rsid w:val="00544F92"/>
    <w:rsid w:val="00545630"/>
    <w:rsid w:val="00545C23"/>
    <w:rsid w:val="00546310"/>
    <w:rsid w:val="00546E41"/>
    <w:rsid w:val="0054782C"/>
    <w:rsid w:val="0055221C"/>
    <w:rsid w:val="00552841"/>
    <w:rsid w:val="005529FF"/>
    <w:rsid w:val="0055498B"/>
    <w:rsid w:val="00561C58"/>
    <w:rsid w:val="00562499"/>
    <w:rsid w:val="00564995"/>
    <w:rsid w:val="00565C9B"/>
    <w:rsid w:val="00570337"/>
    <w:rsid w:val="00570D1F"/>
    <w:rsid w:val="00571782"/>
    <w:rsid w:val="00572917"/>
    <w:rsid w:val="0057326F"/>
    <w:rsid w:val="005732C2"/>
    <w:rsid w:val="0057553D"/>
    <w:rsid w:val="00581C18"/>
    <w:rsid w:val="00581F1F"/>
    <w:rsid w:val="00583ACE"/>
    <w:rsid w:val="005869F1"/>
    <w:rsid w:val="00587B59"/>
    <w:rsid w:val="00594199"/>
    <w:rsid w:val="00595727"/>
    <w:rsid w:val="00596087"/>
    <w:rsid w:val="00597078"/>
    <w:rsid w:val="00597D28"/>
    <w:rsid w:val="005A098D"/>
    <w:rsid w:val="005A1239"/>
    <w:rsid w:val="005A713A"/>
    <w:rsid w:val="005B1333"/>
    <w:rsid w:val="005B18EC"/>
    <w:rsid w:val="005B2D6C"/>
    <w:rsid w:val="005B4542"/>
    <w:rsid w:val="005B6471"/>
    <w:rsid w:val="005B64D3"/>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F2131"/>
    <w:rsid w:val="005F2C26"/>
    <w:rsid w:val="005F43BB"/>
    <w:rsid w:val="005F532B"/>
    <w:rsid w:val="005F674A"/>
    <w:rsid w:val="006019D9"/>
    <w:rsid w:val="006021BB"/>
    <w:rsid w:val="006026CC"/>
    <w:rsid w:val="00602BD4"/>
    <w:rsid w:val="00605626"/>
    <w:rsid w:val="006058A2"/>
    <w:rsid w:val="00606CB7"/>
    <w:rsid w:val="006071C5"/>
    <w:rsid w:val="006105C8"/>
    <w:rsid w:val="006109FD"/>
    <w:rsid w:val="00610E24"/>
    <w:rsid w:val="0061387E"/>
    <w:rsid w:val="006139F4"/>
    <w:rsid w:val="00614E50"/>
    <w:rsid w:val="006154A1"/>
    <w:rsid w:val="00615713"/>
    <w:rsid w:val="0061728C"/>
    <w:rsid w:val="00617752"/>
    <w:rsid w:val="00620783"/>
    <w:rsid w:val="0062129B"/>
    <w:rsid w:val="0062157E"/>
    <w:rsid w:val="00623AE6"/>
    <w:rsid w:val="00623DD8"/>
    <w:rsid w:val="006250F3"/>
    <w:rsid w:val="006308E3"/>
    <w:rsid w:val="00632E52"/>
    <w:rsid w:val="0063438E"/>
    <w:rsid w:val="006362FD"/>
    <w:rsid w:val="00640AAA"/>
    <w:rsid w:val="00642088"/>
    <w:rsid w:val="00643955"/>
    <w:rsid w:val="00644FEB"/>
    <w:rsid w:val="006457B3"/>
    <w:rsid w:val="006467EC"/>
    <w:rsid w:val="00646D2F"/>
    <w:rsid w:val="006473DB"/>
    <w:rsid w:val="00647CCD"/>
    <w:rsid w:val="00652CFA"/>
    <w:rsid w:val="00653D43"/>
    <w:rsid w:val="00653EC4"/>
    <w:rsid w:val="00655313"/>
    <w:rsid w:val="00656592"/>
    <w:rsid w:val="00657088"/>
    <w:rsid w:val="0065729A"/>
    <w:rsid w:val="00657ECB"/>
    <w:rsid w:val="006600E5"/>
    <w:rsid w:val="0066114C"/>
    <w:rsid w:val="00662D63"/>
    <w:rsid w:val="00664BF9"/>
    <w:rsid w:val="006650BC"/>
    <w:rsid w:val="006655F6"/>
    <w:rsid w:val="00665FBE"/>
    <w:rsid w:val="00666398"/>
    <w:rsid w:val="00666667"/>
    <w:rsid w:val="006708A1"/>
    <w:rsid w:val="006712BE"/>
    <w:rsid w:val="0067158B"/>
    <w:rsid w:val="00673EDC"/>
    <w:rsid w:val="00675AC1"/>
    <w:rsid w:val="0067727F"/>
    <w:rsid w:val="006811F9"/>
    <w:rsid w:val="00682FCE"/>
    <w:rsid w:val="00683DBE"/>
    <w:rsid w:val="00683EDE"/>
    <w:rsid w:val="006907D5"/>
    <w:rsid w:val="0069170C"/>
    <w:rsid w:val="00691AD2"/>
    <w:rsid w:val="00693A48"/>
    <w:rsid w:val="00693E59"/>
    <w:rsid w:val="00693E84"/>
    <w:rsid w:val="006946F3"/>
    <w:rsid w:val="00695B59"/>
    <w:rsid w:val="00695F1A"/>
    <w:rsid w:val="00697562"/>
    <w:rsid w:val="006A055F"/>
    <w:rsid w:val="006A2263"/>
    <w:rsid w:val="006A2BC5"/>
    <w:rsid w:val="006A7CB2"/>
    <w:rsid w:val="006B5236"/>
    <w:rsid w:val="006B6BC3"/>
    <w:rsid w:val="006B76B8"/>
    <w:rsid w:val="006B77CE"/>
    <w:rsid w:val="006C16F7"/>
    <w:rsid w:val="006C2D7D"/>
    <w:rsid w:val="006C39DD"/>
    <w:rsid w:val="006C3D25"/>
    <w:rsid w:val="006C5EE4"/>
    <w:rsid w:val="006C66C6"/>
    <w:rsid w:val="006D08F2"/>
    <w:rsid w:val="006D1023"/>
    <w:rsid w:val="006D3761"/>
    <w:rsid w:val="006D6087"/>
    <w:rsid w:val="006E17C5"/>
    <w:rsid w:val="006E1AD8"/>
    <w:rsid w:val="006E2981"/>
    <w:rsid w:val="006E323B"/>
    <w:rsid w:val="006E3258"/>
    <w:rsid w:val="006E4F0A"/>
    <w:rsid w:val="006E5142"/>
    <w:rsid w:val="006E5548"/>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29B3"/>
    <w:rsid w:val="007144E0"/>
    <w:rsid w:val="00715F05"/>
    <w:rsid w:val="00721768"/>
    <w:rsid w:val="00721AE1"/>
    <w:rsid w:val="00721E28"/>
    <w:rsid w:val="00723C6F"/>
    <w:rsid w:val="00726DC3"/>
    <w:rsid w:val="0073048D"/>
    <w:rsid w:val="00731F9A"/>
    <w:rsid w:val="0073427A"/>
    <w:rsid w:val="00737757"/>
    <w:rsid w:val="00737FE2"/>
    <w:rsid w:val="0074046A"/>
    <w:rsid w:val="00741DB0"/>
    <w:rsid w:val="00744CC3"/>
    <w:rsid w:val="00745230"/>
    <w:rsid w:val="00746B37"/>
    <w:rsid w:val="007533F1"/>
    <w:rsid w:val="00753987"/>
    <w:rsid w:val="00753E00"/>
    <w:rsid w:val="00754A49"/>
    <w:rsid w:val="00756EAB"/>
    <w:rsid w:val="00757855"/>
    <w:rsid w:val="00761B17"/>
    <w:rsid w:val="00762214"/>
    <w:rsid w:val="0076420E"/>
    <w:rsid w:val="007665EB"/>
    <w:rsid w:val="0076663C"/>
    <w:rsid w:val="0076760E"/>
    <w:rsid w:val="00767ECF"/>
    <w:rsid w:val="007724CA"/>
    <w:rsid w:val="007730BB"/>
    <w:rsid w:val="007731D3"/>
    <w:rsid w:val="00774056"/>
    <w:rsid w:val="007771FC"/>
    <w:rsid w:val="00777A46"/>
    <w:rsid w:val="0078054E"/>
    <w:rsid w:val="00783297"/>
    <w:rsid w:val="00784FE9"/>
    <w:rsid w:val="007866E8"/>
    <w:rsid w:val="0079050E"/>
    <w:rsid w:val="0079181F"/>
    <w:rsid w:val="00791AC2"/>
    <w:rsid w:val="00792826"/>
    <w:rsid w:val="0079282D"/>
    <w:rsid w:val="00792D51"/>
    <w:rsid w:val="007933C6"/>
    <w:rsid w:val="00793AE0"/>
    <w:rsid w:val="007945A9"/>
    <w:rsid w:val="00796496"/>
    <w:rsid w:val="00796DB3"/>
    <w:rsid w:val="00797856"/>
    <w:rsid w:val="007A2801"/>
    <w:rsid w:val="007A4553"/>
    <w:rsid w:val="007A6435"/>
    <w:rsid w:val="007A7BDE"/>
    <w:rsid w:val="007B152F"/>
    <w:rsid w:val="007B540E"/>
    <w:rsid w:val="007B64DB"/>
    <w:rsid w:val="007B68B6"/>
    <w:rsid w:val="007B7AB4"/>
    <w:rsid w:val="007C1B7B"/>
    <w:rsid w:val="007C3FC6"/>
    <w:rsid w:val="007C43C9"/>
    <w:rsid w:val="007C64EB"/>
    <w:rsid w:val="007C6F69"/>
    <w:rsid w:val="007C70B5"/>
    <w:rsid w:val="007C7B79"/>
    <w:rsid w:val="007C7FE1"/>
    <w:rsid w:val="007D2BB2"/>
    <w:rsid w:val="007E4462"/>
    <w:rsid w:val="007E63DF"/>
    <w:rsid w:val="007E6676"/>
    <w:rsid w:val="007E7B50"/>
    <w:rsid w:val="007E7B9B"/>
    <w:rsid w:val="007F091F"/>
    <w:rsid w:val="007F35F5"/>
    <w:rsid w:val="007F50EE"/>
    <w:rsid w:val="007F74B0"/>
    <w:rsid w:val="00801F0E"/>
    <w:rsid w:val="00803F81"/>
    <w:rsid w:val="00807282"/>
    <w:rsid w:val="00807D91"/>
    <w:rsid w:val="008103A2"/>
    <w:rsid w:val="00810981"/>
    <w:rsid w:val="00814172"/>
    <w:rsid w:val="008148A4"/>
    <w:rsid w:val="0081672E"/>
    <w:rsid w:val="00821A08"/>
    <w:rsid w:val="00823851"/>
    <w:rsid w:val="00823978"/>
    <w:rsid w:val="00824140"/>
    <w:rsid w:val="00824A3F"/>
    <w:rsid w:val="00826D45"/>
    <w:rsid w:val="00826DE2"/>
    <w:rsid w:val="00827BE5"/>
    <w:rsid w:val="008301AC"/>
    <w:rsid w:val="0083537F"/>
    <w:rsid w:val="00840012"/>
    <w:rsid w:val="00843455"/>
    <w:rsid w:val="0084373A"/>
    <w:rsid w:val="008507AA"/>
    <w:rsid w:val="00851E63"/>
    <w:rsid w:val="008520DB"/>
    <w:rsid w:val="0085370C"/>
    <w:rsid w:val="008562D3"/>
    <w:rsid w:val="00857D6D"/>
    <w:rsid w:val="00857DE6"/>
    <w:rsid w:val="00865603"/>
    <w:rsid w:val="00870FC4"/>
    <w:rsid w:val="00871DED"/>
    <w:rsid w:val="00874E92"/>
    <w:rsid w:val="00877B58"/>
    <w:rsid w:val="008804D1"/>
    <w:rsid w:val="00881004"/>
    <w:rsid w:val="00881FE5"/>
    <w:rsid w:val="00882D7F"/>
    <w:rsid w:val="00884F94"/>
    <w:rsid w:val="0088641A"/>
    <w:rsid w:val="00887D37"/>
    <w:rsid w:val="0089259F"/>
    <w:rsid w:val="00892906"/>
    <w:rsid w:val="0089447C"/>
    <w:rsid w:val="0089684C"/>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D4648"/>
    <w:rsid w:val="008E0B40"/>
    <w:rsid w:val="008E2670"/>
    <w:rsid w:val="008E49D7"/>
    <w:rsid w:val="008E4D08"/>
    <w:rsid w:val="008E51AF"/>
    <w:rsid w:val="008E539E"/>
    <w:rsid w:val="008E6EF9"/>
    <w:rsid w:val="008E7412"/>
    <w:rsid w:val="008F032D"/>
    <w:rsid w:val="008F1547"/>
    <w:rsid w:val="008F2500"/>
    <w:rsid w:val="008F40DD"/>
    <w:rsid w:val="008F4F8B"/>
    <w:rsid w:val="008F70C0"/>
    <w:rsid w:val="00900813"/>
    <w:rsid w:val="00900DDF"/>
    <w:rsid w:val="0090404E"/>
    <w:rsid w:val="00906C63"/>
    <w:rsid w:val="00911A34"/>
    <w:rsid w:val="009133FF"/>
    <w:rsid w:val="009142C7"/>
    <w:rsid w:val="00915641"/>
    <w:rsid w:val="009177DA"/>
    <w:rsid w:val="00917AC5"/>
    <w:rsid w:val="00920201"/>
    <w:rsid w:val="00921092"/>
    <w:rsid w:val="00924075"/>
    <w:rsid w:val="00924423"/>
    <w:rsid w:val="00924C2A"/>
    <w:rsid w:val="00925B7A"/>
    <w:rsid w:val="00930F00"/>
    <w:rsid w:val="009358C3"/>
    <w:rsid w:val="00935A0A"/>
    <w:rsid w:val="00936AE3"/>
    <w:rsid w:val="00937EBB"/>
    <w:rsid w:val="009411A9"/>
    <w:rsid w:val="00941E93"/>
    <w:rsid w:val="00943B70"/>
    <w:rsid w:val="00943CA4"/>
    <w:rsid w:val="00943CDE"/>
    <w:rsid w:val="00945162"/>
    <w:rsid w:val="009453E9"/>
    <w:rsid w:val="0094636E"/>
    <w:rsid w:val="00946633"/>
    <w:rsid w:val="00946D4E"/>
    <w:rsid w:val="0095055F"/>
    <w:rsid w:val="00951631"/>
    <w:rsid w:val="00954AE6"/>
    <w:rsid w:val="009560FB"/>
    <w:rsid w:val="00957C5D"/>
    <w:rsid w:val="009621DF"/>
    <w:rsid w:val="00963FD0"/>
    <w:rsid w:val="00964F8C"/>
    <w:rsid w:val="00965035"/>
    <w:rsid w:val="009730B6"/>
    <w:rsid w:val="00975433"/>
    <w:rsid w:val="00975935"/>
    <w:rsid w:val="0097705F"/>
    <w:rsid w:val="00977792"/>
    <w:rsid w:val="00981AE9"/>
    <w:rsid w:val="00981DE6"/>
    <w:rsid w:val="00985085"/>
    <w:rsid w:val="009852B4"/>
    <w:rsid w:val="00991D23"/>
    <w:rsid w:val="00991E79"/>
    <w:rsid w:val="00991ED3"/>
    <w:rsid w:val="00992AA2"/>
    <w:rsid w:val="00993F3A"/>
    <w:rsid w:val="00994898"/>
    <w:rsid w:val="00994A45"/>
    <w:rsid w:val="009964FC"/>
    <w:rsid w:val="009967D3"/>
    <w:rsid w:val="00997F85"/>
    <w:rsid w:val="009A04BD"/>
    <w:rsid w:val="009A18D2"/>
    <w:rsid w:val="009A1F3F"/>
    <w:rsid w:val="009B01DD"/>
    <w:rsid w:val="009B24A6"/>
    <w:rsid w:val="009B3CEC"/>
    <w:rsid w:val="009B5867"/>
    <w:rsid w:val="009B5AE4"/>
    <w:rsid w:val="009B6513"/>
    <w:rsid w:val="009C1B2F"/>
    <w:rsid w:val="009C1BF2"/>
    <w:rsid w:val="009C49A1"/>
    <w:rsid w:val="009C53F4"/>
    <w:rsid w:val="009C5D57"/>
    <w:rsid w:val="009C69AC"/>
    <w:rsid w:val="009C6A29"/>
    <w:rsid w:val="009C6A86"/>
    <w:rsid w:val="009C78CB"/>
    <w:rsid w:val="009D29AE"/>
    <w:rsid w:val="009D4EEC"/>
    <w:rsid w:val="009D55FD"/>
    <w:rsid w:val="009E0361"/>
    <w:rsid w:val="009E12E5"/>
    <w:rsid w:val="009E1B07"/>
    <w:rsid w:val="009E2D15"/>
    <w:rsid w:val="009E2DA8"/>
    <w:rsid w:val="009E3DE0"/>
    <w:rsid w:val="009E417C"/>
    <w:rsid w:val="009E4276"/>
    <w:rsid w:val="009E741B"/>
    <w:rsid w:val="009F0578"/>
    <w:rsid w:val="009F2C56"/>
    <w:rsid w:val="00A00D4C"/>
    <w:rsid w:val="00A00F09"/>
    <w:rsid w:val="00A0171F"/>
    <w:rsid w:val="00A02000"/>
    <w:rsid w:val="00A04AC8"/>
    <w:rsid w:val="00A066AF"/>
    <w:rsid w:val="00A07BC5"/>
    <w:rsid w:val="00A11DB2"/>
    <w:rsid w:val="00A13240"/>
    <w:rsid w:val="00A15B6D"/>
    <w:rsid w:val="00A16E40"/>
    <w:rsid w:val="00A16F23"/>
    <w:rsid w:val="00A17443"/>
    <w:rsid w:val="00A17915"/>
    <w:rsid w:val="00A206E2"/>
    <w:rsid w:val="00A206F7"/>
    <w:rsid w:val="00A22E34"/>
    <w:rsid w:val="00A23D60"/>
    <w:rsid w:val="00A23F8D"/>
    <w:rsid w:val="00A31107"/>
    <w:rsid w:val="00A313DD"/>
    <w:rsid w:val="00A317AB"/>
    <w:rsid w:val="00A31CED"/>
    <w:rsid w:val="00A33865"/>
    <w:rsid w:val="00A33EBE"/>
    <w:rsid w:val="00A3429D"/>
    <w:rsid w:val="00A3666F"/>
    <w:rsid w:val="00A37877"/>
    <w:rsid w:val="00A4110F"/>
    <w:rsid w:val="00A43CAE"/>
    <w:rsid w:val="00A445E5"/>
    <w:rsid w:val="00A458A5"/>
    <w:rsid w:val="00A4620C"/>
    <w:rsid w:val="00A47ABE"/>
    <w:rsid w:val="00A514EF"/>
    <w:rsid w:val="00A52AFA"/>
    <w:rsid w:val="00A604B5"/>
    <w:rsid w:val="00A61E95"/>
    <w:rsid w:val="00A63A71"/>
    <w:rsid w:val="00A65DE0"/>
    <w:rsid w:val="00A6605A"/>
    <w:rsid w:val="00A66FC1"/>
    <w:rsid w:val="00A67F86"/>
    <w:rsid w:val="00A70798"/>
    <w:rsid w:val="00A72043"/>
    <w:rsid w:val="00A73B32"/>
    <w:rsid w:val="00A763D5"/>
    <w:rsid w:val="00A763E2"/>
    <w:rsid w:val="00A76D9F"/>
    <w:rsid w:val="00A77697"/>
    <w:rsid w:val="00A805B4"/>
    <w:rsid w:val="00A8063D"/>
    <w:rsid w:val="00A80B5B"/>
    <w:rsid w:val="00A811A4"/>
    <w:rsid w:val="00A826B3"/>
    <w:rsid w:val="00A87E11"/>
    <w:rsid w:val="00AA21D9"/>
    <w:rsid w:val="00AA2211"/>
    <w:rsid w:val="00AA70E5"/>
    <w:rsid w:val="00AB00B5"/>
    <w:rsid w:val="00AB0911"/>
    <w:rsid w:val="00AB303D"/>
    <w:rsid w:val="00AB4480"/>
    <w:rsid w:val="00AB50D5"/>
    <w:rsid w:val="00AC2308"/>
    <w:rsid w:val="00AC2CB7"/>
    <w:rsid w:val="00AC5C3E"/>
    <w:rsid w:val="00AC67F7"/>
    <w:rsid w:val="00AD1FCE"/>
    <w:rsid w:val="00AD33F1"/>
    <w:rsid w:val="00AD4B33"/>
    <w:rsid w:val="00AD5D22"/>
    <w:rsid w:val="00AD6407"/>
    <w:rsid w:val="00AD7375"/>
    <w:rsid w:val="00AE0121"/>
    <w:rsid w:val="00AE1120"/>
    <w:rsid w:val="00AE1C73"/>
    <w:rsid w:val="00AE328B"/>
    <w:rsid w:val="00AE37F5"/>
    <w:rsid w:val="00AE3BC7"/>
    <w:rsid w:val="00AE436D"/>
    <w:rsid w:val="00AE6B8D"/>
    <w:rsid w:val="00AF1A76"/>
    <w:rsid w:val="00AF41E5"/>
    <w:rsid w:val="00AF454A"/>
    <w:rsid w:val="00AF57B6"/>
    <w:rsid w:val="00AF6B74"/>
    <w:rsid w:val="00AF72DC"/>
    <w:rsid w:val="00AF7670"/>
    <w:rsid w:val="00AF7D8A"/>
    <w:rsid w:val="00B009E8"/>
    <w:rsid w:val="00B01638"/>
    <w:rsid w:val="00B01841"/>
    <w:rsid w:val="00B01D53"/>
    <w:rsid w:val="00B031D6"/>
    <w:rsid w:val="00B04DF6"/>
    <w:rsid w:val="00B04F78"/>
    <w:rsid w:val="00B056C1"/>
    <w:rsid w:val="00B05C95"/>
    <w:rsid w:val="00B06CAB"/>
    <w:rsid w:val="00B0729E"/>
    <w:rsid w:val="00B10A36"/>
    <w:rsid w:val="00B11C8E"/>
    <w:rsid w:val="00B11F4A"/>
    <w:rsid w:val="00B123B7"/>
    <w:rsid w:val="00B12B59"/>
    <w:rsid w:val="00B13355"/>
    <w:rsid w:val="00B142E4"/>
    <w:rsid w:val="00B1430E"/>
    <w:rsid w:val="00B14415"/>
    <w:rsid w:val="00B147B0"/>
    <w:rsid w:val="00B1593D"/>
    <w:rsid w:val="00B15B15"/>
    <w:rsid w:val="00B16FC2"/>
    <w:rsid w:val="00B20A17"/>
    <w:rsid w:val="00B21E62"/>
    <w:rsid w:val="00B222EB"/>
    <w:rsid w:val="00B26235"/>
    <w:rsid w:val="00B263D5"/>
    <w:rsid w:val="00B264B9"/>
    <w:rsid w:val="00B27477"/>
    <w:rsid w:val="00B319BB"/>
    <w:rsid w:val="00B31C1E"/>
    <w:rsid w:val="00B353CD"/>
    <w:rsid w:val="00B36B3E"/>
    <w:rsid w:val="00B372C6"/>
    <w:rsid w:val="00B42F6F"/>
    <w:rsid w:val="00B43B85"/>
    <w:rsid w:val="00B45713"/>
    <w:rsid w:val="00B460AE"/>
    <w:rsid w:val="00B461B4"/>
    <w:rsid w:val="00B4637A"/>
    <w:rsid w:val="00B46CC0"/>
    <w:rsid w:val="00B47CFC"/>
    <w:rsid w:val="00B47F6E"/>
    <w:rsid w:val="00B53050"/>
    <w:rsid w:val="00B53C26"/>
    <w:rsid w:val="00B545AA"/>
    <w:rsid w:val="00B60B24"/>
    <w:rsid w:val="00B63087"/>
    <w:rsid w:val="00B711BD"/>
    <w:rsid w:val="00B71E2E"/>
    <w:rsid w:val="00B73243"/>
    <w:rsid w:val="00B74C4A"/>
    <w:rsid w:val="00B74E5A"/>
    <w:rsid w:val="00B77244"/>
    <w:rsid w:val="00B778FC"/>
    <w:rsid w:val="00B77C00"/>
    <w:rsid w:val="00B81998"/>
    <w:rsid w:val="00B81BBF"/>
    <w:rsid w:val="00B81DA4"/>
    <w:rsid w:val="00B823D6"/>
    <w:rsid w:val="00B871FC"/>
    <w:rsid w:val="00B927E0"/>
    <w:rsid w:val="00B92CD0"/>
    <w:rsid w:val="00B9510C"/>
    <w:rsid w:val="00B95F1F"/>
    <w:rsid w:val="00B9706E"/>
    <w:rsid w:val="00B977F4"/>
    <w:rsid w:val="00BA0E18"/>
    <w:rsid w:val="00BA4856"/>
    <w:rsid w:val="00BA490A"/>
    <w:rsid w:val="00BA5127"/>
    <w:rsid w:val="00BA52A6"/>
    <w:rsid w:val="00BA52AA"/>
    <w:rsid w:val="00BA78F9"/>
    <w:rsid w:val="00BB15FA"/>
    <w:rsid w:val="00BB1739"/>
    <w:rsid w:val="00BB4293"/>
    <w:rsid w:val="00BB44EC"/>
    <w:rsid w:val="00BB57F9"/>
    <w:rsid w:val="00BB5FFE"/>
    <w:rsid w:val="00BC018B"/>
    <w:rsid w:val="00BC42CB"/>
    <w:rsid w:val="00BC43CB"/>
    <w:rsid w:val="00BC47E8"/>
    <w:rsid w:val="00BC7DF4"/>
    <w:rsid w:val="00BD0C51"/>
    <w:rsid w:val="00BD1976"/>
    <w:rsid w:val="00BD1E34"/>
    <w:rsid w:val="00BD2035"/>
    <w:rsid w:val="00BD5806"/>
    <w:rsid w:val="00BD5FDB"/>
    <w:rsid w:val="00BD7926"/>
    <w:rsid w:val="00BE0567"/>
    <w:rsid w:val="00BE3940"/>
    <w:rsid w:val="00BE3EB2"/>
    <w:rsid w:val="00BE6C67"/>
    <w:rsid w:val="00BE6FCE"/>
    <w:rsid w:val="00BF45C2"/>
    <w:rsid w:val="00BF5100"/>
    <w:rsid w:val="00BF6FA4"/>
    <w:rsid w:val="00BF7391"/>
    <w:rsid w:val="00BF74F5"/>
    <w:rsid w:val="00BF7C9D"/>
    <w:rsid w:val="00C007A5"/>
    <w:rsid w:val="00C02752"/>
    <w:rsid w:val="00C02F9B"/>
    <w:rsid w:val="00C04ED9"/>
    <w:rsid w:val="00C051B4"/>
    <w:rsid w:val="00C05AB4"/>
    <w:rsid w:val="00C0692E"/>
    <w:rsid w:val="00C073D1"/>
    <w:rsid w:val="00C1153C"/>
    <w:rsid w:val="00C11B4E"/>
    <w:rsid w:val="00C1298F"/>
    <w:rsid w:val="00C15151"/>
    <w:rsid w:val="00C2082F"/>
    <w:rsid w:val="00C21951"/>
    <w:rsid w:val="00C22EB4"/>
    <w:rsid w:val="00C24F87"/>
    <w:rsid w:val="00C2554E"/>
    <w:rsid w:val="00C34A5E"/>
    <w:rsid w:val="00C3506A"/>
    <w:rsid w:val="00C40051"/>
    <w:rsid w:val="00C42857"/>
    <w:rsid w:val="00C431F0"/>
    <w:rsid w:val="00C45EF7"/>
    <w:rsid w:val="00C50AC9"/>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77E23"/>
    <w:rsid w:val="00C8055D"/>
    <w:rsid w:val="00C80A01"/>
    <w:rsid w:val="00C81095"/>
    <w:rsid w:val="00C82A63"/>
    <w:rsid w:val="00C83D30"/>
    <w:rsid w:val="00C84341"/>
    <w:rsid w:val="00C843F9"/>
    <w:rsid w:val="00C84477"/>
    <w:rsid w:val="00C85D92"/>
    <w:rsid w:val="00C90555"/>
    <w:rsid w:val="00C90CA4"/>
    <w:rsid w:val="00C91E39"/>
    <w:rsid w:val="00C92EF7"/>
    <w:rsid w:val="00C97DFE"/>
    <w:rsid w:val="00CA0F71"/>
    <w:rsid w:val="00CA167C"/>
    <w:rsid w:val="00CA1CFB"/>
    <w:rsid w:val="00CA1F23"/>
    <w:rsid w:val="00CA4B98"/>
    <w:rsid w:val="00CA4E01"/>
    <w:rsid w:val="00CA5AE7"/>
    <w:rsid w:val="00CA6CA5"/>
    <w:rsid w:val="00CB059B"/>
    <w:rsid w:val="00CB468C"/>
    <w:rsid w:val="00CB4D65"/>
    <w:rsid w:val="00CB59B7"/>
    <w:rsid w:val="00CB77E4"/>
    <w:rsid w:val="00CC1DD2"/>
    <w:rsid w:val="00CC2A26"/>
    <w:rsid w:val="00CC30C9"/>
    <w:rsid w:val="00CC464C"/>
    <w:rsid w:val="00CC4CE4"/>
    <w:rsid w:val="00CC6820"/>
    <w:rsid w:val="00CC71AA"/>
    <w:rsid w:val="00CC7D61"/>
    <w:rsid w:val="00CC7ED8"/>
    <w:rsid w:val="00CD280D"/>
    <w:rsid w:val="00CD296E"/>
    <w:rsid w:val="00CD4C2F"/>
    <w:rsid w:val="00CD50CC"/>
    <w:rsid w:val="00CE020E"/>
    <w:rsid w:val="00CE0456"/>
    <w:rsid w:val="00CE04C4"/>
    <w:rsid w:val="00CE221D"/>
    <w:rsid w:val="00CE3FC7"/>
    <w:rsid w:val="00CF0790"/>
    <w:rsid w:val="00CF538D"/>
    <w:rsid w:val="00CF633E"/>
    <w:rsid w:val="00CF75B8"/>
    <w:rsid w:val="00D00B94"/>
    <w:rsid w:val="00D02C5B"/>
    <w:rsid w:val="00D06968"/>
    <w:rsid w:val="00D1250C"/>
    <w:rsid w:val="00D1343E"/>
    <w:rsid w:val="00D13CEE"/>
    <w:rsid w:val="00D1779F"/>
    <w:rsid w:val="00D21581"/>
    <w:rsid w:val="00D228C6"/>
    <w:rsid w:val="00D2316F"/>
    <w:rsid w:val="00D25361"/>
    <w:rsid w:val="00D26100"/>
    <w:rsid w:val="00D328FF"/>
    <w:rsid w:val="00D32DC7"/>
    <w:rsid w:val="00D34DED"/>
    <w:rsid w:val="00D37B79"/>
    <w:rsid w:val="00D4002F"/>
    <w:rsid w:val="00D40E63"/>
    <w:rsid w:val="00D42A66"/>
    <w:rsid w:val="00D433E6"/>
    <w:rsid w:val="00D43C27"/>
    <w:rsid w:val="00D461D5"/>
    <w:rsid w:val="00D46791"/>
    <w:rsid w:val="00D46888"/>
    <w:rsid w:val="00D477E4"/>
    <w:rsid w:val="00D4797A"/>
    <w:rsid w:val="00D47DED"/>
    <w:rsid w:val="00D5236B"/>
    <w:rsid w:val="00D5559F"/>
    <w:rsid w:val="00D55ECE"/>
    <w:rsid w:val="00D55F10"/>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84BA3"/>
    <w:rsid w:val="00D85246"/>
    <w:rsid w:val="00D9045E"/>
    <w:rsid w:val="00D91904"/>
    <w:rsid w:val="00D92CDD"/>
    <w:rsid w:val="00D9401E"/>
    <w:rsid w:val="00D94E94"/>
    <w:rsid w:val="00DA0E6B"/>
    <w:rsid w:val="00DA143B"/>
    <w:rsid w:val="00DA7338"/>
    <w:rsid w:val="00DB221F"/>
    <w:rsid w:val="00DB2223"/>
    <w:rsid w:val="00DB269C"/>
    <w:rsid w:val="00DB2BB5"/>
    <w:rsid w:val="00DB35AE"/>
    <w:rsid w:val="00DB634A"/>
    <w:rsid w:val="00DB6D97"/>
    <w:rsid w:val="00DB77B4"/>
    <w:rsid w:val="00DC0ACA"/>
    <w:rsid w:val="00DC397C"/>
    <w:rsid w:val="00DC40B3"/>
    <w:rsid w:val="00DC4AA2"/>
    <w:rsid w:val="00DC6CC3"/>
    <w:rsid w:val="00DC7464"/>
    <w:rsid w:val="00DD1574"/>
    <w:rsid w:val="00DD15CB"/>
    <w:rsid w:val="00DD33A8"/>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1922"/>
    <w:rsid w:val="00E15173"/>
    <w:rsid w:val="00E157B4"/>
    <w:rsid w:val="00E16972"/>
    <w:rsid w:val="00E16F01"/>
    <w:rsid w:val="00E17E8F"/>
    <w:rsid w:val="00E207C2"/>
    <w:rsid w:val="00E221DA"/>
    <w:rsid w:val="00E2344F"/>
    <w:rsid w:val="00E24AC2"/>
    <w:rsid w:val="00E24D6A"/>
    <w:rsid w:val="00E24F95"/>
    <w:rsid w:val="00E2790E"/>
    <w:rsid w:val="00E27B7C"/>
    <w:rsid w:val="00E335CD"/>
    <w:rsid w:val="00E40348"/>
    <w:rsid w:val="00E40457"/>
    <w:rsid w:val="00E404F5"/>
    <w:rsid w:val="00E42C85"/>
    <w:rsid w:val="00E444EC"/>
    <w:rsid w:val="00E467F8"/>
    <w:rsid w:val="00E46C83"/>
    <w:rsid w:val="00E473CB"/>
    <w:rsid w:val="00E47705"/>
    <w:rsid w:val="00E5472C"/>
    <w:rsid w:val="00E54F1C"/>
    <w:rsid w:val="00E57698"/>
    <w:rsid w:val="00E576E7"/>
    <w:rsid w:val="00E57BB1"/>
    <w:rsid w:val="00E62AD5"/>
    <w:rsid w:val="00E62CEC"/>
    <w:rsid w:val="00E6302B"/>
    <w:rsid w:val="00E645DC"/>
    <w:rsid w:val="00E65F17"/>
    <w:rsid w:val="00E66280"/>
    <w:rsid w:val="00E71AC2"/>
    <w:rsid w:val="00E759BA"/>
    <w:rsid w:val="00E77DAB"/>
    <w:rsid w:val="00E77FB5"/>
    <w:rsid w:val="00E80F8F"/>
    <w:rsid w:val="00E819CB"/>
    <w:rsid w:val="00E84FD8"/>
    <w:rsid w:val="00E8775B"/>
    <w:rsid w:val="00E87C43"/>
    <w:rsid w:val="00E905DB"/>
    <w:rsid w:val="00E9060D"/>
    <w:rsid w:val="00E91A95"/>
    <w:rsid w:val="00E92211"/>
    <w:rsid w:val="00E94B8B"/>
    <w:rsid w:val="00EA0CBD"/>
    <w:rsid w:val="00EA1EE5"/>
    <w:rsid w:val="00EA42FD"/>
    <w:rsid w:val="00EA469E"/>
    <w:rsid w:val="00EA50DE"/>
    <w:rsid w:val="00EA5AE2"/>
    <w:rsid w:val="00EA624D"/>
    <w:rsid w:val="00EA7AE4"/>
    <w:rsid w:val="00EB2DBD"/>
    <w:rsid w:val="00EB5E95"/>
    <w:rsid w:val="00EB6081"/>
    <w:rsid w:val="00EC1017"/>
    <w:rsid w:val="00EC472D"/>
    <w:rsid w:val="00EC69B9"/>
    <w:rsid w:val="00EC74EA"/>
    <w:rsid w:val="00ED04A8"/>
    <w:rsid w:val="00ED2A7D"/>
    <w:rsid w:val="00ED2D6A"/>
    <w:rsid w:val="00ED38A7"/>
    <w:rsid w:val="00ED432A"/>
    <w:rsid w:val="00ED5A69"/>
    <w:rsid w:val="00EE0647"/>
    <w:rsid w:val="00EE68C5"/>
    <w:rsid w:val="00EE6A47"/>
    <w:rsid w:val="00EE6C0E"/>
    <w:rsid w:val="00EE7916"/>
    <w:rsid w:val="00EF057D"/>
    <w:rsid w:val="00EF0CAB"/>
    <w:rsid w:val="00EF1060"/>
    <w:rsid w:val="00EF68D4"/>
    <w:rsid w:val="00EF6DFC"/>
    <w:rsid w:val="00EF7292"/>
    <w:rsid w:val="00EF7835"/>
    <w:rsid w:val="00F0315F"/>
    <w:rsid w:val="00F03949"/>
    <w:rsid w:val="00F03B2E"/>
    <w:rsid w:val="00F04901"/>
    <w:rsid w:val="00F0490F"/>
    <w:rsid w:val="00F04B28"/>
    <w:rsid w:val="00F05AD1"/>
    <w:rsid w:val="00F0758D"/>
    <w:rsid w:val="00F10F76"/>
    <w:rsid w:val="00F11D1A"/>
    <w:rsid w:val="00F1426C"/>
    <w:rsid w:val="00F14604"/>
    <w:rsid w:val="00F16330"/>
    <w:rsid w:val="00F200C9"/>
    <w:rsid w:val="00F21736"/>
    <w:rsid w:val="00F218A3"/>
    <w:rsid w:val="00F21A6E"/>
    <w:rsid w:val="00F2264A"/>
    <w:rsid w:val="00F22FFE"/>
    <w:rsid w:val="00F23678"/>
    <w:rsid w:val="00F24D1D"/>
    <w:rsid w:val="00F25131"/>
    <w:rsid w:val="00F254B0"/>
    <w:rsid w:val="00F26F32"/>
    <w:rsid w:val="00F27C9E"/>
    <w:rsid w:val="00F315A2"/>
    <w:rsid w:val="00F35DB4"/>
    <w:rsid w:val="00F37F3C"/>
    <w:rsid w:val="00F41768"/>
    <w:rsid w:val="00F41CA6"/>
    <w:rsid w:val="00F43365"/>
    <w:rsid w:val="00F433F9"/>
    <w:rsid w:val="00F43823"/>
    <w:rsid w:val="00F44E03"/>
    <w:rsid w:val="00F46794"/>
    <w:rsid w:val="00F52014"/>
    <w:rsid w:val="00F520FD"/>
    <w:rsid w:val="00F5642E"/>
    <w:rsid w:val="00F57312"/>
    <w:rsid w:val="00F60788"/>
    <w:rsid w:val="00F60A60"/>
    <w:rsid w:val="00F61925"/>
    <w:rsid w:val="00F62A60"/>
    <w:rsid w:val="00F630AB"/>
    <w:rsid w:val="00F6420B"/>
    <w:rsid w:val="00F64F68"/>
    <w:rsid w:val="00F655D6"/>
    <w:rsid w:val="00F67CD8"/>
    <w:rsid w:val="00F70B03"/>
    <w:rsid w:val="00F70C3C"/>
    <w:rsid w:val="00F72D29"/>
    <w:rsid w:val="00F7536D"/>
    <w:rsid w:val="00F76A88"/>
    <w:rsid w:val="00F80520"/>
    <w:rsid w:val="00F81727"/>
    <w:rsid w:val="00F81893"/>
    <w:rsid w:val="00F820DB"/>
    <w:rsid w:val="00F82264"/>
    <w:rsid w:val="00F84967"/>
    <w:rsid w:val="00F84C4F"/>
    <w:rsid w:val="00F87D49"/>
    <w:rsid w:val="00F95777"/>
    <w:rsid w:val="00F96053"/>
    <w:rsid w:val="00F96118"/>
    <w:rsid w:val="00F96ED1"/>
    <w:rsid w:val="00FA23C7"/>
    <w:rsid w:val="00FA2C87"/>
    <w:rsid w:val="00FA4768"/>
    <w:rsid w:val="00FA49D2"/>
    <w:rsid w:val="00FA5E8D"/>
    <w:rsid w:val="00FA797D"/>
    <w:rsid w:val="00FB0156"/>
    <w:rsid w:val="00FB1AD6"/>
    <w:rsid w:val="00FB41F2"/>
    <w:rsid w:val="00FB429B"/>
    <w:rsid w:val="00FB78D7"/>
    <w:rsid w:val="00FC0F87"/>
    <w:rsid w:val="00FC14FD"/>
    <w:rsid w:val="00FC35F3"/>
    <w:rsid w:val="00FD2268"/>
    <w:rsid w:val="00FD3AA4"/>
    <w:rsid w:val="00FD44F0"/>
    <w:rsid w:val="00FD6BB5"/>
    <w:rsid w:val="00FE1A9F"/>
    <w:rsid w:val="00FE20E6"/>
    <w:rsid w:val="00FE3BC7"/>
    <w:rsid w:val="00FE3C77"/>
    <w:rsid w:val="00FE4E4B"/>
    <w:rsid w:val="00FF045A"/>
    <w:rsid w:val="00FF0660"/>
    <w:rsid w:val="00FF1CD3"/>
    <w:rsid w:val="00FF3C39"/>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qFormat/>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8"/>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normaltextrun">
    <w:name w:val="normaltextrun"/>
    <w:basedOn w:val="a0"/>
    <w:rsid w:val="007A4553"/>
  </w:style>
  <w:style w:type="character" w:customStyle="1" w:styleId="eop">
    <w:name w:val="eop"/>
    <w:basedOn w:val="a0"/>
    <w:rsid w:val="007A4553"/>
  </w:style>
</w:styles>
</file>

<file path=word/webSettings.xml><?xml version="1.0" encoding="utf-8"?>
<w:webSettings xmlns:r="http://schemas.openxmlformats.org/officeDocument/2006/relationships" xmlns:w="http://schemas.openxmlformats.org/wordprocessingml/2006/main">
  <w:divs>
    <w:div w:id="1012332">
      <w:bodyDiv w:val="1"/>
      <w:marLeft w:val="0"/>
      <w:marRight w:val="0"/>
      <w:marTop w:val="0"/>
      <w:marBottom w:val="0"/>
      <w:divBdr>
        <w:top w:val="none" w:sz="0" w:space="0" w:color="auto"/>
        <w:left w:val="none" w:sz="0" w:space="0" w:color="auto"/>
        <w:bottom w:val="none" w:sz="0" w:space="0" w:color="auto"/>
        <w:right w:val="none" w:sz="0" w:space="0" w:color="auto"/>
      </w:divBdr>
    </w:div>
    <w:div w:id="87124558">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6377403">
      <w:bodyDiv w:val="1"/>
      <w:marLeft w:val="0"/>
      <w:marRight w:val="0"/>
      <w:marTop w:val="0"/>
      <w:marBottom w:val="0"/>
      <w:divBdr>
        <w:top w:val="none" w:sz="0" w:space="0" w:color="auto"/>
        <w:left w:val="none" w:sz="0" w:space="0" w:color="auto"/>
        <w:bottom w:val="none" w:sz="0" w:space="0" w:color="auto"/>
        <w:right w:val="none" w:sz="0" w:space="0" w:color="auto"/>
      </w:divBdr>
    </w:div>
    <w:div w:id="277951675">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40362980">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5443739">
      <w:bodyDiv w:val="1"/>
      <w:marLeft w:val="0"/>
      <w:marRight w:val="0"/>
      <w:marTop w:val="0"/>
      <w:marBottom w:val="0"/>
      <w:divBdr>
        <w:top w:val="none" w:sz="0" w:space="0" w:color="auto"/>
        <w:left w:val="none" w:sz="0" w:space="0" w:color="auto"/>
        <w:bottom w:val="none" w:sz="0" w:space="0" w:color="auto"/>
        <w:right w:val="none" w:sz="0" w:space="0" w:color="auto"/>
      </w:divBdr>
    </w:div>
    <w:div w:id="1136529102">
      <w:bodyDiv w:val="1"/>
      <w:marLeft w:val="0"/>
      <w:marRight w:val="0"/>
      <w:marTop w:val="0"/>
      <w:marBottom w:val="0"/>
      <w:divBdr>
        <w:top w:val="none" w:sz="0" w:space="0" w:color="auto"/>
        <w:left w:val="none" w:sz="0" w:space="0" w:color="auto"/>
        <w:bottom w:val="none" w:sz="0" w:space="0" w:color="auto"/>
        <w:right w:val="none" w:sz="0" w:space="0" w:color="auto"/>
      </w:divBdr>
    </w:div>
    <w:div w:id="1187713660">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73469883">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_athens.gcsl@aade.gr" TargetMode="External"/><Relationship Id="rId18" Type="http://schemas.openxmlformats.org/officeDocument/2006/relationships/hyperlink" Target="mailto:chios.gcsl@aade.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mytilene.gcsl@aade.gr" TargetMode="External"/><Relationship Id="rId2" Type="http://schemas.openxmlformats.org/officeDocument/2006/relationships/numbering" Target="numbering.xml"/><Relationship Id="rId16" Type="http://schemas.openxmlformats.org/officeDocument/2006/relationships/hyperlink" Target="mailto:samos.gcsl@aade.gr" TargetMode="External"/><Relationship Id="rId20" Type="http://schemas.openxmlformats.org/officeDocument/2006/relationships/hyperlink" Target="http://www.aade.gr/gcs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enmac.gcsl@aade.gr" TargetMode="External"/><Relationship Id="rId23" Type="http://schemas.openxmlformats.org/officeDocument/2006/relationships/fontTable" Target="fontTable.xml"/><Relationship Id="rId10" Type="http://schemas.openxmlformats.org/officeDocument/2006/relationships/hyperlink" Target="mailto:.gcsl@aade.gr" TargetMode="External"/><Relationship Id="rId19" Type="http://schemas.openxmlformats.org/officeDocument/2006/relationships/hyperlink" Target="http://www.aade.gr/prokiryxeis-diagonismo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trology.gcsl@aade.gr"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8A53F-ABB6-42DA-A366-DB2863A2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5134</Words>
  <Characters>27726</Characters>
  <Application>Microsoft Office Word</Application>
  <DocSecurity>0</DocSecurity>
  <Lines>231</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3</cp:revision>
  <cp:lastPrinted>2025-06-16T09:34:00Z</cp:lastPrinted>
  <dcterms:created xsi:type="dcterms:W3CDTF">2025-06-16T09:35:00Z</dcterms:created>
  <dcterms:modified xsi:type="dcterms:W3CDTF">2025-06-16T10:40:00Z</dcterms:modified>
</cp:coreProperties>
</file>