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margin" w:tblpY="-779"/>
        <w:tblW w:w="9640" w:type="dxa"/>
        <w:tblLayout w:type="fixed"/>
        <w:tblLook w:val="04A0" w:firstRow="1" w:lastRow="0" w:firstColumn="1" w:lastColumn="0" w:noHBand="0" w:noVBand="1"/>
      </w:tblPr>
      <w:tblGrid>
        <w:gridCol w:w="9640"/>
      </w:tblGrid>
      <w:tr w:rsidR="00AF44BF" w:rsidRPr="00AF44BF" w14:paraId="3D1DB2CE" w14:textId="77777777" w:rsidTr="00663632">
        <w:tc>
          <w:tcPr>
            <w:tcW w:w="9640" w:type="dxa"/>
          </w:tcPr>
          <w:p w14:paraId="1D8CC992" w14:textId="77777777" w:rsidR="00AF44BF" w:rsidRPr="00AF44BF" w:rsidRDefault="00AF44BF" w:rsidP="00663632">
            <w:pPr>
              <w:spacing w:line="276" w:lineRule="auto"/>
              <w:jc w:val="both"/>
              <w:rPr>
                <w:rFonts w:ascii="Franklin Gothic Medium" w:hAnsi="Franklin Gothic Medium"/>
                <w:color w:val="1F3864"/>
                <w:sz w:val="24"/>
                <w:szCs w:val="24"/>
              </w:rPr>
            </w:pPr>
            <w:r w:rsidRPr="00AF44BF">
              <w:rPr>
                <w:rFonts w:ascii="Franklin Gothic Medium" w:hAnsi="Franklin Gothic Medium"/>
                <w:noProof/>
                <w:sz w:val="24"/>
                <w:szCs w:val="24"/>
                <w:lang w:eastAsia="el-GR"/>
              </w:rPr>
              <w:drawing>
                <wp:inline distT="0" distB="0" distL="0" distR="0" wp14:anchorId="041E5CE8" wp14:editId="1BDEF0A6">
                  <wp:extent cx="1790700" cy="1409700"/>
                  <wp:effectExtent l="19050" t="0" r="0" b="0"/>
                  <wp:docPr id="1" name="Εικόνα 1" descr="ethnosimo-aade-g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thnosimo-aade-gr"/>
                          <pic:cNvPicPr>
                            <a:picLocks noChangeAspect="1" noChangeArrowheads="1"/>
                          </pic:cNvPicPr>
                        </pic:nvPicPr>
                        <pic:blipFill>
                          <a:blip r:embed="rId6" cstate="print"/>
                          <a:srcRect/>
                          <a:stretch>
                            <a:fillRect/>
                          </a:stretch>
                        </pic:blipFill>
                        <pic:spPr bwMode="auto">
                          <a:xfrm>
                            <a:off x="0" y="0"/>
                            <a:ext cx="1790700" cy="1409700"/>
                          </a:xfrm>
                          <a:prstGeom prst="rect">
                            <a:avLst/>
                          </a:prstGeom>
                          <a:noFill/>
                          <a:ln w="9525">
                            <a:noFill/>
                            <a:miter lim="800000"/>
                            <a:headEnd/>
                            <a:tailEnd/>
                          </a:ln>
                        </pic:spPr>
                      </pic:pic>
                    </a:graphicData>
                  </a:graphic>
                </wp:inline>
              </w:drawing>
            </w:r>
          </w:p>
        </w:tc>
      </w:tr>
    </w:tbl>
    <w:p w14:paraId="376152FA" w14:textId="01BD1FAA" w:rsidR="00AF44BF" w:rsidRPr="00F35372" w:rsidRDefault="00AF44BF" w:rsidP="00082964">
      <w:pPr>
        <w:spacing w:line="276" w:lineRule="auto"/>
        <w:jc w:val="right"/>
        <w:rPr>
          <w:rFonts w:ascii="Franklin Gothic Medium" w:hAnsi="Franklin Gothic Medium"/>
          <w:b/>
          <w:sz w:val="24"/>
          <w:szCs w:val="24"/>
        </w:rPr>
      </w:pPr>
      <w:r w:rsidRPr="00F35372">
        <w:rPr>
          <w:rFonts w:ascii="Franklin Gothic Medium" w:hAnsi="Franklin Gothic Medium"/>
          <w:sz w:val="24"/>
          <w:szCs w:val="24"/>
        </w:rPr>
        <w:t xml:space="preserve"> </w:t>
      </w:r>
      <w:r w:rsidRPr="00094E92">
        <w:rPr>
          <w:rFonts w:ascii="Franklin Gothic Medium" w:hAnsi="Franklin Gothic Medium"/>
          <w:sz w:val="24"/>
          <w:szCs w:val="24"/>
        </w:rPr>
        <w:t>Αθήνα</w:t>
      </w:r>
      <w:r w:rsidRPr="00FC3B89">
        <w:rPr>
          <w:rFonts w:ascii="Franklin Gothic Medium" w:hAnsi="Franklin Gothic Medium"/>
          <w:sz w:val="24"/>
          <w:szCs w:val="24"/>
        </w:rPr>
        <w:t xml:space="preserve">, </w:t>
      </w:r>
      <w:r w:rsidR="00FC3B89" w:rsidRPr="00FC3B89">
        <w:rPr>
          <w:rFonts w:ascii="Franklin Gothic Medium" w:hAnsi="Franklin Gothic Medium"/>
          <w:sz w:val="24"/>
          <w:szCs w:val="24"/>
        </w:rPr>
        <w:t>8 Οκτωβρίου</w:t>
      </w:r>
      <w:r w:rsidR="00BC22FD" w:rsidRPr="00F35372">
        <w:rPr>
          <w:rFonts w:ascii="Franklin Gothic Medium" w:hAnsi="Franklin Gothic Medium"/>
          <w:sz w:val="24"/>
          <w:szCs w:val="24"/>
        </w:rPr>
        <w:t xml:space="preserve"> </w:t>
      </w:r>
      <w:r w:rsidRPr="00F35372">
        <w:rPr>
          <w:rFonts w:ascii="Franklin Gothic Medium" w:hAnsi="Franklin Gothic Medium"/>
          <w:sz w:val="24"/>
          <w:szCs w:val="24"/>
        </w:rPr>
        <w:t>202</w:t>
      </w:r>
      <w:r w:rsidR="00132B1E" w:rsidRPr="00F35372">
        <w:rPr>
          <w:rFonts w:ascii="Franklin Gothic Medium" w:hAnsi="Franklin Gothic Medium"/>
          <w:sz w:val="24"/>
          <w:szCs w:val="24"/>
        </w:rPr>
        <w:t>5</w:t>
      </w:r>
    </w:p>
    <w:p w14:paraId="2BB92394" w14:textId="77777777" w:rsidR="00AF44BF" w:rsidRPr="00F35372" w:rsidRDefault="00AF44BF" w:rsidP="00AF44BF">
      <w:pPr>
        <w:spacing w:line="276" w:lineRule="auto"/>
        <w:jc w:val="both"/>
        <w:rPr>
          <w:rFonts w:ascii="Franklin Gothic Medium" w:hAnsi="Franklin Gothic Medium"/>
          <w:b/>
          <w:sz w:val="28"/>
          <w:szCs w:val="28"/>
        </w:rPr>
      </w:pPr>
    </w:p>
    <w:p w14:paraId="7896A7AC" w14:textId="77777777" w:rsidR="00AF44BF" w:rsidRPr="00F35372" w:rsidRDefault="00AF44BF" w:rsidP="00495995">
      <w:pPr>
        <w:spacing w:after="120" w:line="360" w:lineRule="auto"/>
        <w:jc w:val="center"/>
        <w:rPr>
          <w:rFonts w:ascii="Franklin Gothic Medium" w:hAnsi="Franklin Gothic Medium"/>
          <w:b/>
          <w:bCs/>
          <w:sz w:val="28"/>
          <w:szCs w:val="28"/>
        </w:rPr>
      </w:pPr>
      <w:r w:rsidRPr="00AF44BF">
        <w:rPr>
          <w:rFonts w:ascii="Franklin Gothic Medium" w:hAnsi="Franklin Gothic Medium"/>
          <w:b/>
          <w:bCs/>
          <w:sz w:val="28"/>
          <w:szCs w:val="28"/>
        </w:rPr>
        <w:t>ΔΕΛΤΙΟ</w:t>
      </w:r>
      <w:r w:rsidRPr="00F35372">
        <w:rPr>
          <w:rFonts w:ascii="Franklin Gothic Medium" w:hAnsi="Franklin Gothic Medium"/>
          <w:b/>
          <w:bCs/>
          <w:sz w:val="28"/>
          <w:szCs w:val="28"/>
        </w:rPr>
        <w:t xml:space="preserve"> </w:t>
      </w:r>
      <w:r w:rsidRPr="00AF44BF">
        <w:rPr>
          <w:rFonts w:ascii="Franklin Gothic Medium" w:hAnsi="Franklin Gothic Medium"/>
          <w:b/>
          <w:bCs/>
          <w:sz w:val="28"/>
          <w:szCs w:val="28"/>
        </w:rPr>
        <w:t>ΤΥΠΟΥ</w:t>
      </w:r>
    </w:p>
    <w:p w14:paraId="3065C106" w14:textId="068D7179" w:rsidR="00F35372" w:rsidRDefault="00F35372" w:rsidP="00F35372">
      <w:pPr>
        <w:pStyle w:val="a5"/>
        <w:spacing w:before="240" w:after="240" w:line="276" w:lineRule="auto"/>
        <w:jc w:val="center"/>
        <w:rPr>
          <w:rFonts w:ascii="Franklin Gothic Medium" w:hAnsi="Franklin Gothic Medium"/>
          <w:b/>
          <w:bCs/>
          <w:sz w:val="28"/>
          <w:szCs w:val="28"/>
        </w:rPr>
      </w:pPr>
      <w:r w:rsidRPr="00F35372">
        <w:rPr>
          <w:rFonts w:ascii="Franklin Gothic Medium" w:hAnsi="Franklin Gothic Medium"/>
          <w:b/>
          <w:bCs/>
          <w:sz w:val="28"/>
          <w:szCs w:val="28"/>
        </w:rPr>
        <w:t>ΑΑΔΕ: Οι περιοχές με τα υψηλότερα και χαμηλότερα ποσοστά φοροδιαφυγής - Τ</w:t>
      </w:r>
      <w:r w:rsidR="00D63526">
        <w:rPr>
          <w:rFonts w:ascii="Franklin Gothic Medium" w:hAnsi="Franklin Gothic Medium"/>
          <w:b/>
          <w:bCs/>
          <w:sz w:val="28"/>
          <w:szCs w:val="28"/>
        </w:rPr>
        <w:t>ι</w:t>
      </w:r>
      <w:r w:rsidRPr="00F35372">
        <w:rPr>
          <w:rFonts w:ascii="Franklin Gothic Medium" w:hAnsi="Franklin Gothic Medium"/>
          <w:b/>
          <w:bCs/>
          <w:sz w:val="28"/>
          <w:szCs w:val="28"/>
        </w:rPr>
        <w:t xml:space="preserve"> έδε</w:t>
      </w:r>
      <w:r>
        <w:rPr>
          <w:rFonts w:ascii="Franklin Gothic Medium" w:hAnsi="Franklin Gothic Medium"/>
          <w:b/>
          <w:bCs/>
          <w:sz w:val="28"/>
          <w:szCs w:val="28"/>
        </w:rPr>
        <w:t>ι</w:t>
      </w:r>
      <w:r w:rsidRPr="00F35372">
        <w:rPr>
          <w:rFonts w:ascii="Franklin Gothic Medium" w:hAnsi="Franklin Gothic Medium"/>
          <w:b/>
          <w:bCs/>
          <w:sz w:val="28"/>
          <w:szCs w:val="28"/>
        </w:rPr>
        <w:t>ξαν οι έλεγχοι</w:t>
      </w:r>
    </w:p>
    <w:p w14:paraId="4498F0D7" w14:textId="77777777" w:rsidR="00F35372" w:rsidRPr="00F35372" w:rsidRDefault="00F35372" w:rsidP="00F35372">
      <w:pPr>
        <w:pStyle w:val="a5"/>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Σαρωτικοί ήταν οι έλεγχοι που πραγματοποίησαν τα ελεγκτικά κλιμάκια της Ανεξάρτητης Αρχής Δημοσίων Εσόδων, κατά τους μήνες Μάιο έως Σεπτέμβριο 2025, σε όλη την ελληνική επικράτεια και με ειδική στόχευση στους καλοκαιρινούς προορισμούς, σε όλη την ηπειρωτική Ελλάδα και τα νησιά.</w:t>
      </w:r>
    </w:p>
    <w:p w14:paraId="017465EB" w14:textId="77777777" w:rsidR="00F35372" w:rsidRPr="00F35372" w:rsidRDefault="00F35372" w:rsidP="00F35372">
      <w:pPr>
        <w:pStyle w:val="a5"/>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Οι 5 γεωγραφικές περιφέρειες όπου σημειώθηκαν τα υψηλότερα ποσοστά παραβατικότητας, ήταν:</w:t>
      </w:r>
    </w:p>
    <w:p w14:paraId="6976872A" w14:textId="71A76B5A" w:rsidR="00F35372" w:rsidRPr="00F35372" w:rsidRDefault="00F35372" w:rsidP="00F35372">
      <w:pPr>
        <w:pStyle w:val="a5"/>
        <w:numPr>
          <w:ilvl w:val="0"/>
          <w:numId w:val="21"/>
        </w:numPr>
        <w:spacing w:before="120" w:after="120" w:line="276" w:lineRule="auto"/>
        <w:ind w:left="709"/>
        <w:jc w:val="both"/>
        <w:rPr>
          <w:rFonts w:ascii="Franklin Gothic Medium" w:hAnsi="Franklin Gothic Medium"/>
          <w:bCs/>
          <w:sz w:val="24"/>
          <w:szCs w:val="24"/>
        </w:rPr>
      </w:pPr>
      <w:r w:rsidRPr="00F35372">
        <w:rPr>
          <w:rFonts w:ascii="Franklin Gothic Medium" w:hAnsi="Franklin Gothic Medium"/>
          <w:bCs/>
          <w:sz w:val="24"/>
          <w:szCs w:val="24"/>
        </w:rPr>
        <w:t>Δυτική Ελλάδα (νομοί Αιτωλοακαρνανίας 42,07%, Ηλείας47,22%, Αχαΐας 43,61%)</w:t>
      </w:r>
    </w:p>
    <w:p w14:paraId="032C4934" w14:textId="0D383D46" w:rsidR="00F35372" w:rsidRPr="00F35372" w:rsidRDefault="00F35372" w:rsidP="00F35372">
      <w:pPr>
        <w:pStyle w:val="a5"/>
        <w:numPr>
          <w:ilvl w:val="0"/>
          <w:numId w:val="21"/>
        </w:numPr>
        <w:spacing w:before="120" w:after="120" w:line="276" w:lineRule="auto"/>
        <w:ind w:left="709"/>
        <w:jc w:val="both"/>
        <w:rPr>
          <w:rFonts w:ascii="Franklin Gothic Medium" w:hAnsi="Franklin Gothic Medium"/>
          <w:bCs/>
          <w:sz w:val="24"/>
          <w:szCs w:val="24"/>
        </w:rPr>
      </w:pPr>
      <w:r w:rsidRPr="00F35372">
        <w:rPr>
          <w:rFonts w:ascii="Franklin Gothic Medium" w:hAnsi="Franklin Gothic Medium"/>
          <w:bCs/>
          <w:sz w:val="24"/>
          <w:szCs w:val="24"/>
        </w:rPr>
        <w:t>Στερεά Ελλάδα (νομοί Αττικής 37,32%, Εύβοιας 47,44%, Βοιωτίας 34,04%)</w:t>
      </w:r>
    </w:p>
    <w:p w14:paraId="550100E5" w14:textId="419360B9" w:rsidR="00F35372" w:rsidRPr="00F35372" w:rsidRDefault="00F35372" w:rsidP="00F35372">
      <w:pPr>
        <w:pStyle w:val="a5"/>
        <w:numPr>
          <w:ilvl w:val="0"/>
          <w:numId w:val="21"/>
        </w:numPr>
        <w:spacing w:before="120" w:after="120" w:line="276" w:lineRule="auto"/>
        <w:ind w:left="709"/>
        <w:jc w:val="both"/>
        <w:rPr>
          <w:rFonts w:ascii="Franklin Gothic Medium" w:hAnsi="Franklin Gothic Medium"/>
          <w:bCs/>
          <w:sz w:val="24"/>
          <w:szCs w:val="24"/>
        </w:rPr>
      </w:pPr>
      <w:r w:rsidRPr="00F35372">
        <w:rPr>
          <w:rFonts w:ascii="Franklin Gothic Medium" w:hAnsi="Franklin Gothic Medium"/>
          <w:bCs/>
          <w:sz w:val="24"/>
          <w:szCs w:val="24"/>
        </w:rPr>
        <w:t>Πελοπόννησος (νομοί Κορινθίας 54,02%, Αρκαδίας 45,88%,</w:t>
      </w:r>
      <w:r>
        <w:rPr>
          <w:rFonts w:ascii="Franklin Gothic Medium" w:hAnsi="Franklin Gothic Medium"/>
          <w:bCs/>
          <w:sz w:val="24"/>
          <w:szCs w:val="24"/>
        </w:rPr>
        <w:t xml:space="preserve"> </w:t>
      </w:r>
      <w:r w:rsidRPr="00F35372">
        <w:rPr>
          <w:rFonts w:ascii="Franklin Gothic Medium" w:hAnsi="Franklin Gothic Medium"/>
          <w:bCs/>
          <w:sz w:val="24"/>
          <w:szCs w:val="24"/>
        </w:rPr>
        <w:t xml:space="preserve">Λακωνίας 42,15%) </w:t>
      </w:r>
    </w:p>
    <w:p w14:paraId="228C2318" w14:textId="2310661A" w:rsidR="00F35372" w:rsidRPr="00F35372" w:rsidRDefault="00F35372" w:rsidP="00F35372">
      <w:pPr>
        <w:pStyle w:val="a5"/>
        <w:numPr>
          <w:ilvl w:val="0"/>
          <w:numId w:val="21"/>
        </w:numPr>
        <w:spacing w:before="120" w:after="120" w:line="276" w:lineRule="auto"/>
        <w:ind w:left="709"/>
        <w:jc w:val="both"/>
        <w:rPr>
          <w:rFonts w:ascii="Franklin Gothic Medium" w:hAnsi="Franklin Gothic Medium"/>
          <w:bCs/>
          <w:sz w:val="24"/>
          <w:szCs w:val="24"/>
        </w:rPr>
      </w:pPr>
      <w:r w:rsidRPr="00F35372">
        <w:rPr>
          <w:rFonts w:ascii="Franklin Gothic Medium" w:hAnsi="Franklin Gothic Medium"/>
          <w:bCs/>
          <w:sz w:val="24"/>
          <w:szCs w:val="24"/>
        </w:rPr>
        <w:t>Κρήτη (νομοί Λασιθίου 42,77%, Χανίων 43,83%)</w:t>
      </w:r>
    </w:p>
    <w:p w14:paraId="752B0849" w14:textId="4729CB69" w:rsidR="00F35372" w:rsidRPr="00F35372" w:rsidRDefault="00F35372" w:rsidP="00F35372">
      <w:pPr>
        <w:pStyle w:val="a5"/>
        <w:numPr>
          <w:ilvl w:val="0"/>
          <w:numId w:val="21"/>
        </w:numPr>
        <w:spacing w:before="120" w:after="120" w:line="276" w:lineRule="auto"/>
        <w:ind w:left="709"/>
        <w:jc w:val="both"/>
        <w:rPr>
          <w:rFonts w:ascii="Franklin Gothic Medium" w:hAnsi="Franklin Gothic Medium"/>
          <w:bCs/>
          <w:sz w:val="24"/>
          <w:szCs w:val="24"/>
        </w:rPr>
      </w:pPr>
      <w:r w:rsidRPr="00F35372">
        <w:rPr>
          <w:rFonts w:ascii="Franklin Gothic Medium" w:hAnsi="Franklin Gothic Medium"/>
          <w:bCs/>
          <w:sz w:val="24"/>
          <w:szCs w:val="24"/>
        </w:rPr>
        <w:t>Νότιο Αιγαίο (νομός Κυκλάδων 33% , Δωδεκανήσου</w:t>
      </w:r>
      <w:r w:rsidRPr="00F35372">
        <w:rPr>
          <w:rFonts w:ascii="Franklin Gothic Medium" w:hAnsi="Franklin Gothic Medium"/>
          <w:bCs/>
          <w:sz w:val="24"/>
          <w:szCs w:val="24"/>
          <w:lang w:val="en-US"/>
        </w:rPr>
        <w:t> </w:t>
      </w:r>
      <w:r w:rsidRPr="00F35372">
        <w:rPr>
          <w:rFonts w:ascii="Franklin Gothic Medium" w:hAnsi="Franklin Gothic Medium"/>
          <w:bCs/>
          <w:sz w:val="24"/>
          <w:szCs w:val="24"/>
        </w:rPr>
        <w:t>39,72%)</w:t>
      </w:r>
    </w:p>
    <w:p w14:paraId="3CF819D9" w14:textId="447FD235" w:rsidR="00F35372" w:rsidRPr="00F35372" w:rsidRDefault="00F35372" w:rsidP="00F35372">
      <w:pPr>
        <w:pStyle w:val="a5"/>
        <w:spacing w:before="240" w:after="120" w:line="276" w:lineRule="auto"/>
        <w:jc w:val="both"/>
        <w:rPr>
          <w:rFonts w:ascii="Franklin Gothic Medium" w:hAnsi="Franklin Gothic Medium"/>
          <w:bCs/>
          <w:sz w:val="24"/>
          <w:szCs w:val="24"/>
        </w:rPr>
      </w:pPr>
      <w:r w:rsidRPr="00F35372">
        <w:rPr>
          <w:rFonts w:ascii="Franklin Gothic Medium" w:hAnsi="Franklin Gothic Medium"/>
          <w:bCs/>
          <w:sz w:val="24"/>
          <w:szCs w:val="24"/>
          <w:lang w:val="en-US"/>
        </w:rPr>
        <w:t> </w:t>
      </w:r>
      <w:r>
        <w:rPr>
          <w:rFonts w:ascii="Franklin Gothic Medium" w:hAnsi="Franklin Gothic Medium"/>
          <w:bCs/>
          <w:sz w:val="24"/>
          <w:szCs w:val="24"/>
        </w:rPr>
        <w:t>ε</w:t>
      </w:r>
      <w:r w:rsidRPr="00F35372">
        <w:rPr>
          <w:rFonts w:ascii="Franklin Gothic Medium" w:hAnsi="Franklin Gothic Medium"/>
          <w:bCs/>
          <w:sz w:val="24"/>
          <w:szCs w:val="24"/>
        </w:rPr>
        <w:t>νώ σε χαμηλά επίπεδα παρέμεινε η παραβατικότητα στις ακόλουθες περιοχές:</w:t>
      </w:r>
    </w:p>
    <w:p w14:paraId="1504691C" w14:textId="420BEC6A" w:rsidR="00F35372" w:rsidRPr="00F35372" w:rsidRDefault="00F35372" w:rsidP="00F35372">
      <w:pPr>
        <w:pStyle w:val="a5"/>
        <w:numPr>
          <w:ilvl w:val="0"/>
          <w:numId w:val="23"/>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Βόρειο Αιγαίο (νομοί Λέσβου 24,75%, Χίου 22,34%)</w:t>
      </w:r>
    </w:p>
    <w:p w14:paraId="65411164" w14:textId="5E796816" w:rsidR="00F35372" w:rsidRPr="00F35372" w:rsidRDefault="00F35372" w:rsidP="00F35372">
      <w:pPr>
        <w:pStyle w:val="a5"/>
        <w:numPr>
          <w:ilvl w:val="0"/>
          <w:numId w:val="23"/>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Ανατολική Μακεδονία &amp; Θράκη (νομοί Δράμας 20,65%, Ξάνθης 23,18%)</w:t>
      </w:r>
    </w:p>
    <w:p w14:paraId="0C450857" w14:textId="729AFC11" w:rsidR="00F35372" w:rsidRPr="00F35372" w:rsidRDefault="00F35372" w:rsidP="00F35372">
      <w:pPr>
        <w:pStyle w:val="a5"/>
        <w:numPr>
          <w:ilvl w:val="0"/>
          <w:numId w:val="23"/>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Δυτική Μακεδονία (νομός Κοζάνης 22,28%)</w:t>
      </w:r>
    </w:p>
    <w:p w14:paraId="586A5317" w14:textId="7F84155D" w:rsidR="00F35372" w:rsidRPr="00F35372" w:rsidRDefault="00F35372" w:rsidP="00F35372">
      <w:pPr>
        <w:pStyle w:val="a5"/>
        <w:spacing w:before="240" w:after="120" w:line="276" w:lineRule="auto"/>
        <w:jc w:val="both"/>
        <w:rPr>
          <w:rFonts w:ascii="Franklin Gothic Medium" w:hAnsi="Franklin Gothic Medium"/>
          <w:bCs/>
          <w:sz w:val="24"/>
          <w:szCs w:val="24"/>
        </w:rPr>
      </w:pPr>
      <w:r w:rsidRPr="00F35372">
        <w:rPr>
          <w:rFonts w:ascii="Franklin Gothic Medium" w:hAnsi="Franklin Gothic Medium"/>
          <w:bCs/>
          <w:sz w:val="24"/>
          <w:szCs w:val="24"/>
          <w:lang w:val="en-US"/>
        </w:rPr>
        <w:t> </w:t>
      </w:r>
      <w:r w:rsidRPr="00F35372">
        <w:rPr>
          <w:rFonts w:ascii="Franklin Gothic Medium" w:hAnsi="Franklin Gothic Medium"/>
          <w:bCs/>
          <w:sz w:val="24"/>
          <w:szCs w:val="24"/>
        </w:rPr>
        <w:t>Το 41% των διενεργηθέντων ελέγχων στόχευσε σε κλάδους επιχειρήσεων που δραστηριοποιούνται στον τουρισμό</w:t>
      </w:r>
      <w:r>
        <w:rPr>
          <w:rFonts w:ascii="Franklin Gothic Medium" w:hAnsi="Franklin Gothic Medium"/>
          <w:bCs/>
          <w:sz w:val="24"/>
          <w:szCs w:val="24"/>
        </w:rPr>
        <w:t xml:space="preserve"> </w:t>
      </w:r>
      <w:r w:rsidRPr="00F35372">
        <w:rPr>
          <w:rFonts w:ascii="Franklin Gothic Medium" w:hAnsi="Franklin Gothic Medium"/>
          <w:bCs/>
          <w:sz w:val="24"/>
          <w:szCs w:val="24"/>
        </w:rPr>
        <w:t>(δραστηριότητες εστιατορίων, παροχής ποτών, ξενοδοχεία και παρόμοια καταλύματα) εντοπίζοντας παραβατική</w:t>
      </w:r>
      <w:r>
        <w:rPr>
          <w:rFonts w:ascii="Franklin Gothic Medium" w:hAnsi="Franklin Gothic Medium"/>
          <w:bCs/>
          <w:sz w:val="24"/>
          <w:szCs w:val="24"/>
        </w:rPr>
        <w:t xml:space="preserve"> </w:t>
      </w:r>
      <w:r w:rsidRPr="00F35372">
        <w:rPr>
          <w:rFonts w:ascii="Franklin Gothic Medium" w:hAnsi="Franklin Gothic Medium"/>
          <w:bCs/>
          <w:sz w:val="24"/>
          <w:szCs w:val="24"/>
        </w:rPr>
        <w:t>συμπεριφορά σε ποσοστό 33,73%.</w:t>
      </w:r>
    </w:p>
    <w:p w14:paraId="0202816F" w14:textId="514CF44D" w:rsidR="00F35372" w:rsidRPr="00F35372" w:rsidRDefault="00F35372" w:rsidP="00F35372">
      <w:pPr>
        <w:pStyle w:val="a5"/>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Παράλληλα</w:t>
      </w:r>
      <w:r w:rsidR="00F936EE">
        <w:rPr>
          <w:rFonts w:ascii="Franklin Gothic Medium" w:hAnsi="Franklin Gothic Medium"/>
          <w:bCs/>
          <w:sz w:val="24"/>
          <w:szCs w:val="24"/>
        </w:rPr>
        <w:t xml:space="preserve"> </w:t>
      </w:r>
      <w:r w:rsidRPr="00F35372">
        <w:rPr>
          <w:rFonts w:ascii="Franklin Gothic Medium" w:hAnsi="Franklin Gothic Medium"/>
          <w:bCs/>
          <w:sz w:val="24"/>
          <w:szCs w:val="24"/>
        </w:rPr>
        <w:t>πραγματοποιήθηκαν συντονισμένες επιχειρήσεις</w:t>
      </w:r>
      <w:r>
        <w:rPr>
          <w:rFonts w:ascii="Franklin Gothic Medium" w:hAnsi="Franklin Gothic Medium"/>
          <w:bCs/>
          <w:sz w:val="24"/>
          <w:szCs w:val="24"/>
        </w:rPr>
        <w:t xml:space="preserve"> </w:t>
      </w:r>
      <w:r w:rsidRPr="00F35372">
        <w:rPr>
          <w:rFonts w:ascii="Franklin Gothic Medium" w:hAnsi="Franklin Gothic Medium"/>
          <w:bCs/>
          <w:sz w:val="24"/>
          <w:szCs w:val="24"/>
        </w:rPr>
        <w:t>εντοπισμού φοροδιαφυγής κατόπιν σχετικών πληροφοριακών δελτίων, όπως μεταξύ άλλων η επιχείρηση «Κρουαζιέρα θα σε πάω»</w:t>
      </w:r>
      <w:r>
        <w:rPr>
          <w:rFonts w:ascii="Franklin Gothic Medium" w:hAnsi="Franklin Gothic Medium"/>
          <w:bCs/>
          <w:sz w:val="24"/>
          <w:szCs w:val="24"/>
        </w:rPr>
        <w:t>,</w:t>
      </w:r>
      <w:r w:rsidRPr="00F35372">
        <w:rPr>
          <w:rFonts w:ascii="Franklin Gothic Medium" w:hAnsi="Franklin Gothic Medium"/>
          <w:bCs/>
          <w:sz w:val="24"/>
          <w:szCs w:val="24"/>
        </w:rPr>
        <w:t xml:space="preserve"> με την οποία οι ελεγκτές της ΑΑΔΕ έκαναν έφοδο </w:t>
      </w:r>
      <w:r>
        <w:rPr>
          <w:rFonts w:ascii="Franklin Gothic Medium" w:hAnsi="Franklin Gothic Medium"/>
          <w:bCs/>
          <w:sz w:val="24"/>
          <w:szCs w:val="24"/>
        </w:rPr>
        <w:t xml:space="preserve">σε </w:t>
      </w:r>
      <w:r w:rsidRPr="00F35372">
        <w:rPr>
          <w:rFonts w:ascii="Franklin Gothic Medium" w:hAnsi="Franklin Gothic Medium"/>
          <w:bCs/>
          <w:sz w:val="24"/>
          <w:szCs w:val="24"/>
        </w:rPr>
        <w:t>ημερόπλοια της Σαντορίνης, της Κω κα</w:t>
      </w:r>
      <w:r>
        <w:rPr>
          <w:rFonts w:ascii="Franklin Gothic Medium" w:hAnsi="Franklin Gothic Medium"/>
          <w:bCs/>
          <w:sz w:val="24"/>
          <w:szCs w:val="24"/>
        </w:rPr>
        <w:t>ι</w:t>
      </w:r>
      <w:r w:rsidRPr="00F35372">
        <w:rPr>
          <w:rFonts w:ascii="Franklin Gothic Medium" w:hAnsi="Franklin Gothic Medium"/>
          <w:bCs/>
          <w:sz w:val="24"/>
          <w:szCs w:val="24"/>
        </w:rPr>
        <w:t xml:space="preserve"> άλλων νησιών.</w:t>
      </w:r>
    </w:p>
    <w:p w14:paraId="352C3E44" w14:textId="77777777" w:rsidR="00F35372" w:rsidRPr="00F35372" w:rsidRDefault="00F35372" w:rsidP="00F35372">
      <w:pPr>
        <w:pStyle w:val="a5"/>
        <w:spacing w:before="120" w:after="120" w:line="276" w:lineRule="auto"/>
        <w:jc w:val="both"/>
        <w:rPr>
          <w:rFonts w:ascii="Franklin Gothic Medium" w:hAnsi="Franklin Gothic Medium"/>
          <w:bCs/>
          <w:sz w:val="24"/>
          <w:szCs w:val="24"/>
        </w:rPr>
      </w:pPr>
    </w:p>
    <w:p w14:paraId="7D5D805B" w14:textId="432709C9" w:rsidR="00F35372" w:rsidRPr="00F35372" w:rsidRDefault="00F35372" w:rsidP="00F35372">
      <w:pPr>
        <w:pStyle w:val="a5"/>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lastRenderedPageBreak/>
        <w:t>Οι ελεγκτές της ΑΑΔΕ επέβαλαν πρόστιμα και λουκέτα 48 και πλέον ωρών, σε 300 επιχειρήσεις, που δραστηριοποιούνται κυρίως στον χώρο της εστίασης</w:t>
      </w:r>
      <w:r w:rsidR="00F936EE">
        <w:rPr>
          <w:rFonts w:ascii="Franklin Gothic Medium" w:hAnsi="Franklin Gothic Medium"/>
          <w:bCs/>
          <w:sz w:val="24"/>
          <w:szCs w:val="24"/>
        </w:rPr>
        <w:t xml:space="preserve"> </w:t>
      </w:r>
      <w:r w:rsidRPr="00F35372">
        <w:rPr>
          <w:rFonts w:ascii="Franklin Gothic Medium" w:hAnsi="Franklin Gothic Medium"/>
          <w:bCs/>
          <w:sz w:val="24"/>
          <w:szCs w:val="24"/>
        </w:rPr>
        <w:t xml:space="preserve">και της μίσθωσης ομπρελών και καθισμάτων παραλιών (69%), ενώ εντοπίστηκαν συνολικά 202 περιπτώσεις μη διασύνδεσης </w:t>
      </w:r>
      <w:r w:rsidRPr="00F35372">
        <w:rPr>
          <w:rFonts w:ascii="Franklin Gothic Medium" w:hAnsi="Franklin Gothic Medium"/>
          <w:bCs/>
          <w:sz w:val="24"/>
          <w:szCs w:val="24"/>
          <w:lang w:val="en-US"/>
        </w:rPr>
        <w:t>POS</w:t>
      </w:r>
      <w:r w:rsidRPr="00F35372">
        <w:rPr>
          <w:rFonts w:ascii="Franklin Gothic Medium" w:hAnsi="Franklin Gothic Medium"/>
          <w:bCs/>
          <w:sz w:val="24"/>
          <w:szCs w:val="24"/>
        </w:rPr>
        <w:t xml:space="preserve"> ταμειακών μηχανών στις οποίες επιβλήθηκαν πρόστιμα ύψους 2.590.500 ευρώ.</w:t>
      </w:r>
    </w:p>
    <w:p w14:paraId="5EBFC8FF" w14:textId="3EE30557" w:rsidR="00F35372" w:rsidRPr="00F35372" w:rsidRDefault="00F35372" w:rsidP="00F35372">
      <w:pPr>
        <w:pStyle w:val="a5"/>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lang w:val="en-US"/>
        </w:rPr>
        <w:t> </w:t>
      </w:r>
      <w:r w:rsidRPr="00F35372">
        <w:rPr>
          <w:rFonts w:ascii="Franklin Gothic Medium" w:hAnsi="Franklin Gothic Medium"/>
          <w:bCs/>
          <w:sz w:val="24"/>
          <w:szCs w:val="24"/>
        </w:rPr>
        <w:t>Ενδεικτικά:</w:t>
      </w:r>
    </w:p>
    <w:p w14:paraId="48D41D9D" w14:textId="4F4B84B3"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 xml:space="preserve">Στο Ηράκλειο της Κρήτης, σε εστιατόριο που δεν είχε διαβιβάσει στην πλατφόρμα </w:t>
      </w:r>
      <w:r w:rsidRPr="00F35372">
        <w:rPr>
          <w:rFonts w:ascii="Franklin Gothic Medium" w:hAnsi="Franklin Gothic Medium"/>
          <w:bCs/>
          <w:sz w:val="24"/>
          <w:szCs w:val="24"/>
          <w:lang w:val="en-US"/>
        </w:rPr>
        <w:t>e</w:t>
      </w:r>
      <w:r w:rsidRPr="00F35372">
        <w:rPr>
          <w:rFonts w:ascii="Franklin Gothic Medium" w:hAnsi="Franklin Gothic Medium"/>
          <w:bCs/>
          <w:sz w:val="24"/>
          <w:szCs w:val="24"/>
        </w:rPr>
        <w:t>-</w:t>
      </w:r>
      <w:r w:rsidRPr="00F35372">
        <w:rPr>
          <w:rFonts w:ascii="Franklin Gothic Medium" w:hAnsi="Franklin Gothic Medium"/>
          <w:bCs/>
          <w:sz w:val="24"/>
          <w:szCs w:val="24"/>
          <w:lang w:val="en-US"/>
        </w:rPr>
        <w:t>send</w:t>
      </w:r>
      <w:r w:rsidRPr="00F35372">
        <w:rPr>
          <w:rFonts w:ascii="Franklin Gothic Medium" w:hAnsi="Franklin Gothic Medium"/>
          <w:bCs/>
          <w:sz w:val="24"/>
          <w:szCs w:val="24"/>
        </w:rPr>
        <w:t xml:space="preserve"> 18.515 αποδείξεις, αξίας 275.000 ευρώ, επιβλήθηκε πρόστιμο και λουκέτο 4 ημερών</w:t>
      </w:r>
      <w:r>
        <w:rPr>
          <w:rFonts w:ascii="Franklin Gothic Medium" w:hAnsi="Franklin Gothic Medium"/>
          <w:bCs/>
          <w:sz w:val="24"/>
          <w:szCs w:val="24"/>
        </w:rPr>
        <w:t xml:space="preserve"> </w:t>
      </w:r>
      <w:r w:rsidRPr="00F35372">
        <w:rPr>
          <w:rFonts w:ascii="Franklin Gothic Medium" w:hAnsi="Franklin Gothic Medium"/>
          <w:bCs/>
          <w:sz w:val="24"/>
          <w:szCs w:val="24"/>
        </w:rPr>
        <w:t>(υπότροπος)</w:t>
      </w:r>
      <w:r>
        <w:rPr>
          <w:rFonts w:ascii="Franklin Gothic Medium" w:hAnsi="Franklin Gothic Medium"/>
          <w:bCs/>
          <w:sz w:val="24"/>
          <w:szCs w:val="24"/>
        </w:rPr>
        <w:t>.</w:t>
      </w:r>
    </w:p>
    <w:p w14:paraId="0C80FC76" w14:textId="244AE500"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 xml:space="preserve">Στην Πάρο, σε επιχείρηση κατασκευής ξυλουργικών προϊόντων που δεν είχε διαβιβάσει στην πλατφόρμα </w:t>
      </w:r>
      <w:r w:rsidRPr="00F35372">
        <w:rPr>
          <w:rFonts w:ascii="Franklin Gothic Medium" w:hAnsi="Franklin Gothic Medium"/>
          <w:bCs/>
          <w:sz w:val="24"/>
          <w:szCs w:val="24"/>
          <w:lang w:val="en-US"/>
        </w:rPr>
        <w:t>e</w:t>
      </w:r>
      <w:r w:rsidRPr="00F35372">
        <w:rPr>
          <w:rFonts w:ascii="Franklin Gothic Medium" w:hAnsi="Franklin Gothic Medium"/>
          <w:bCs/>
          <w:sz w:val="24"/>
          <w:szCs w:val="24"/>
        </w:rPr>
        <w:t>-</w:t>
      </w:r>
      <w:r w:rsidRPr="00F35372">
        <w:rPr>
          <w:rFonts w:ascii="Franklin Gothic Medium" w:hAnsi="Franklin Gothic Medium"/>
          <w:bCs/>
          <w:sz w:val="24"/>
          <w:szCs w:val="24"/>
          <w:lang w:val="en-US"/>
        </w:rPr>
        <w:t>send</w:t>
      </w:r>
      <w:r w:rsidRPr="00F35372">
        <w:rPr>
          <w:rFonts w:ascii="Franklin Gothic Medium" w:hAnsi="Franklin Gothic Medium"/>
          <w:bCs/>
          <w:sz w:val="24"/>
          <w:szCs w:val="24"/>
        </w:rPr>
        <w:t xml:space="preserve"> 7 αποδείξεις συνολικής αξίας 111.000 ευρώ και δεν είχε διασυνδέσει το </w:t>
      </w:r>
      <w:r w:rsidRPr="00F35372">
        <w:rPr>
          <w:rFonts w:ascii="Franklin Gothic Medium" w:hAnsi="Franklin Gothic Medium"/>
          <w:bCs/>
          <w:sz w:val="24"/>
          <w:szCs w:val="24"/>
          <w:lang w:val="en-US"/>
        </w:rPr>
        <w:t>POS</w:t>
      </w:r>
      <w:r w:rsidRPr="00F35372">
        <w:rPr>
          <w:rFonts w:ascii="Franklin Gothic Medium" w:hAnsi="Franklin Gothic Medium"/>
          <w:bCs/>
          <w:sz w:val="24"/>
          <w:szCs w:val="24"/>
        </w:rPr>
        <w:t xml:space="preserve"> με την ταμειακή μηχανή, επιβλήθηκε συνολικό πρόστιμο ύψους 33.360,85 ευρώ και λουκέτο 2 ημερών</w:t>
      </w:r>
      <w:r>
        <w:rPr>
          <w:rFonts w:ascii="Franklin Gothic Medium" w:hAnsi="Franklin Gothic Medium"/>
          <w:bCs/>
          <w:sz w:val="24"/>
          <w:szCs w:val="24"/>
        </w:rPr>
        <w:t>.</w:t>
      </w:r>
    </w:p>
    <w:p w14:paraId="4B61E7F9" w14:textId="2CBA89D1"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 xml:space="preserve">Στο Γύθειο Λακωνίας, σε </w:t>
      </w:r>
      <w:r w:rsidRPr="00F35372">
        <w:rPr>
          <w:rFonts w:ascii="Franklin Gothic Medium" w:hAnsi="Franklin Gothic Medium"/>
          <w:bCs/>
          <w:sz w:val="24"/>
          <w:szCs w:val="24"/>
          <w:lang w:val="en-US"/>
        </w:rPr>
        <w:t>super</w:t>
      </w:r>
      <w:r w:rsidRPr="00F35372">
        <w:rPr>
          <w:rFonts w:ascii="Franklin Gothic Medium" w:hAnsi="Franklin Gothic Medium"/>
          <w:bCs/>
          <w:sz w:val="24"/>
          <w:szCs w:val="24"/>
        </w:rPr>
        <w:t xml:space="preserve"> </w:t>
      </w:r>
      <w:r w:rsidRPr="00F35372">
        <w:rPr>
          <w:rFonts w:ascii="Franklin Gothic Medium" w:hAnsi="Franklin Gothic Medium"/>
          <w:bCs/>
          <w:sz w:val="24"/>
          <w:szCs w:val="24"/>
          <w:lang w:val="en-US"/>
        </w:rPr>
        <w:t>market</w:t>
      </w:r>
      <w:r w:rsidRPr="00F35372">
        <w:rPr>
          <w:rFonts w:ascii="Franklin Gothic Medium" w:hAnsi="Franklin Gothic Medium"/>
          <w:bCs/>
          <w:sz w:val="24"/>
          <w:szCs w:val="24"/>
        </w:rPr>
        <w:t xml:space="preserve"> που δεν είχε διαβιβάσει στην πλατφόρμα </w:t>
      </w:r>
      <w:r w:rsidRPr="00F35372">
        <w:rPr>
          <w:rFonts w:ascii="Franklin Gothic Medium" w:hAnsi="Franklin Gothic Medium"/>
          <w:bCs/>
          <w:sz w:val="24"/>
          <w:szCs w:val="24"/>
          <w:lang w:val="en-US"/>
        </w:rPr>
        <w:t>e</w:t>
      </w:r>
      <w:r w:rsidRPr="00F35372">
        <w:rPr>
          <w:rFonts w:ascii="Franklin Gothic Medium" w:hAnsi="Franklin Gothic Medium"/>
          <w:bCs/>
          <w:sz w:val="24"/>
          <w:szCs w:val="24"/>
        </w:rPr>
        <w:t>-</w:t>
      </w:r>
      <w:r w:rsidRPr="00F35372">
        <w:rPr>
          <w:rFonts w:ascii="Franklin Gothic Medium" w:hAnsi="Franklin Gothic Medium"/>
          <w:bCs/>
          <w:sz w:val="24"/>
          <w:szCs w:val="24"/>
          <w:lang w:val="en-US"/>
        </w:rPr>
        <w:t>send</w:t>
      </w:r>
      <w:r w:rsidRPr="00F35372">
        <w:rPr>
          <w:rFonts w:ascii="Franklin Gothic Medium" w:hAnsi="Franklin Gothic Medium"/>
          <w:bCs/>
          <w:sz w:val="24"/>
          <w:szCs w:val="24"/>
        </w:rPr>
        <w:t xml:space="preserve"> 5.409 φορολογικά στοιχεία, αξίας 101.000 ευρώ, επιβλήθηκε πρόστιμο και 48ωρη σφράγιση καταστήματος.</w:t>
      </w:r>
    </w:p>
    <w:p w14:paraId="060D22A3" w14:textId="683FEAFE"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 xml:space="preserve">Στις Σέρρες, σε ζαχαροπλαστείο που δεν είχε διαβιβάσει στην πλατφόρμα </w:t>
      </w:r>
      <w:r w:rsidRPr="00F35372">
        <w:rPr>
          <w:rFonts w:ascii="Franklin Gothic Medium" w:hAnsi="Franklin Gothic Medium"/>
          <w:bCs/>
          <w:sz w:val="24"/>
          <w:szCs w:val="24"/>
          <w:lang w:val="en-US"/>
        </w:rPr>
        <w:t>e</w:t>
      </w:r>
      <w:r w:rsidRPr="00F35372">
        <w:rPr>
          <w:rFonts w:ascii="Franklin Gothic Medium" w:hAnsi="Franklin Gothic Medium"/>
          <w:bCs/>
          <w:sz w:val="24"/>
          <w:szCs w:val="24"/>
        </w:rPr>
        <w:t>-</w:t>
      </w:r>
      <w:r w:rsidRPr="00F35372">
        <w:rPr>
          <w:rFonts w:ascii="Franklin Gothic Medium" w:hAnsi="Franklin Gothic Medium"/>
          <w:bCs/>
          <w:sz w:val="24"/>
          <w:szCs w:val="24"/>
          <w:lang w:val="en-US"/>
        </w:rPr>
        <w:t>send</w:t>
      </w:r>
      <w:r w:rsidRPr="00F35372">
        <w:rPr>
          <w:rFonts w:ascii="Franklin Gothic Medium" w:hAnsi="Franklin Gothic Medium"/>
          <w:bCs/>
          <w:sz w:val="24"/>
          <w:szCs w:val="24"/>
        </w:rPr>
        <w:t xml:space="preserve"> 13.246 αποδείξεις, συνολικής αξίας 102.229,69 ευρώ, επιβλήθηκε πρόστιμο και λουκέτο 4 ημερών (υπότροπος)</w:t>
      </w:r>
      <w:r>
        <w:rPr>
          <w:rFonts w:ascii="Franklin Gothic Medium" w:hAnsi="Franklin Gothic Medium"/>
          <w:bCs/>
          <w:sz w:val="24"/>
          <w:szCs w:val="24"/>
        </w:rPr>
        <w:t>.</w:t>
      </w:r>
    </w:p>
    <w:p w14:paraId="40F67F43" w14:textId="1266A115"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 xml:space="preserve">Στον Πύργο, σε ψητοπωλείο που δεν είχε διαβιβάσει στην πλατφόρμα </w:t>
      </w:r>
      <w:r w:rsidRPr="00F35372">
        <w:rPr>
          <w:rFonts w:ascii="Franklin Gothic Medium" w:hAnsi="Franklin Gothic Medium"/>
          <w:bCs/>
          <w:sz w:val="24"/>
          <w:szCs w:val="24"/>
          <w:lang w:val="en-US"/>
        </w:rPr>
        <w:t>e</w:t>
      </w:r>
      <w:r w:rsidRPr="00F35372">
        <w:rPr>
          <w:rFonts w:ascii="Franklin Gothic Medium" w:hAnsi="Franklin Gothic Medium"/>
          <w:bCs/>
          <w:sz w:val="24"/>
          <w:szCs w:val="24"/>
        </w:rPr>
        <w:t>-</w:t>
      </w:r>
      <w:r w:rsidRPr="00F35372">
        <w:rPr>
          <w:rFonts w:ascii="Franklin Gothic Medium" w:hAnsi="Franklin Gothic Medium"/>
          <w:bCs/>
          <w:sz w:val="24"/>
          <w:szCs w:val="24"/>
          <w:lang w:val="en-US"/>
        </w:rPr>
        <w:t>send</w:t>
      </w:r>
      <w:r w:rsidRPr="00F35372">
        <w:rPr>
          <w:rFonts w:ascii="Franklin Gothic Medium" w:hAnsi="Franklin Gothic Medium"/>
          <w:bCs/>
          <w:sz w:val="24"/>
          <w:szCs w:val="24"/>
        </w:rPr>
        <w:t xml:space="preserve"> 6.699 αποδείξεις αξίας 60.338,95 ευρώ, επιβλήθηκε πρόστιμο και 48ωρο λουκέτο.</w:t>
      </w:r>
    </w:p>
    <w:p w14:paraId="4B7D0215" w14:textId="063E4BFE"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Στη Μύκονο, κατάστημα ειδών λαϊκής τέχνης δεν είχε κόψει αποδείξεις - για το 2021 και 2022 - 107.000 ευρώ, εισπράττοντας και μη αποδίδοντας ΦΠΑ 26.000 ευρώ. Επιβλήθηκε πρόστιμο 13.000 ευρώ και κλείσιμο για δύο ημέρες.</w:t>
      </w:r>
    </w:p>
    <w:p w14:paraId="15C5CA2E" w14:textId="1EF60CF1"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Στη Μύκονο, ιταλικό εστιατόριο δεν είχε εκδώσει το 2021 μία απόδειξη, 28.000 ευρώ πλέον ΦΠΑ 4.000 ευρώ. Το πρόστιμο είναι 2.000 ευρώ, συνοδευόμενο από 48ωρο λουκέτο.</w:t>
      </w:r>
    </w:p>
    <w:p w14:paraId="5FEA056D" w14:textId="605B3FD5"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 xml:space="preserve">Στην Κατερίνη, σε κατάστημα λιανικής πώλησης ειδών ρουχισμού που δεν είχε διαβιβάσει στην πλατφόρμα </w:t>
      </w:r>
      <w:r w:rsidRPr="00F35372">
        <w:rPr>
          <w:rFonts w:ascii="Franklin Gothic Medium" w:hAnsi="Franklin Gothic Medium"/>
          <w:bCs/>
          <w:sz w:val="24"/>
          <w:szCs w:val="24"/>
          <w:lang w:val="en-US"/>
        </w:rPr>
        <w:t>e</w:t>
      </w:r>
      <w:r w:rsidRPr="00F35372">
        <w:rPr>
          <w:rFonts w:ascii="Franklin Gothic Medium" w:hAnsi="Franklin Gothic Medium"/>
          <w:bCs/>
          <w:sz w:val="24"/>
          <w:szCs w:val="24"/>
        </w:rPr>
        <w:t>-</w:t>
      </w:r>
      <w:r w:rsidRPr="00F35372">
        <w:rPr>
          <w:rFonts w:ascii="Franklin Gothic Medium" w:hAnsi="Franklin Gothic Medium"/>
          <w:bCs/>
          <w:sz w:val="24"/>
          <w:szCs w:val="24"/>
          <w:lang w:val="en-US"/>
        </w:rPr>
        <w:t>send</w:t>
      </w:r>
      <w:r w:rsidRPr="00F35372">
        <w:rPr>
          <w:rFonts w:ascii="Franklin Gothic Medium" w:hAnsi="Franklin Gothic Medium"/>
          <w:bCs/>
          <w:sz w:val="24"/>
          <w:szCs w:val="24"/>
        </w:rPr>
        <w:t xml:space="preserve"> 6.378 φορολογικά στοιχεία συνολικής αξίας 35.108,71 ευρώ, επιβλήθηκε πρόστιμο και 2ήμερο λουκέτο.</w:t>
      </w:r>
    </w:p>
    <w:p w14:paraId="2FDF01B6" w14:textId="27ACB6C1"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 xml:space="preserve">Στη Σαντορίνη, σε 2 δημοφιλή </w:t>
      </w:r>
      <w:r w:rsidRPr="00F35372">
        <w:rPr>
          <w:rFonts w:ascii="Franklin Gothic Medium" w:hAnsi="Franklin Gothic Medium"/>
          <w:bCs/>
          <w:sz w:val="24"/>
          <w:szCs w:val="24"/>
          <w:lang w:val="en-US"/>
        </w:rPr>
        <w:t>beach</w:t>
      </w:r>
      <w:r w:rsidRPr="00F35372">
        <w:rPr>
          <w:rFonts w:ascii="Franklin Gothic Medium" w:hAnsi="Franklin Gothic Medium"/>
          <w:bCs/>
          <w:sz w:val="24"/>
          <w:szCs w:val="24"/>
        </w:rPr>
        <w:t xml:space="preserve"> </w:t>
      </w:r>
      <w:r w:rsidRPr="00F35372">
        <w:rPr>
          <w:rFonts w:ascii="Franklin Gothic Medium" w:hAnsi="Franklin Gothic Medium"/>
          <w:bCs/>
          <w:sz w:val="24"/>
          <w:szCs w:val="24"/>
          <w:lang w:val="en-US"/>
        </w:rPr>
        <w:t>bar</w:t>
      </w:r>
      <w:r w:rsidRPr="00F35372">
        <w:rPr>
          <w:rFonts w:ascii="Franklin Gothic Medium" w:hAnsi="Franklin Gothic Medium"/>
          <w:bCs/>
          <w:sz w:val="24"/>
          <w:szCs w:val="24"/>
        </w:rPr>
        <w:t xml:space="preserve"> που δεν είχαν εκδώσει αποδείξεις συνολικής αξίας 1.644,25 ευρώ και 1.141,13 ευρώ, επιβλήθηκε πρόστιμο και λουκέτο 2 ημερών.</w:t>
      </w:r>
    </w:p>
    <w:p w14:paraId="1951782A" w14:textId="27EBE4EE"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Στη Ρόδο, σε επιχείρηση εκμετάλλευσης παιχνιδιών θαλάσσης που δεν είχε εκδώσει 20 αποδείξεις συνολικής αξίας 6.489,91 ευρώ, επιβλήθηκε πρόστιμο, συνοδευόμενο από 48ωρο λουκέτο.</w:t>
      </w:r>
    </w:p>
    <w:p w14:paraId="657B9CF3" w14:textId="1FBA37A2"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lastRenderedPageBreak/>
        <w:t>Στους Παξούς, σε καφετέρια που εξέδωσε 214 ανακριβή φορολογικά στοιχεία αξίας 3.672,27 ευρώ, επιβλήθηκε πρόστιμο και λουκέτο 2 ημερών.</w:t>
      </w:r>
    </w:p>
    <w:p w14:paraId="5241113C" w14:textId="772702BD"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Στη Σάμο, σε εστιατόριο που δεν είχε εκδώσει 14 αποδείξεις, επιβλήθηκαν προσαυξημένες κυρώσεις λόγω υποτροπής,</w:t>
      </w:r>
      <w:r>
        <w:rPr>
          <w:rFonts w:ascii="Franklin Gothic Medium" w:hAnsi="Franklin Gothic Medium"/>
          <w:bCs/>
          <w:sz w:val="24"/>
          <w:szCs w:val="24"/>
        </w:rPr>
        <w:t xml:space="preserve"> </w:t>
      </w:r>
      <w:r w:rsidRPr="00F35372">
        <w:rPr>
          <w:rFonts w:ascii="Franklin Gothic Medium" w:hAnsi="Franklin Gothic Medium"/>
          <w:bCs/>
          <w:sz w:val="24"/>
          <w:szCs w:val="24"/>
        </w:rPr>
        <w:t>βάζοντας λουκέτο για 96 ώρες.</w:t>
      </w:r>
    </w:p>
    <w:p w14:paraId="7E0C0E19" w14:textId="1C42CDE3" w:rsidR="00F35372" w:rsidRPr="00F35372" w:rsidRDefault="00F35372" w:rsidP="004B1F51">
      <w:pPr>
        <w:pStyle w:val="a5"/>
        <w:spacing w:before="240" w:after="120" w:line="276" w:lineRule="auto"/>
        <w:jc w:val="both"/>
        <w:rPr>
          <w:rFonts w:ascii="Franklin Gothic Medium" w:hAnsi="Franklin Gothic Medium"/>
          <w:bCs/>
          <w:sz w:val="24"/>
          <w:szCs w:val="24"/>
        </w:rPr>
      </w:pPr>
      <w:r w:rsidRPr="00F35372">
        <w:rPr>
          <w:rFonts w:ascii="Franklin Gothic Medium" w:hAnsi="Franklin Gothic Medium"/>
          <w:bCs/>
          <w:sz w:val="24"/>
          <w:szCs w:val="24"/>
          <w:lang w:val="en-US"/>
        </w:rPr>
        <w:t> </w:t>
      </w:r>
      <w:r w:rsidRPr="00F35372">
        <w:rPr>
          <w:rFonts w:ascii="Franklin Gothic Medium" w:hAnsi="Franklin Gothic Medium"/>
          <w:bCs/>
          <w:sz w:val="24"/>
          <w:szCs w:val="24"/>
        </w:rPr>
        <w:t>Φοροδιαφυγή εντοπίζεται επίσης:</w:t>
      </w:r>
    </w:p>
    <w:p w14:paraId="3C684270" w14:textId="107AE3E4" w:rsidR="00F35372"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σε επιχειρήσεις μίσθωσης ομπρελών και καθισμάτων παραλίας, με 48ωρα λουκέτα να μπαίνουν σε πλαζ στα Χανιά, το Ρέθυμνο, τη Ρόδο, τη Σάμο, την Κέρκυρα, τη Σύρο, την Σίφνο, τον Πόρο και την Αίγινα για μη έκδοση αποδείξεων συνολικής αξίας 10.000 ευρώ</w:t>
      </w:r>
      <w:r>
        <w:rPr>
          <w:rFonts w:ascii="Franklin Gothic Medium" w:hAnsi="Franklin Gothic Medium"/>
          <w:bCs/>
          <w:sz w:val="24"/>
          <w:szCs w:val="24"/>
        </w:rPr>
        <w:t>.</w:t>
      </w:r>
    </w:p>
    <w:p w14:paraId="7984A3A1" w14:textId="2BDB2409" w:rsidR="005F536A" w:rsidRPr="00F35372" w:rsidRDefault="00F35372" w:rsidP="00F35372">
      <w:pPr>
        <w:pStyle w:val="a5"/>
        <w:numPr>
          <w:ilvl w:val="0"/>
          <w:numId w:val="24"/>
        </w:numPr>
        <w:spacing w:before="120" w:after="120" w:line="276" w:lineRule="auto"/>
        <w:jc w:val="both"/>
        <w:rPr>
          <w:rFonts w:ascii="Franklin Gothic Medium" w:hAnsi="Franklin Gothic Medium"/>
          <w:bCs/>
          <w:sz w:val="24"/>
          <w:szCs w:val="24"/>
        </w:rPr>
      </w:pPr>
      <w:r w:rsidRPr="00F35372">
        <w:rPr>
          <w:rFonts w:ascii="Franklin Gothic Medium" w:hAnsi="Franklin Gothic Medium"/>
          <w:bCs/>
          <w:sz w:val="24"/>
          <w:szCs w:val="24"/>
        </w:rPr>
        <w:t xml:space="preserve">σε επιχειρήσεις παροχής προσωπικών υπηρεσιών, με κομμωτήρια και λοιπές υπηρεσίες </w:t>
      </w:r>
      <w:r w:rsidRPr="00F35372">
        <w:rPr>
          <w:rFonts w:ascii="Franklin Gothic Medium" w:hAnsi="Franklin Gothic Medium"/>
          <w:bCs/>
          <w:sz w:val="24"/>
          <w:szCs w:val="24"/>
        </w:rPr>
        <w:t>καλλωπισμού</w:t>
      </w:r>
      <w:r w:rsidRPr="00F35372">
        <w:rPr>
          <w:rFonts w:ascii="Franklin Gothic Medium" w:hAnsi="Franklin Gothic Medium"/>
          <w:bCs/>
          <w:sz w:val="24"/>
          <w:szCs w:val="24"/>
        </w:rPr>
        <w:t xml:space="preserve"> στην Αττική, τη Θεσσαλονίκη, την Πάτρα, τη Λάρισα, το Ηράκλειο και πολλά νησιά του Αιγαίου να σφραγίζονται για 2 ημέρες, λόγω μη έκδοσης αποδείξεων αξίας άνω των 55.000 ευρώ συνολικά.</w:t>
      </w:r>
      <w:bookmarkStart w:id="0" w:name="_GoBack"/>
      <w:bookmarkEnd w:id="0"/>
    </w:p>
    <w:p w14:paraId="76B544EF" w14:textId="77777777" w:rsidR="005F536A" w:rsidRPr="00F35372" w:rsidRDefault="005F536A" w:rsidP="00BC22FD">
      <w:pPr>
        <w:pStyle w:val="a5"/>
        <w:spacing w:before="120" w:after="120" w:line="276" w:lineRule="auto"/>
        <w:jc w:val="both"/>
        <w:rPr>
          <w:rFonts w:ascii="Franklin Gothic Medium" w:hAnsi="Franklin Gothic Medium"/>
          <w:bCs/>
          <w:sz w:val="24"/>
          <w:szCs w:val="24"/>
        </w:rPr>
      </w:pPr>
    </w:p>
    <w:sectPr w:rsidR="005F536A" w:rsidRPr="00F35372" w:rsidSect="00BA6F64">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Franklin Gothic Medium">
    <w:panose1 w:val="020B0603020102020204"/>
    <w:charset w:val="A1"/>
    <w:family w:val="swiss"/>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A47871"/>
    <w:multiLevelType w:val="hybridMultilevel"/>
    <w:tmpl w:val="8B9663C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8E79C8"/>
    <w:multiLevelType w:val="multilevel"/>
    <w:tmpl w:val="722C7F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D204188"/>
    <w:multiLevelType w:val="hybridMultilevel"/>
    <w:tmpl w:val="884C574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D9F2D9C"/>
    <w:multiLevelType w:val="hybridMultilevel"/>
    <w:tmpl w:val="16228D94"/>
    <w:lvl w:ilvl="0" w:tplc="F70C34F6">
      <w:numFmt w:val="bullet"/>
      <w:lvlText w:val=""/>
      <w:lvlJc w:val="left"/>
      <w:pPr>
        <w:ind w:left="720" w:hanging="360"/>
      </w:pPr>
      <w:rPr>
        <w:rFonts w:ascii="Symbol" w:eastAsiaTheme="minorHAnsi"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4918D3"/>
    <w:multiLevelType w:val="hybridMultilevel"/>
    <w:tmpl w:val="F5DE0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9F0E7F"/>
    <w:multiLevelType w:val="hybridMultilevel"/>
    <w:tmpl w:val="3AEC0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062B2"/>
    <w:multiLevelType w:val="multilevel"/>
    <w:tmpl w:val="365CF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C502C62"/>
    <w:multiLevelType w:val="hybridMultilevel"/>
    <w:tmpl w:val="DB20E74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302E216D"/>
    <w:multiLevelType w:val="hybridMultilevel"/>
    <w:tmpl w:val="FAB828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31194150"/>
    <w:multiLevelType w:val="hybridMultilevel"/>
    <w:tmpl w:val="D568930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9C33638"/>
    <w:multiLevelType w:val="hybridMultilevel"/>
    <w:tmpl w:val="8CBC7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ED7F10"/>
    <w:multiLevelType w:val="hybridMultilevel"/>
    <w:tmpl w:val="209EA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D0590E"/>
    <w:multiLevelType w:val="multilevel"/>
    <w:tmpl w:val="6DA829B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451E4BE3"/>
    <w:multiLevelType w:val="hybridMultilevel"/>
    <w:tmpl w:val="22742A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45B15C3E"/>
    <w:multiLevelType w:val="hybridMultilevel"/>
    <w:tmpl w:val="0158D0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73D3A31"/>
    <w:multiLevelType w:val="hybridMultilevel"/>
    <w:tmpl w:val="B4E8C95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47D32650"/>
    <w:multiLevelType w:val="hybridMultilevel"/>
    <w:tmpl w:val="0A0828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F37E16"/>
    <w:multiLevelType w:val="hybridMultilevel"/>
    <w:tmpl w:val="E0769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57AC22AA"/>
    <w:multiLevelType w:val="hybridMultilevel"/>
    <w:tmpl w:val="19F8AA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603465B8"/>
    <w:multiLevelType w:val="hybridMultilevel"/>
    <w:tmpl w:val="33D607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66047975"/>
    <w:multiLevelType w:val="hybridMultilevel"/>
    <w:tmpl w:val="89E6A77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71686E53"/>
    <w:multiLevelType w:val="hybridMultilevel"/>
    <w:tmpl w:val="57F0065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76C83310"/>
    <w:multiLevelType w:val="hybridMultilevel"/>
    <w:tmpl w:val="6588A3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15:restartNumberingAfterBreak="0">
    <w:nsid w:val="78E66F22"/>
    <w:multiLevelType w:val="hybridMultilevel"/>
    <w:tmpl w:val="8F16CEF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7C551BEB"/>
    <w:multiLevelType w:val="multilevel"/>
    <w:tmpl w:val="665C63B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13"/>
  </w:num>
  <w:num w:numId="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num>
  <w:num w:numId="7">
    <w:abstractNumId w:val="18"/>
  </w:num>
  <w:num w:numId="8">
    <w:abstractNumId w:val="20"/>
  </w:num>
  <w:num w:numId="9">
    <w:abstractNumId w:val="17"/>
  </w:num>
  <w:num w:numId="10">
    <w:abstractNumId w:val="7"/>
  </w:num>
  <w:num w:numId="11">
    <w:abstractNumId w:val="19"/>
  </w:num>
  <w:num w:numId="12">
    <w:abstractNumId w:val="0"/>
  </w:num>
  <w:num w:numId="13">
    <w:abstractNumId w:val="22"/>
  </w:num>
  <w:num w:numId="14">
    <w:abstractNumId w:val="4"/>
  </w:num>
  <w:num w:numId="15">
    <w:abstractNumId w:val="14"/>
  </w:num>
  <w:num w:numId="16">
    <w:abstractNumId w:val="15"/>
  </w:num>
  <w:num w:numId="17">
    <w:abstractNumId w:val="9"/>
  </w:num>
  <w:num w:numId="18">
    <w:abstractNumId w:val="11"/>
  </w:num>
  <w:num w:numId="19">
    <w:abstractNumId w:val="5"/>
  </w:num>
  <w:num w:numId="20">
    <w:abstractNumId w:val="10"/>
  </w:num>
  <w:num w:numId="21">
    <w:abstractNumId w:val="8"/>
  </w:num>
  <w:num w:numId="22">
    <w:abstractNumId w:val="3"/>
  </w:num>
  <w:num w:numId="23">
    <w:abstractNumId w:val="2"/>
  </w:num>
  <w:num w:numId="24">
    <w:abstractNumId w:val="23"/>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74B"/>
    <w:rsid w:val="00026375"/>
    <w:rsid w:val="00026AF4"/>
    <w:rsid w:val="00064436"/>
    <w:rsid w:val="00071667"/>
    <w:rsid w:val="000757F8"/>
    <w:rsid w:val="00082964"/>
    <w:rsid w:val="00094E92"/>
    <w:rsid w:val="000B3E31"/>
    <w:rsid w:val="000B5845"/>
    <w:rsid w:val="000C30D3"/>
    <w:rsid w:val="000D3ADB"/>
    <w:rsid w:val="000E5728"/>
    <w:rsid w:val="000F6D36"/>
    <w:rsid w:val="00132B1E"/>
    <w:rsid w:val="001371D4"/>
    <w:rsid w:val="00150C90"/>
    <w:rsid w:val="001605E1"/>
    <w:rsid w:val="001651E8"/>
    <w:rsid w:val="001813CF"/>
    <w:rsid w:val="0018492B"/>
    <w:rsid w:val="0019625B"/>
    <w:rsid w:val="001A2054"/>
    <w:rsid w:val="001A574B"/>
    <w:rsid w:val="001C08FC"/>
    <w:rsid w:val="001D01F8"/>
    <w:rsid w:val="001D7C5A"/>
    <w:rsid w:val="001F3A88"/>
    <w:rsid w:val="001F6E93"/>
    <w:rsid w:val="00207C1F"/>
    <w:rsid w:val="00234062"/>
    <w:rsid w:val="00260D1E"/>
    <w:rsid w:val="0027049D"/>
    <w:rsid w:val="00291BFE"/>
    <w:rsid w:val="002A7283"/>
    <w:rsid w:val="002A75A4"/>
    <w:rsid w:val="002A7816"/>
    <w:rsid w:val="002B4493"/>
    <w:rsid w:val="002C2847"/>
    <w:rsid w:val="002D1AF1"/>
    <w:rsid w:val="002D63D2"/>
    <w:rsid w:val="002F2121"/>
    <w:rsid w:val="002F5C1E"/>
    <w:rsid w:val="002F5D58"/>
    <w:rsid w:val="00301206"/>
    <w:rsid w:val="00305FE2"/>
    <w:rsid w:val="00313EF1"/>
    <w:rsid w:val="003215DF"/>
    <w:rsid w:val="00330501"/>
    <w:rsid w:val="00361DDE"/>
    <w:rsid w:val="00365C1B"/>
    <w:rsid w:val="00374802"/>
    <w:rsid w:val="003A521E"/>
    <w:rsid w:val="003B5AA6"/>
    <w:rsid w:val="003D6D06"/>
    <w:rsid w:val="003D73F4"/>
    <w:rsid w:val="00402CE3"/>
    <w:rsid w:val="00423DF6"/>
    <w:rsid w:val="0043587D"/>
    <w:rsid w:val="0048239D"/>
    <w:rsid w:val="00486AB7"/>
    <w:rsid w:val="00495995"/>
    <w:rsid w:val="004B1F51"/>
    <w:rsid w:val="004B3BD7"/>
    <w:rsid w:val="004B67AE"/>
    <w:rsid w:val="004D4080"/>
    <w:rsid w:val="004E3390"/>
    <w:rsid w:val="004F2C71"/>
    <w:rsid w:val="00507EDC"/>
    <w:rsid w:val="00533598"/>
    <w:rsid w:val="005473F0"/>
    <w:rsid w:val="00553958"/>
    <w:rsid w:val="00553E47"/>
    <w:rsid w:val="00564F0D"/>
    <w:rsid w:val="00566C9A"/>
    <w:rsid w:val="0057140B"/>
    <w:rsid w:val="00581E34"/>
    <w:rsid w:val="005A690E"/>
    <w:rsid w:val="005C1547"/>
    <w:rsid w:val="005F536A"/>
    <w:rsid w:val="005F79B0"/>
    <w:rsid w:val="00602DC3"/>
    <w:rsid w:val="00663632"/>
    <w:rsid w:val="00690530"/>
    <w:rsid w:val="006A01DD"/>
    <w:rsid w:val="006D214E"/>
    <w:rsid w:val="006E5EF4"/>
    <w:rsid w:val="007100C9"/>
    <w:rsid w:val="00730AA2"/>
    <w:rsid w:val="00732B5E"/>
    <w:rsid w:val="00737377"/>
    <w:rsid w:val="0074660B"/>
    <w:rsid w:val="00761B92"/>
    <w:rsid w:val="007658D5"/>
    <w:rsid w:val="007671B3"/>
    <w:rsid w:val="007917B0"/>
    <w:rsid w:val="007A2D4D"/>
    <w:rsid w:val="007B3FC4"/>
    <w:rsid w:val="007C2949"/>
    <w:rsid w:val="007E00BF"/>
    <w:rsid w:val="007E270B"/>
    <w:rsid w:val="007F29CD"/>
    <w:rsid w:val="007F4EF3"/>
    <w:rsid w:val="00813026"/>
    <w:rsid w:val="0082755B"/>
    <w:rsid w:val="008529E4"/>
    <w:rsid w:val="00886DB2"/>
    <w:rsid w:val="008942F2"/>
    <w:rsid w:val="00894FE5"/>
    <w:rsid w:val="008B4699"/>
    <w:rsid w:val="008B6F61"/>
    <w:rsid w:val="008E410A"/>
    <w:rsid w:val="00906C78"/>
    <w:rsid w:val="00915C8E"/>
    <w:rsid w:val="00921BA4"/>
    <w:rsid w:val="00952E21"/>
    <w:rsid w:val="00953BFD"/>
    <w:rsid w:val="00963CB6"/>
    <w:rsid w:val="0097616C"/>
    <w:rsid w:val="0099105E"/>
    <w:rsid w:val="00991FA7"/>
    <w:rsid w:val="009A0CB3"/>
    <w:rsid w:val="009A6261"/>
    <w:rsid w:val="009B0EBA"/>
    <w:rsid w:val="009D1ADE"/>
    <w:rsid w:val="009F461E"/>
    <w:rsid w:val="00A03C91"/>
    <w:rsid w:val="00A43BFC"/>
    <w:rsid w:val="00A441B7"/>
    <w:rsid w:val="00A465B1"/>
    <w:rsid w:val="00A6282C"/>
    <w:rsid w:val="00A74C0B"/>
    <w:rsid w:val="00A935D0"/>
    <w:rsid w:val="00AA069E"/>
    <w:rsid w:val="00AE04C5"/>
    <w:rsid w:val="00AF44BF"/>
    <w:rsid w:val="00B00AE7"/>
    <w:rsid w:val="00B01F71"/>
    <w:rsid w:val="00B02467"/>
    <w:rsid w:val="00B06BB8"/>
    <w:rsid w:val="00B34607"/>
    <w:rsid w:val="00B347F0"/>
    <w:rsid w:val="00B368C2"/>
    <w:rsid w:val="00B44BFE"/>
    <w:rsid w:val="00B52CF6"/>
    <w:rsid w:val="00B56188"/>
    <w:rsid w:val="00B66AC5"/>
    <w:rsid w:val="00B7504B"/>
    <w:rsid w:val="00B825A8"/>
    <w:rsid w:val="00B826F4"/>
    <w:rsid w:val="00B915CE"/>
    <w:rsid w:val="00B93F91"/>
    <w:rsid w:val="00BA6F64"/>
    <w:rsid w:val="00BB5038"/>
    <w:rsid w:val="00BB53CA"/>
    <w:rsid w:val="00BC22FD"/>
    <w:rsid w:val="00BD4B58"/>
    <w:rsid w:val="00C026A9"/>
    <w:rsid w:val="00C155EF"/>
    <w:rsid w:val="00C2608B"/>
    <w:rsid w:val="00C30F0C"/>
    <w:rsid w:val="00C31929"/>
    <w:rsid w:val="00C41BB3"/>
    <w:rsid w:val="00C43510"/>
    <w:rsid w:val="00C4448E"/>
    <w:rsid w:val="00C46B25"/>
    <w:rsid w:val="00C51CD2"/>
    <w:rsid w:val="00C57EC8"/>
    <w:rsid w:val="00C736B9"/>
    <w:rsid w:val="00C77AB9"/>
    <w:rsid w:val="00C86474"/>
    <w:rsid w:val="00C87351"/>
    <w:rsid w:val="00CC4B93"/>
    <w:rsid w:val="00CC546F"/>
    <w:rsid w:val="00CD3E52"/>
    <w:rsid w:val="00D058FF"/>
    <w:rsid w:val="00D35822"/>
    <w:rsid w:val="00D41831"/>
    <w:rsid w:val="00D63526"/>
    <w:rsid w:val="00D9068B"/>
    <w:rsid w:val="00D90C1C"/>
    <w:rsid w:val="00DD6ECE"/>
    <w:rsid w:val="00DE4247"/>
    <w:rsid w:val="00E03100"/>
    <w:rsid w:val="00E12B84"/>
    <w:rsid w:val="00E16CE1"/>
    <w:rsid w:val="00E37A1D"/>
    <w:rsid w:val="00E4149B"/>
    <w:rsid w:val="00E51F84"/>
    <w:rsid w:val="00E833D9"/>
    <w:rsid w:val="00E90B7C"/>
    <w:rsid w:val="00E91F1C"/>
    <w:rsid w:val="00E94BB8"/>
    <w:rsid w:val="00EA2FCF"/>
    <w:rsid w:val="00EC2240"/>
    <w:rsid w:val="00ED566C"/>
    <w:rsid w:val="00EE7FCE"/>
    <w:rsid w:val="00EF116B"/>
    <w:rsid w:val="00F02A11"/>
    <w:rsid w:val="00F22D6E"/>
    <w:rsid w:val="00F35372"/>
    <w:rsid w:val="00F44D70"/>
    <w:rsid w:val="00F56A9F"/>
    <w:rsid w:val="00F72E04"/>
    <w:rsid w:val="00F73BA0"/>
    <w:rsid w:val="00F76E26"/>
    <w:rsid w:val="00F83A09"/>
    <w:rsid w:val="00F936EE"/>
    <w:rsid w:val="00FA0A5A"/>
    <w:rsid w:val="00FB16D2"/>
    <w:rsid w:val="00FB376A"/>
    <w:rsid w:val="00FC2B64"/>
    <w:rsid w:val="00FC3B89"/>
    <w:rsid w:val="00FD52C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71A88"/>
  <w15:docId w15:val="{4B161BB3-9875-4D4E-88B6-FA55E9EE2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F44BF"/>
    <w:pPr>
      <w:spacing w:after="0" w:line="240" w:lineRule="auto"/>
    </w:pPr>
    <w:rPr>
      <w:rFonts w:ascii="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65B1"/>
    <w:pPr>
      <w:ind w:left="720"/>
      <w:contextualSpacing/>
    </w:pPr>
  </w:style>
  <w:style w:type="paragraph" w:styleId="a4">
    <w:name w:val="Balloon Text"/>
    <w:basedOn w:val="a"/>
    <w:link w:val="Char"/>
    <w:uiPriority w:val="99"/>
    <w:semiHidden/>
    <w:unhideWhenUsed/>
    <w:rsid w:val="00AF44BF"/>
    <w:rPr>
      <w:rFonts w:ascii="Tahoma" w:hAnsi="Tahoma" w:cs="Tahoma"/>
      <w:sz w:val="16"/>
      <w:szCs w:val="16"/>
    </w:rPr>
  </w:style>
  <w:style w:type="character" w:customStyle="1" w:styleId="Char">
    <w:name w:val="Κείμενο πλαισίου Char"/>
    <w:basedOn w:val="a0"/>
    <w:link w:val="a4"/>
    <w:uiPriority w:val="99"/>
    <w:semiHidden/>
    <w:rsid w:val="00AF44BF"/>
    <w:rPr>
      <w:rFonts w:ascii="Tahoma" w:hAnsi="Tahoma" w:cs="Tahoma"/>
      <w:sz w:val="16"/>
      <w:szCs w:val="16"/>
    </w:rPr>
  </w:style>
  <w:style w:type="paragraph" w:styleId="a5">
    <w:name w:val="Plain Text"/>
    <w:basedOn w:val="a"/>
    <w:link w:val="Char0"/>
    <w:uiPriority w:val="99"/>
    <w:unhideWhenUsed/>
    <w:rsid w:val="00094E92"/>
    <w:rPr>
      <w:rFonts w:cstheme="minorBidi"/>
      <w:szCs w:val="21"/>
    </w:rPr>
  </w:style>
  <w:style w:type="character" w:customStyle="1" w:styleId="Char0">
    <w:name w:val="Απλό κείμενο Char"/>
    <w:basedOn w:val="a0"/>
    <w:link w:val="a5"/>
    <w:uiPriority w:val="99"/>
    <w:rsid w:val="00094E92"/>
    <w:rPr>
      <w:rFonts w:ascii="Calibri" w:hAnsi="Calibri"/>
      <w:szCs w:val="21"/>
    </w:rPr>
  </w:style>
  <w:style w:type="paragraph" w:styleId="Web">
    <w:name w:val="Normal (Web)"/>
    <w:basedOn w:val="a"/>
    <w:uiPriority w:val="99"/>
    <w:semiHidden/>
    <w:unhideWhenUsed/>
    <w:rsid w:val="001A2054"/>
    <w:pPr>
      <w:spacing w:before="100" w:beforeAutospacing="1" w:after="100" w:afterAutospacing="1"/>
    </w:pPr>
    <w:rPr>
      <w:lang w:eastAsia="el-GR"/>
    </w:rPr>
  </w:style>
  <w:style w:type="character" w:styleId="-">
    <w:name w:val="Hyperlink"/>
    <w:basedOn w:val="a0"/>
    <w:uiPriority w:val="99"/>
    <w:unhideWhenUsed/>
    <w:rsid w:val="00F73BA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56588">
      <w:bodyDiv w:val="1"/>
      <w:marLeft w:val="0"/>
      <w:marRight w:val="0"/>
      <w:marTop w:val="0"/>
      <w:marBottom w:val="0"/>
      <w:divBdr>
        <w:top w:val="none" w:sz="0" w:space="0" w:color="auto"/>
        <w:left w:val="none" w:sz="0" w:space="0" w:color="auto"/>
        <w:bottom w:val="none" w:sz="0" w:space="0" w:color="auto"/>
        <w:right w:val="none" w:sz="0" w:space="0" w:color="auto"/>
      </w:divBdr>
    </w:div>
    <w:div w:id="35393875">
      <w:bodyDiv w:val="1"/>
      <w:marLeft w:val="0"/>
      <w:marRight w:val="0"/>
      <w:marTop w:val="0"/>
      <w:marBottom w:val="0"/>
      <w:divBdr>
        <w:top w:val="none" w:sz="0" w:space="0" w:color="auto"/>
        <w:left w:val="none" w:sz="0" w:space="0" w:color="auto"/>
        <w:bottom w:val="none" w:sz="0" w:space="0" w:color="auto"/>
        <w:right w:val="none" w:sz="0" w:space="0" w:color="auto"/>
      </w:divBdr>
      <w:divsChild>
        <w:div w:id="2102603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9061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11485">
      <w:bodyDiv w:val="1"/>
      <w:marLeft w:val="0"/>
      <w:marRight w:val="0"/>
      <w:marTop w:val="0"/>
      <w:marBottom w:val="0"/>
      <w:divBdr>
        <w:top w:val="none" w:sz="0" w:space="0" w:color="auto"/>
        <w:left w:val="none" w:sz="0" w:space="0" w:color="auto"/>
        <w:bottom w:val="none" w:sz="0" w:space="0" w:color="auto"/>
        <w:right w:val="none" w:sz="0" w:space="0" w:color="auto"/>
      </w:divBdr>
    </w:div>
    <w:div w:id="113985979">
      <w:bodyDiv w:val="1"/>
      <w:marLeft w:val="0"/>
      <w:marRight w:val="0"/>
      <w:marTop w:val="0"/>
      <w:marBottom w:val="0"/>
      <w:divBdr>
        <w:top w:val="none" w:sz="0" w:space="0" w:color="auto"/>
        <w:left w:val="none" w:sz="0" w:space="0" w:color="auto"/>
        <w:bottom w:val="none" w:sz="0" w:space="0" w:color="auto"/>
        <w:right w:val="none" w:sz="0" w:space="0" w:color="auto"/>
      </w:divBdr>
    </w:div>
    <w:div w:id="200048049">
      <w:bodyDiv w:val="1"/>
      <w:marLeft w:val="0"/>
      <w:marRight w:val="0"/>
      <w:marTop w:val="0"/>
      <w:marBottom w:val="0"/>
      <w:divBdr>
        <w:top w:val="none" w:sz="0" w:space="0" w:color="auto"/>
        <w:left w:val="none" w:sz="0" w:space="0" w:color="auto"/>
        <w:bottom w:val="none" w:sz="0" w:space="0" w:color="auto"/>
        <w:right w:val="none" w:sz="0" w:space="0" w:color="auto"/>
      </w:divBdr>
    </w:div>
    <w:div w:id="236670235">
      <w:bodyDiv w:val="1"/>
      <w:marLeft w:val="0"/>
      <w:marRight w:val="0"/>
      <w:marTop w:val="0"/>
      <w:marBottom w:val="0"/>
      <w:divBdr>
        <w:top w:val="none" w:sz="0" w:space="0" w:color="auto"/>
        <w:left w:val="none" w:sz="0" w:space="0" w:color="auto"/>
        <w:bottom w:val="none" w:sz="0" w:space="0" w:color="auto"/>
        <w:right w:val="none" w:sz="0" w:space="0" w:color="auto"/>
      </w:divBdr>
    </w:div>
    <w:div w:id="319625423">
      <w:bodyDiv w:val="1"/>
      <w:marLeft w:val="0"/>
      <w:marRight w:val="0"/>
      <w:marTop w:val="0"/>
      <w:marBottom w:val="0"/>
      <w:divBdr>
        <w:top w:val="none" w:sz="0" w:space="0" w:color="auto"/>
        <w:left w:val="none" w:sz="0" w:space="0" w:color="auto"/>
        <w:bottom w:val="none" w:sz="0" w:space="0" w:color="auto"/>
        <w:right w:val="none" w:sz="0" w:space="0" w:color="auto"/>
      </w:divBdr>
    </w:div>
    <w:div w:id="381290948">
      <w:bodyDiv w:val="1"/>
      <w:marLeft w:val="0"/>
      <w:marRight w:val="0"/>
      <w:marTop w:val="0"/>
      <w:marBottom w:val="0"/>
      <w:divBdr>
        <w:top w:val="none" w:sz="0" w:space="0" w:color="auto"/>
        <w:left w:val="none" w:sz="0" w:space="0" w:color="auto"/>
        <w:bottom w:val="none" w:sz="0" w:space="0" w:color="auto"/>
        <w:right w:val="none" w:sz="0" w:space="0" w:color="auto"/>
      </w:divBdr>
    </w:div>
    <w:div w:id="557594188">
      <w:bodyDiv w:val="1"/>
      <w:marLeft w:val="0"/>
      <w:marRight w:val="0"/>
      <w:marTop w:val="0"/>
      <w:marBottom w:val="0"/>
      <w:divBdr>
        <w:top w:val="none" w:sz="0" w:space="0" w:color="auto"/>
        <w:left w:val="none" w:sz="0" w:space="0" w:color="auto"/>
        <w:bottom w:val="none" w:sz="0" w:space="0" w:color="auto"/>
        <w:right w:val="none" w:sz="0" w:space="0" w:color="auto"/>
      </w:divBdr>
    </w:div>
    <w:div w:id="773356790">
      <w:bodyDiv w:val="1"/>
      <w:marLeft w:val="0"/>
      <w:marRight w:val="0"/>
      <w:marTop w:val="0"/>
      <w:marBottom w:val="0"/>
      <w:divBdr>
        <w:top w:val="none" w:sz="0" w:space="0" w:color="auto"/>
        <w:left w:val="none" w:sz="0" w:space="0" w:color="auto"/>
        <w:bottom w:val="none" w:sz="0" w:space="0" w:color="auto"/>
        <w:right w:val="none" w:sz="0" w:space="0" w:color="auto"/>
      </w:divBdr>
    </w:div>
    <w:div w:id="776875310">
      <w:bodyDiv w:val="1"/>
      <w:marLeft w:val="0"/>
      <w:marRight w:val="0"/>
      <w:marTop w:val="0"/>
      <w:marBottom w:val="0"/>
      <w:divBdr>
        <w:top w:val="none" w:sz="0" w:space="0" w:color="auto"/>
        <w:left w:val="none" w:sz="0" w:space="0" w:color="auto"/>
        <w:bottom w:val="none" w:sz="0" w:space="0" w:color="auto"/>
        <w:right w:val="none" w:sz="0" w:space="0" w:color="auto"/>
      </w:divBdr>
    </w:div>
    <w:div w:id="816069148">
      <w:bodyDiv w:val="1"/>
      <w:marLeft w:val="0"/>
      <w:marRight w:val="0"/>
      <w:marTop w:val="0"/>
      <w:marBottom w:val="0"/>
      <w:divBdr>
        <w:top w:val="none" w:sz="0" w:space="0" w:color="auto"/>
        <w:left w:val="none" w:sz="0" w:space="0" w:color="auto"/>
        <w:bottom w:val="none" w:sz="0" w:space="0" w:color="auto"/>
        <w:right w:val="none" w:sz="0" w:space="0" w:color="auto"/>
      </w:divBdr>
    </w:div>
    <w:div w:id="823351803">
      <w:bodyDiv w:val="1"/>
      <w:marLeft w:val="0"/>
      <w:marRight w:val="0"/>
      <w:marTop w:val="0"/>
      <w:marBottom w:val="0"/>
      <w:divBdr>
        <w:top w:val="none" w:sz="0" w:space="0" w:color="auto"/>
        <w:left w:val="none" w:sz="0" w:space="0" w:color="auto"/>
        <w:bottom w:val="none" w:sz="0" w:space="0" w:color="auto"/>
        <w:right w:val="none" w:sz="0" w:space="0" w:color="auto"/>
      </w:divBdr>
    </w:div>
    <w:div w:id="895121645">
      <w:bodyDiv w:val="1"/>
      <w:marLeft w:val="0"/>
      <w:marRight w:val="0"/>
      <w:marTop w:val="0"/>
      <w:marBottom w:val="0"/>
      <w:divBdr>
        <w:top w:val="none" w:sz="0" w:space="0" w:color="auto"/>
        <w:left w:val="none" w:sz="0" w:space="0" w:color="auto"/>
        <w:bottom w:val="none" w:sz="0" w:space="0" w:color="auto"/>
        <w:right w:val="none" w:sz="0" w:space="0" w:color="auto"/>
      </w:divBdr>
    </w:div>
    <w:div w:id="900599385">
      <w:bodyDiv w:val="1"/>
      <w:marLeft w:val="0"/>
      <w:marRight w:val="0"/>
      <w:marTop w:val="0"/>
      <w:marBottom w:val="0"/>
      <w:divBdr>
        <w:top w:val="none" w:sz="0" w:space="0" w:color="auto"/>
        <w:left w:val="none" w:sz="0" w:space="0" w:color="auto"/>
        <w:bottom w:val="none" w:sz="0" w:space="0" w:color="auto"/>
        <w:right w:val="none" w:sz="0" w:space="0" w:color="auto"/>
      </w:divBdr>
    </w:div>
    <w:div w:id="1021510676">
      <w:bodyDiv w:val="1"/>
      <w:marLeft w:val="0"/>
      <w:marRight w:val="0"/>
      <w:marTop w:val="0"/>
      <w:marBottom w:val="0"/>
      <w:divBdr>
        <w:top w:val="none" w:sz="0" w:space="0" w:color="auto"/>
        <w:left w:val="none" w:sz="0" w:space="0" w:color="auto"/>
        <w:bottom w:val="none" w:sz="0" w:space="0" w:color="auto"/>
        <w:right w:val="none" w:sz="0" w:space="0" w:color="auto"/>
      </w:divBdr>
    </w:div>
    <w:div w:id="1051535039">
      <w:bodyDiv w:val="1"/>
      <w:marLeft w:val="0"/>
      <w:marRight w:val="0"/>
      <w:marTop w:val="0"/>
      <w:marBottom w:val="0"/>
      <w:divBdr>
        <w:top w:val="none" w:sz="0" w:space="0" w:color="auto"/>
        <w:left w:val="none" w:sz="0" w:space="0" w:color="auto"/>
        <w:bottom w:val="none" w:sz="0" w:space="0" w:color="auto"/>
        <w:right w:val="none" w:sz="0" w:space="0" w:color="auto"/>
      </w:divBdr>
      <w:divsChild>
        <w:div w:id="20153784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1474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8917779">
      <w:bodyDiv w:val="1"/>
      <w:marLeft w:val="0"/>
      <w:marRight w:val="0"/>
      <w:marTop w:val="0"/>
      <w:marBottom w:val="0"/>
      <w:divBdr>
        <w:top w:val="none" w:sz="0" w:space="0" w:color="auto"/>
        <w:left w:val="none" w:sz="0" w:space="0" w:color="auto"/>
        <w:bottom w:val="none" w:sz="0" w:space="0" w:color="auto"/>
        <w:right w:val="none" w:sz="0" w:space="0" w:color="auto"/>
      </w:divBdr>
    </w:div>
    <w:div w:id="1119059655">
      <w:bodyDiv w:val="1"/>
      <w:marLeft w:val="0"/>
      <w:marRight w:val="0"/>
      <w:marTop w:val="0"/>
      <w:marBottom w:val="0"/>
      <w:divBdr>
        <w:top w:val="none" w:sz="0" w:space="0" w:color="auto"/>
        <w:left w:val="none" w:sz="0" w:space="0" w:color="auto"/>
        <w:bottom w:val="none" w:sz="0" w:space="0" w:color="auto"/>
        <w:right w:val="none" w:sz="0" w:space="0" w:color="auto"/>
      </w:divBdr>
    </w:div>
    <w:div w:id="1146552679">
      <w:bodyDiv w:val="1"/>
      <w:marLeft w:val="0"/>
      <w:marRight w:val="0"/>
      <w:marTop w:val="0"/>
      <w:marBottom w:val="0"/>
      <w:divBdr>
        <w:top w:val="none" w:sz="0" w:space="0" w:color="auto"/>
        <w:left w:val="none" w:sz="0" w:space="0" w:color="auto"/>
        <w:bottom w:val="none" w:sz="0" w:space="0" w:color="auto"/>
        <w:right w:val="none" w:sz="0" w:space="0" w:color="auto"/>
      </w:divBdr>
    </w:div>
    <w:div w:id="1157379866">
      <w:bodyDiv w:val="1"/>
      <w:marLeft w:val="0"/>
      <w:marRight w:val="0"/>
      <w:marTop w:val="0"/>
      <w:marBottom w:val="0"/>
      <w:divBdr>
        <w:top w:val="none" w:sz="0" w:space="0" w:color="auto"/>
        <w:left w:val="none" w:sz="0" w:space="0" w:color="auto"/>
        <w:bottom w:val="none" w:sz="0" w:space="0" w:color="auto"/>
        <w:right w:val="none" w:sz="0" w:space="0" w:color="auto"/>
      </w:divBdr>
    </w:div>
    <w:div w:id="1201742926">
      <w:bodyDiv w:val="1"/>
      <w:marLeft w:val="0"/>
      <w:marRight w:val="0"/>
      <w:marTop w:val="0"/>
      <w:marBottom w:val="0"/>
      <w:divBdr>
        <w:top w:val="none" w:sz="0" w:space="0" w:color="auto"/>
        <w:left w:val="none" w:sz="0" w:space="0" w:color="auto"/>
        <w:bottom w:val="none" w:sz="0" w:space="0" w:color="auto"/>
        <w:right w:val="none" w:sz="0" w:space="0" w:color="auto"/>
      </w:divBdr>
    </w:div>
    <w:div w:id="1282691707">
      <w:bodyDiv w:val="1"/>
      <w:marLeft w:val="0"/>
      <w:marRight w:val="0"/>
      <w:marTop w:val="0"/>
      <w:marBottom w:val="0"/>
      <w:divBdr>
        <w:top w:val="none" w:sz="0" w:space="0" w:color="auto"/>
        <w:left w:val="none" w:sz="0" w:space="0" w:color="auto"/>
        <w:bottom w:val="none" w:sz="0" w:space="0" w:color="auto"/>
        <w:right w:val="none" w:sz="0" w:space="0" w:color="auto"/>
      </w:divBdr>
    </w:div>
    <w:div w:id="1354959502">
      <w:bodyDiv w:val="1"/>
      <w:marLeft w:val="0"/>
      <w:marRight w:val="0"/>
      <w:marTop w:val="0"/>
      <w:marBottom w:val="0"/>
      <w:divBdr>
        <w:top w:val="none" w:sz="0" w:space="0" w:color="auto"/>
        <w:left w:val="none" w:sz="0" w:space="0" w:color="auto"/>
        <w:bottom w:val="none" w:sz="0" w:space="0" w:color="auto"/>
        <w:right w:val="none" w:sz="0" w:space="0" w:color="auto"/>
      </w:divBdr>
    </w:div>
    <w:div w:id="1362365870">
      <w:bodyDiv w:val="1"/>
      <w:marLeft w:val="0"/>
      <w:marRight w:val="0"/>
      <w:marTop w:val="0"/>
      <w:marBottom w:val="0"/>
      <w:divBdr>
        <w:top w:val="none" w:sz="0" w:space="0" w:color="auto"/>
        <w:left w:val="none" w:sz="0" w:space="0" w:color="auto"/>
        <w:bottom w:val="none" w:sz="0" w:space="0" w:color="auto"/>
        <w:right w:val="none" w:sz="0" w:space="0" w:color="auto"/>
      </w:divBdr>
    </w:div>
    <w:div w:id="1550189402">
      <w:bodyDiv w:val="1"/>
      <w:marLeft w:val="0"/>
      <w:marRight w:val="0"/>
      <w:marTop w:val="0"/>
      <w:marBottom w:val="0"/>
      <w:divBdr>
        <w:top w:val="none" w:sz="0" w:space="0" w:color="auto"/>
        <w:left w:val="none" w:sz="0" w:space="0" w:color="auto"/>
        <w:bottom w:val="none" w:sz="0" w:space="0" w:color="auto"/>
        <w:right w:val="none" w:sz="0" w:space="0" w:color="auto"/>
      </w:divBdr>
    </w:div>
    <w:div w:id="1637952059">
      <w:bodyDiv w:val="1"/>
      <w:marLeft w:val="0"/>
      <w:marRight w:val="0"/>
      <w:marTop w:val="0"/>
      <w:marBottom w:val="0"/>
      <w:divBdr>
        <w:top w:val="none" w:sz="0" w:space="0" w:color="auto"/>
        <w:left w:val="none" w:sz="0" w:space="0" w:color="auto"/>
        <w:bottom w:val="none" w:sz="0" w:space="0" w:color="auto"/>
        <w:right w:val="none" w:sz="0" w:space="0" w:color="auto"/>
      </w:divBdr>
    </w:div>
    <w:div w:id="1651053920">
      <w:bodyDiv w:val="1"/>
      <w:marLeft w:val="0"/>
      <w:marRight w:val="0"/>
      <w:marTop w:val="0"/>
      <w:marBottom w:val="0"/>
      <w:divBdr>
        <w:top w:val="none" w:sz="0" w:space="0" w:color="auto"/>
        <w:left w:val="none" w:sz="0" w:space="0" w:color="auto"/>
        <w:bottom w:val="none" w:sz="0" w:space="0" w:color="auto"/>
        <w:right w:val="none" w:sz="0" w:space="0" w:color="auto"/>
      </w:divBdr>
    </w:div>
    <w:div w:id="1653175404">
      <w:bodyDiv w:val="1"/>
      <w:marLeft w:val="0"/>
      <w:marRight w:val="0"/>
      <w:marTop w:val="0"/>
      <w:marBottom w:val="0"/>
      <w:divBdr>
        <w:top w:val="none" w:sz="0" w:space="0" w:color="auto"/>
        <w:left w:val="none" w:sz="0" w:space="0" w:color="auto"/>
        <w:bottom w:val="none" w:sz="0" w:space="0" w:color="auto"/>
        <w:right w:val="none" w:sz="0" w:space="0" w:color="auto"/>
      </w:divBdr>
    </w:div>
    <w:div w:id="1671324357">
      <w:bodyDiv w:val="1"/>
      <w:marLeft w:val="0"/>
      <w:marRight w:val="0"/>
      <w:marTop w:val="0"/>
      <w:marBottom w:val="0"/>
      <w:divBdr>
        <w:top w:val="none" w:sz="0" w:space="0" w:color="auto"/>
        <w:left w:val="none" w:sz="0" w:space="0" w:color="auto"/>
        <w:bottom w:val="none" w:sz="0" w:space="0" w:color="auto"/>
        <w:right w:val="none" w:sz="0" w:space="0" w:color="auto"/>
      </w:divBdr>
    </w:div>
    <w:div w:id="1672296448">
      <w:bodyDiv w:val="1"/>
      <w:marLeft w:val="0"/>
      <w:marRight w:val="0"/>
      <w:marTop w:val="0"/>
      <w:marBottom w:val="0"/>
      <w:divBdr>
        <w:top w:val="none" w:sz="0" w:space="0" w:color="auto"/>
        <w:left w:val="none" w:sz="0" w:space="0" w:color="auto"/>
        <w:bottom w:val="none" w:sz="0" w:space="0" w:color="auto"/>
        <w:right w:val="none" w:sz="0" w:space="0" w:color="auto"/>
      </w:divBdr>
    </w:div>
    <w:div w:id="1703246004">
      <w:bodyDiv w:val="1"/>
      <w:marLeft w:val="0"/>
      <w:marRight w:val="0"/>
      <w:marTop w:val="0"/>
      <w:marBottom w:val="0"/>
      <w:divBdr>
        <w:top w:val="none" w:sz="0" w:space="0" w:color="auto"/>
        <w:left w:val="none" w:sz="0" w:space="0" w:color="auto"/>
        <w:bottom w:val="none" w:sz="0" w:space="0" w:color="auto"/>
        <w:right w:val="none" w:sz="0" w:space="0" w:color="auto"/>
      </w:divBdr>
    </w:div>
    <w:div w:id="1778021607">
      <w:bodyDiv w:val="1"/>
      <w:marLeft w:val="0"/>
      <w:marRight w:val="0"/>
      <w:marTop w:val="0"/>
      <w:marBottom w:val="0"/>
      <w:divBdr>
        <w:top w:val="none" w:sz="0" w:space="0" w:color="auto"/>
        <w:left w:val="none" w:sz="0" w:space="0" w:color="auto"/>
        <w:bottom w:val="none" w:sz="0" w:space="0" w:color="auto"/>
        <w:right w:val="none" w:sz="0" w:space="0" w:color="auto"/>
      </w:divBdr>
    </w:div>
    <w:div w:id="1832721675">
      <w:bodyDiv w:val="1"/>
      <w:marLeft w:val="0"/>
      <w:marRight w:val="0"/>
      <w:marTop w:val="0"/>
      <w:marBottom w:val="0"/>
      <w:divBdr>
        <w:top w:val="none" w:sz="0" w:space="0" w:color="auto"/>
        <w:left w:val="none" w:sz="0" w:space="0" w:color="auto"/>
        <w:bottom w:val="none" w:sz="0" w:space="0" w:color="auto"/>
        <w:right w:val="none" w:sz="0" w:space="0" w:color="auto"/>
      </w:divBdr>
    </w:div>
    <w:div w:id="1910266996">
      <w:bodyDiv w:val="1"/>
      <w:marLeft w:val="0"/>
      <w:marRight w:val="0"/>
      <w:marTop w:val="0"/>
      <w:marBottom w:val="0"/>
      <w:divBdr>
        <w:top w:val="none" w:sz="0" w:space="0" w:color="auto"/>
        <w:left w:val="none" w:sz="0" w:space="0" w:color="auto"/>
        <w:bottom w:val="none" w:sz="0" w:space="0" w:color="auto"/>
        <w:right w:val="none" w:sz="0" w:space="0" w:color="auto"/>
      </w:divBdr>
    </w:div>
    <w:div w:id="1933201605">
      <w:bodyDiv w:val="1"/>
      <w:marLeft w:val="0"/>
      <w:marRight w:val="0"/>
      <w:marTop w:val="0"/>
      <w:marBottom w:val="0"/>
      <w:divBdr>
        <w:top w:val="none" w:sz="0" w:space="0" w:color="auto"/>
        <w:left w:val="none" w:sz="0" w:space="0" w:color="auto"/>
        <w:bottom w:val="none" w:sz="0" w:space="0" w:color="auto"/>
        <w:right w:val="none" w:sz="0" w:space="0" w:color="auto"/>
      </w:divBdr>
    </w:div>
    <w:div w:id="2076580788">
      <w:bodyDiv w:val="1"/>
      <w:marLeft w:val="0"/>
      <w:marRight w:val="0"/>
      <w:marTop w:val="0"/>
      <w:marBottom w:val="0"/>
      <w:divBdr>
        <w:top w:val="none" w:sz="0" w:space="0" w:color="auto"/>
        <w:left w:val="none" w:sz="0" w:space="0" w:color="auto"/>
        <w:bottom w:val="none" w:sz="0" w:space="0" w:color="auto"/>
        <w:right w:val="none" w:sz="0" w:space="0" w:color="auto"/>
      </w:divBdr>
    </w:div>
    <w:div w:id="214704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3DB134-27C9-47B4-932F-8143F58FA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3</Pages>
  <Words>726</Words>
  <Characters>3923</Characters>
  <Application>Microsoft Office Word</Application>
  <DocSecurity>0</DocSecurity>
  <Lines>32</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s.veroniki</dc:creator>
  <cp:lastModifiedBy>ΔΕΠΙΚ</cp:lastModifiedBy>
  <cp:revision>23</cp:revision>
  <cp:lastPrinted>2025-10-08T06:24:00Z</cp:lastPrinted>
  <dcterms:created xsi:type="dcterms:W3CDTF">2023-11-09T12:41:00Z</dcterms:created>
  <dcterms:modified xsi:type="dcterms:W3CDTF">2025-10-08T06:25:00Z</dcterms:modified>
</cp:coreProperties>
</file>