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4" w:type="pct"/>
        <w:tblLayout w:type="fixed"/>
        <w:tblLook w:val="04A0"/>
      </w:tblPr>
      <w:tblGrid>
        <w:gridCol w:w="5667"/>
        <w:gridCol w:w="4478"/>
      </w:tblGrid>
      <w:tr w:rsidR="00E01BEE" w:rsidRPr="00DE5456" w:rsidTr="00E01BEE">
        <w:trPr>
          <w:trHeight w:val="1729"/>
        </w:trPr>
        <w:tc>
          <w:tcPr>
            <w:tcW w:w="2793" w:type="pct"/>
          </w:tcPr>
          <w:p w:rsidR="00E01BEE" w:rsidRPr="00DE5456" w:rsidRDefault="00E01BEE" w:rsidP="00BB2EF1">
            <w:pPr>
              <w:tabs>
                <w:tab w:val="left" w:pos="454"/>
              </w:tabs>
              <w:spacing w:after="0" w:line="276" w:lineRule="auto"/>
              <w:jc w:val="both"/>
              <w:rPr>
                <w:rFonts w:asciiTheme="minorHAnsi" w:eastAsia="Times New Roman" w:hAnsiTheme="minorHAnsi" w:cstheme="minorHAnsi"/>
                <w:b/>
                <w:sz w:val="20"/>
                <w:szCs w:val="20"/>
              </w:rPr>
            </w:pPr>
            <w:r w:rsidRPr="00DE5456">
              <w:rPr>
                <w:rFonts w:asciiTheme="minorHAnsi" w:eastAsia="Times New Roman" w:hAnsiTheme="minorHAnsi" w:cstheme="minorHAnsi"/>
                <w:b/>
                <w:sz w:val="20"/>
                <w:szCs w:val="20"/>
              </w:rPr>
              <w:tab/>
            </w:r>
          </w:p>
          <w:p w:rsidR="00E01BEE" w:rsidRDefault="00E01BEE" w:rsidP="00BB2EF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noProof/>
                <w:sz w:val="20"/>
                <w:szCs w:val="20"/>
                <w:lang w:eastAsia="el-GR"/>
              </w:rPr>
              <w:drawing>
                <wp:anchor distT="0" distB="0" distL="114300" distR="114300" simplePos="0" relativeHeight="251663360" behindDoc="1" locked="0" layoutInCell="1" allowOverlap="1">
                  <wp:simplePos x="0" y="0"/>
                  <wp:positionH relativeFrom="column">
                    <wp:posOffset>60960</wp:posOffset>
                  </wp:positionH>
                  <wp:positionV relativeFrom="paragraph">
                    <wp:posOffset>55245</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800" cy="431800"/>
                          </a:xfrm>
                          <a:prstGeom prst="rect">
                            <a:avLst/>
                          </a:prstGeom>
                          <a:noFill/>
                        </pic:spPr>
                      </pic:pic>
                    </a:graphicData>
                  </a:graphic>
                </wp:anchor>
              </w:drawing>
            </w:r>
          </w:p>
          <w:p w:rsidR="00E01BEE" w:rsidRDefault="00E01BEE" w:rsidP="00BB2EF1">
            <w:pPr>
              <w:spacing w:after="0" w:line="276" w:lineRule="auto"/>
              <w:rPr>
                <w:rFonts w:asciiTheme="minorHAnsi" w:eastAsia="Times New Roman" w:hAnsiTheme="minorHAnsi" w:cstheme="minorHAnsi"/>
                <w:b/>
                <w:color w:val="1F3864"/>
                <w:sz w:val="20"/>
                <w:szCs w:val="20"/>
              </w:rPr>
            </w:pPr>
          </w:p>
          <w:p w:rsidR="00E01BEE" w:rsidRDefault="00E01BEE" w:rsidP="00BB2EF1">
            <w:pPr>
              <w:spacing w:after="0" w:line="276" w:lineRule="auto"/>
              <w:rPr>
                <w:rFonts w:asciiTheme="minorHAnsi" w:eastAsia="Times New Roman" w:hAnsiTheme="minorHAnsi" w:cstheme="minorHAnsi"/>
                <w:b/>
                <w:color w:val="1F3864"/>
                <w:sz w:val="20"/>
                <w:szCs w:val="20"/>
              </w:rPr>
            </w:pPr>
          </w:p>
          <w:p w:rsidR="00E01BEE" w:rsidRPr="00DE5456" w:rsidRDefault="00E01BEE" w:rsidP="00BB2EF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color w:val="1F3864"/>
                <w:sz w:val="20"/>
                <w:szCs w:val="20"/>
              </w:rPr>
              <w:t>ΕΛΛΗΝΙΚΗ ΔΗΜΟΚΡΑΤΙΑ</w:t>
            </w:r>
          </w:p>
          <w:p w:rsidR="00E01BEE" w:rsidRPr="00E01BEE" w:rsidRDefault="00E01BEE" w:rsidP="00BB2EF1">
            <w:pPr>
              <w:spacing w:after="0" w:line="276" w:lineRule="auto"/>
              <w:jc w:val="both"/>
              <w:rPr>
                <w:rFonts w:asciiTheme="minorHAnsi" w:eastAsia="Times New Roman" w:hAnsiTheme="minorHAnsi" w:cstheme="minorHAnsi"/>
                <w:color w:val="1F3864"/>
                <w:sz w:val="20"/>
                <w:szCs w:val="20"/>
              </w:rPr>
            </w:pPr>
            <w:r w:rsidRPr="00DE5456">
              <w:rPr>
                <w:rFonts w:asciiTheme="minorHAnsi" w:hAnsiTheme="minorHAnsi" w:cstheme="minorHAnsi"/>
                <w:noProof/>
                <w:color w:val="000000" w:themeColor="text1"/>
                <w:sz w:val="20"/>
                <w:szCs w:val="20"/>
                <w:lang w:eastAsia="el-GR"/>
              </w:rPr>
              <w:drawing>
                <wp:inline distT="0" distB="0" distL="0" distR="0">
                  <wp:extent cx="2082673" cy="581576"/>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758" cy="590535"/>
                          </a:xfrm>
                          <a:prstGeom prst="rect">
                            <a:avLst/>
                          </a:prstGeom>
                          <a:noFill/>
                          <a:ln>
                            <a:noFill/>
                          </a:ln>
                        </pic:spPr>
                      </pic:pic>
                    </a:graphicData>
                  </a:graphic>
                </wp:inline>
              </w:drawing>
            </w:r>
          </w:p>
        </w:tc>
        <w:tc>
          <w:tcPr>
            <w:tcW w:w="2207" w:type="pct"/>
          </w:tcPr>
          <w:p w:rsidR="00E01BEE" w:rsidRPr="000C7B9A" w:rsidRDefault="00E01BEE" w:rsidP="00BB2EF1">
            <w:pPr>
              <w:spacing w:after="0" w:line="276" w:lineRule="auto"/>
              <w:ind w:right="-1"/>
              <w:jc w:val="both"/>
              <w:rPr>
                <w:rFonts w:asciiTheme="minorHAnsi" w:eastAsia="Times New Roman" w:hAnsiTheme="minorHAnsi" w:cstheme="minorHAnsi"/>
                <w:sz w:val="20"/>
                <w:szCs w:val="20"/>
                <w:lang w:val="en-US" w:eastAsia="el-GR"/>
              </w:rPr>
            </w:pPr>
          </w:p>
        </w:tc>
      </w:tr>
      <w:tr w:rsidR="00E01BEE" w:rsidRPr="00DE5456" w:rsidTr="00E01BEE">
        <w:trPr>
          <w:trHeight w:val="753"/>
        </w:trPr>
        <w:tc>
          <w:tcPr>
            <w:tcW w:w="2793" w:type="pct"/>
            <w:vAlign w:val="center"/>
          </w:tcPr>
          <w:p w:rsidR="00E01BEE" w:rsidRPr="004A4CDF" w:rsidRDefault="00E01BEE" w:rsidP="00BB2EF1">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 xml:space="preserve">ΓΕΝΙΚΗ ΔΙΕΥΘΥΝΣΗ </w:t>
            </w:r>
          </w:p>
          <w:p w:rsidR="00E01BEE" w:rsidRPr="004A4CDF" w:rsidRDefault="00E01BEE" w:rsidP="00BB2EF1">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ΓΕΝΙΚΟΥ ΧΗΜΕΙΟΥ ΤΟΥ ΚΡΑΤΟΥΣ</w:t>
            </w:r>
          </w:p>
          <w:p w:rsidR="00E01BEE" w:rsidRPr="004A4CDF" w:rsidRDefault="00E01BEE" w:rsidP="00BB2EF1">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ΔΙΕΥΘΥΝΣΗ ΣΧΕΔΙΑΣΜΟΥ ΚΑΙ ΥΠΟΣΤΗΡΙΞΗΣ ΕΡΓΑΣΤΗΡΙΩΝ</w:t>
            </w:r>
          </w:p>
          <w:p w:rsidR="00E01BEE" w:rsidRPr="004A4CDF" w:rsidRDefault="00E01BEE" w:rsidP="00BB2EF1">
            <w:pPr>
              <w:spacing w:after="0" w:line="276" w:lineRule="auto"/>
              <w:ind w:right="-1"/>
              <w:jc w:val="both"/>
              <w:rPr>
                <w:rFonts w:asciiTheme="minorHAnsi" w:hAnsiTheme="minorHAnsi" w:cstheme="minorHAnsi"/>
                <w:b/>
                <w:sz w:val="20"/>
                <w:szCs w:val="20"/>
              </w:rPr>
            </w:pPr>
            <w:r w:rsidRPr="004A4CDF">
              <w:rPr>
                <w:rFonts w:asciiTheme="minorHAnsi" w:hAnsiTheme="minorHAnsi" w:cstheme="minorHAnsi"/>
                <w:b/>
                <w:sz w:val="20"/>
                <w:szCs w:val="20"/>
              </w:rPr>
              <w:t xml:space="preserve">ΤΜΗΜΑ </w:t>
            </w:r>
            <w:r w:rsidRPr="004A4CDF">
              <w:rPr>
                <w:rFonts w:asciiTheme="minorHAnsi" w:hAnsiTheme="minorHAnsi" w:cstheme="minorHAnsi"/>
                <w:b/>
                <w:sz w:val="20"/>
                <w:szCs w:val="20"/>
                <w:lang w:val="en-US"/>
              </w:rPr>
              <w:t>A</w:t>
            </w:r>
            <w:r w:rsidRPr="004A4CDF">
              <w:rPr>
                <w:rFonts w:asciiTheme="minorHAnsi" w:hAnsiTheme="minorHAnsi" w:cstheme="minorHAnsi"/>
                <w:b/>
                <w:sz w:val="20"/>
                <w:szCs w:val="20"/>
              </w:rPr>
              <w:t>΄</w:t>
            </w:r>
          </w:p>
        </w:tc>
        <w:tc>
          <w:tcPr>
            <w:tcW w:w="2207" w:type="pct"/>
          </w:tcPr>
          <w:p w:rsidR="00E01BEE" w:rsidRPr="004A4CDF" w:rsidRDefault="00E01BEE" w:rsidP="00BB2EF1">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r w:rsidRPr="004A4CDF">
              <w:rPr>
                <w:rFonts w:asciiTheme="minorHAnsi" w:hAnsiTheme="minorHAnsi" w:cstheme="minorHAnsi"/>
                <w:sz w:val="20"/>
                <w:lang w:eastAsia="en-US"/>
              </w:rPr>
              <w:t xml:space="preserve">Έγκριση δαπάνης: </w:t>
            </w:r>
          </w:p>
          <w:p w:rsidR="00E01BEE" w:rsidRPr="004A4CDF" w:rsidRDefault="002A5428" w:rsidP="00BB2EF1">
            <w:pPr>
              <w:tabs>
                <w:tab w:val="left" w:pos="1814"/>
                <w:tab w:val="left" w:pos="2948"/>
              </w:tabs>
              <w:spacing w:after="0" w:line="276" w:lineRule="auto"/>
              <w:jc w:val="both"/>
              <w:rPr>
                <w:rFonts w:asciiTheme="minorHAnsi" w:hAnsiTheme="minorHAnsi" w:cstheme="minorHAnsi"/>
                <w:sz w:val="20"/>
              </w:rPr>
            </w:pPr>
            <w:r>
              <w:rPr>
                <w:rFonts w:asciiTheme="minorHAnsi" w:hAnsiTheme="minorHAnsi" w:cstheme="minorHAnsi"/>
                <w:sz w:val="20"/>
              </w:rPr>
              <w:t>ΔΣΥΠΕ Γ 224461ΕΞ 2025</w:t>
            </w:r>
          </w:p>
          <w:p w:rsidR="00E01BEE" w:rsidRPr="00514546" w:rsidRDefault="00E01BEE" w:rsidP="00BB2EF1">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r w:rsidRPr="002A5428">
              <w:rPr>
                <w:rFonts w:asciiTheme="minorHAnsi" w:hAnsiTheme="minorHAnsi" w:cstheme="minorHAnsi"/>
                <w:sz w:val="20"/>
                <w:lang w:eastAsia="en-US"/>
              </w:rPr>
              <w:t>ΑΔΑΜ:</w:t>
            </w:r>
            <w:r w:rsidR="004A4CDF" w:rsidRPr="002A5428">
              <w:rPr>
                <w:rFonts w:asciiTheme="minorHAnsi" w:hAnsiTheme="minorHAnsi" w:cstheme="minorHAnsi"/>
                <w:sz w:val="20"/>
                <w:lang w:eastAsia="en-US"/>
              </w:rPr>
              <w:t>25</w:t>
            </w:r>
            <w:r w:rsidR="004A4CDF" w:rsidRPr="002A5428">
              <w:rPr>
                <w:rFonts w:asciiTheme="minorHAnsi" w:hAnsiTheme="minorHAnsi" w:cstheme="minorHAnsi"/>
                <w:sz w:val="20"/>
                <w:lang w:val="en-US" w:eastAsia="en-US"/>
              </w:rPr>
              <w:t>REQ</w:t>
            </w:r>
            <w:r w:rsidR="002A5428" w:rsidRPr="002A5428">
              <w:rPr>
                <w:rFonts w:asciiTheme="minorHAnsi" w:hAnsiTheme="minorHAnsi" w:cstheme="minorHAnsi"/>
                <w:sz w:val="20"/>
                <w:lang w:eastAsia="en-US"/>
              </w:rPr>
              <w:t>017612658</w:t>
            </w:r>
            <w:r w:rsidR="004A4CDF" w:rsidRPr="002A5428">
              <w:rPr>
                <w:rFonts w:asciiTheme="minorHAnsi" w:hAnsiTheme="minorHAnsi" w:cstheme="minorHAnsi"/>
                <w:sz w:val="20"/>
                <w:lang w:eastAsia="en-US"/>
              </w:rPr>
              <w:t xml:space="preserve">, ΑΔΑ: </w:t>
            </w:r>
            <w:r w:rsidR="002A5428" w:rsidRPr="002A5428">
              <w:rPr>
                <w:rFonts w:asciiTheme="minorHAnsi" w:hAnsiTheme="minorHAnsi" w:cstheme="minorHAnsi"/>
                <w:sz w:val="20"/>
                <w:lang w:eastAsia="en-US"/>
              </w:rPr>
              <w:t>6ΣΞΘ46ΜΠ3Ζ-ΘΙ5</w:t>
            </w:r>
          </w:p>
          <w:p w:rsidR="00E01BEE" w:rsidRPr="004A4CDF" w:rsidRDefault="00E01BEE" w:rsidP="00BB2EF1">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r w:rsidRPr="002A5428">
              <w:rPr>
                <w:rFonts w:asciiTheme="minorHAnsi" w:hAnsiTheme="minorHAnsi" w:cstheme="minorHAnsi"/>
                <w:sz w:val="20"/>
                <w:lang w:eastAsia="en-US"/>
              </w:rPr>
              <w:t>ΕΑΔ: 20</w:t>
            </w:r>
            <w:r w:rsidR="00F35DB4" w:rsidRPr="002A5428">
              <w:rPr>
                <w:rFonts w:asciiTheme="minorHAnsi" w:hAnsiTheme="minorHAnsi" w:cstheme="minorHAnsi"/>
                <w:sz w:val="20"/>
                <w:lang w:eastAsia="en-US"/>
              </w:rPr>
              <w:t>25</w:t>
            </w:r>
            <w:r w:rsidRPr="002A5428">
              <w:rPr>
                <w:rFonts w:asciiTheme="minorHAnsi" w:hAnsiTheme="minorHAnsi" w:cstheme="minorHAnsi"/>
                <w:sz w:val="20"/>
                <w:lang w:eastAsia="en-US"/>
              </w:rPr>
              <w:t>/</w:t>
            </w:r>
            <w:r w:rsidR="004A4CDF" w:rsidRPr="002A5428">
              <w:rPr>
                <w:rFonts w:asciiTheme="minorHAnsi" w:hAnsiTheme="minorHAnsi" w:cstheme="minorHAnsi"/>
                <w:sz w:val="20"/>
                <w:lang w:eastAsia="en-US"/>
              </w:rPr>
              <w:t>2</w:t>
            </w:r>
            <w:r w:rsidR="002A5428" w:rsidRPr="002A5428">
              <w:rPr>
                <w:rFonts w:asciiTheme="minorHAnsi" w:hAnsiTheme="minorHAnsi" w:cstheme="minorHAnsi"/>
                <w:sz w:val="20"/>
                <w:lang w:eastAsia="en-US"/>
              </w:rPr>
              <w:t>47</w:t>
            </w:r>
          </w:p>
        </w:tc>
      </w:tr>
      <w:tr w:rsidR="00E01BEE" w:rsidRPr="00DE5456" w:rsidTr="00E01BEE">
        <w:trPr>
          <w:trHeight w:val="75"/>
        </w:trPr>
        <w:tc>
          <w:tcPr>
            <w:tcW w:w="2793" w:type="pct"/>
            <w:vAlign w:val="center"/>
          </w:tcPr>
          <w:p w:rsidR="00E01BEE" w:rsidRPr="00DE5456" w:rsidRDefault="00E01BEE" w:rsidP="00BB2EF1">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2207" w:type="pct"/>
          </w:tcPr>
          <w:p w:rsidR="00E01BEE" w:rsidRPr="00DE5456" w:rsidRDefault="00E01BEE" w:rsidP="00BB2EF1">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rPr>
          <w:trHeight w:val="273"/>
        </w:trPr>
        <w:tc>
          <w:tcPr>
            <w:tcW w:w="2793" w:type="pct"/>
            <w:vAlign w:val="center"/>
          </w:tcPr>
          <w:p w:rsidR="00E01BEE" w:rsidRPr="00DE5456" w:rsidRDefault="00E01BEE" w:rsidP="00BB2EF1">
            <w:pPr>
              <w:tabs>
                <w:tab w:val="left" w:pos="5103"/>
              </w:tabs>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115 21</w:t>
            </w:r>
          </w:p>
        </w:tc>
        <w:tc>
          <w:tcPr>
            <w:tcW w:w="2207" w:type="pct"/>
          </w:tcPr>
          <w:p w:rsidR="00E01BEE" w:rsidRPr="003A2ED7" w:rsidRDefault="00E01BEE" w:rsidP="00BB2EF1">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FC19CC" w:rsidRDefault="00E01BEE" w:rsidP="00BB2EF1">
            <w:pPr>
              <w:spacing w:after="0" w:line="276" w:lineRule="auto"/>
              <w:ind w:right="-1"/>
              <w:jc w:val="both"/>
              <w:rPr>
                <w:rFonts w:asciiTheme="minorHAnsi" w:hAnsiTheme="minorHAnsi" w:cstheme="minorHAnsi"/>
                <w:sz w:val="20"/>
                <w:szCs w:val="20"/>
              </w:rPr>
            </w:pPr>
            <w:r w:rsidRPr="00FC19CC">
              <w:rPr>
                <w:rFonts w:asciiTheme="minorHAnsi" w:hAnsiTheme="minorHAnsi" w:cstheme="minorHAnsi"/>
                <w:b/>
                <w:sz w:val="20"/>
                <w:szCs w:val="20"/>
              </w:rPr>
              <w:t>Πληροφορίες:</w:t>
            </w:r>
            <w:r w:rsidR="004A4CDF">
              <w:rPr>
                <w:rFonts w:asciiTheme="minorHAnsi" w:hAnsiTheme="minorHAnsi" w:cstheme="minorHAnsi"/>
                <w:sz w:val="20"/>
                <w:szCs w:val="20"/>
              </w:rPr>
              <w:t xml:space="preserve"> Μ</w:t>
            </w:r>
            <w:r w:rsidR="00CD4C2F" w:rsidRPr="00FC19CC">
              <w:rPr>
                <w:rFonts w:asciiTheme="minorHAnsi" w:hAnsiTheme="minorHAnsi" w:cstheme="minorHAnsi"/>
                <w:sz w:val="20"/>
                <w:szCs w:val="20"/>
              </w:rPr>
              <w:t>.</w:t>
            </w:r>
            <w:r w:rsidR="004A4CDF">
              <w:rPr>
                <w:rFonts w:asciiTheme="minorHAnsi" w:hAnsiTheme="minorHAnsi" w:cstheme="minorHAnsi"/>
                <w:sz w:val="20"/>
                <w:szCs w:val="20"/>
              </w:rPr>
              <w:t xml:space="preserve"> ΜΟΥΞΙΟΥ</w:t>
            </w:r>
          </w:p>
        </w:tc>
        <w:tc>
          <w:tcPr>
            <w:tcW w:w="2207" w:type="pct"/>
          </w:tcPr>
          <w:p w:rsidR="00E01BEE" w:rsidRPr="00DE5456" w:rsidRDefault="00E01BEE" w:rsidP="00BB2EF1">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FC19CC" w:rsidRDefault="00E01BEE" w:rsidP="00BB2EF1">
            <w:pPr>
              <w:spacing w:after="0" w:line="276" w:lineRule="auto"/>
              <w:ind w:right="-1"/>
              <w:jc w:val="both"/>
              <w:rPr>
                <w:rFonts w:asciiTheme="minorHAnsi" w:hAnsiTheme="minorHAnsi" w:cstheme="minorHAnsi"/>
                <w:sz w:val="20"/>
                <w:szCs w:val="20"/>
              </w:rPr>
            </w:pPr>
            <w:r w:rsidRPr="00FC19CC">
              <w:rPr>
                <w:rFonts w:asciiTheme="minorHAnsi" w:hAnsiTheme="minorHAnsi" w:cstheme="minorHAnsi"/>
                <w:b/>
                <w:sz w:val="20"/>
                <w:szCs w:val="20"/>
              </w:rPr>
              <w:t>Τηλέφωνο:</w:t>
            </w:r>
            <w:r w:rsidRPr="00FC19CC">
              <w:rPr>
                <w:rFonts w:asciiTheme="minorHAnsi" w:hAnsiTheme="minorHAnsi" w:cstheme="minorHAnsi"/>
                <w:sz w:val="20"/>
                <w:szCs w:val="20"/>
              </w:rPr>
              <w:t xml:space="preserve"> 210 6479</w:t>
            </w:r>
            <w:r w:rsidR="004A4CDF">
              <w:rPr>
                <w:rFonts w:asciiTheme="minorHAnsi" w:hAnsiTheme="minorHAnsi" w:cstheme="minorHAnsi"/>
                <w:sz w:val="20"/>
                <w:szCs w:val="20"/>
              </w:rPr>
              <w:t xml:space="preserve"> 151</w:t>
            </w:r>
          </w:p>
        </w:tc>
        <w:tc>
          <w:tcPr>
            <w:tcW w:w="2207" w:type="pct"/>
          </w:tcPr>
          <w:p w:rsidR="00E01BEE" w:rsidRPr="00DE5456" w:rsidRDefault="00E01BEE" w:rsidP="00BB2EF1">
            <w:pPr>
              <w:spacing w:after="0" w:line="276" w:lineRule="auto"/>
              <w:jc w:val="both"/>
              <w:rPr>
                <w:rFonts w:asciiTheme="minorHAnsi" w:eastAsia="Times New Roman" w:hAnsiTheme="minorHAnsi" w:cstheme="minorHAnsi"/>
                <w:sz w:val="20"/>
                <w:szCs w:val="20"/>
              </w:rPr>
            </w:pPr>
          </w:p>
        </w:tc>
      </w:tr>
      <w:tr w:rsidR="00E01BEE" w:rsidRPr="008804D1" w:rsidTr="00E01BEE">
        <w:tc>
          <w:tcPr>
            <w:tcW w:w="2793" w:type="pct"/>
            <w:vAlign w:val="center"/>
          </w:tcPr>
          <w:p w:rsidR="00E01BEE" w:rsidRPr="00546310" w:rsidRDefault="00E01BEE" w:rsidP="00BB2EF1">
            <w:pPr>
              <w:spacing w:after="0" w:line="276" w:lineRule="auto"/>
              <w:ind w:right="-1"/>
              <w:jc w:val="both"/>
              <w:rPr>
                <w:rFonts w:asciiTheme="minorHAnsi" w:hAnsiTheme="minorHAnsi" w:cstheme="minorHAnsi"/>
                <w:sz w:val="20"/>
                <w:szCs w:val="20"/>
              </w:rPr>
            </w:pPr>
            <w:r w:rsidRPr="000823DC">
              <w:rPr>
                <w:rFonts w:asciiTheme="minorHAnsi" w:hAnsiTheme="minorHAnsi" w:cstheme="minorHAnsi"/>
                <w:b/>
                <w:sz w:val="20"/>
                <w:szCs w:val="20"/>
                <w:lang w:val="en-US"/>
              </w:rPr>
              <w:t>E</w:t>
            </w:r>
            <w:r w:rsidRPr="00546310">
              <w:rPr>
                <w:rFonts w:asciiTheme="minorHAnsi" w:hAnsiTheme="minorHAnsi" w:cstheme="minorHAnsi"/>
                <w:b/>
                <w:sz w:val="20"/>
                <w:szCs w:val="20"/>
              </w:rPr>
              <w:t>-</w:t>
            </w:r>
            <w:r w:rsidRPr="000823DC">
              <w:rPr>
                <w:rFonts w:asciiTheme="minorHAnsi" w:hAnsiTheme="minorHAnsi" w:cstheme="minorHAnsi"/>
                <w:b/>
                <w:sz w:val="20"/>
                <w:szCs w:val="20"/>
                <w:lang w:val="en-US"/>
              </w:rPr>
              <w:t>mail</w:t>
            </w:r>
            <w:r w:rsidRPr="00546310">
              <w:rPr>
                <w:rFonts w:asciiTheme="minorHAnsi" w:hAnsiTheme="minorHAnsi" w:cstheme="minorHAnsi"/>
                <w:b/>
                <w:sz w:val="20"/>
                <w:szCs w:val="20"/>
              </w:rPr>
              <w:t>:</w:t>
            </w:r>
            <w:r w:rsidRPr="000823DC">
              <w:rPr>
                <w:rFonts w:asciiTheme="minorHAnsi" w:hAnsiTheme="minorHAnsi" w:cstheme="minorHAnsi"/>
                <w:color w:val="000000" w:themeColor="text1"/>
                <w:sz w:val="20"/>
                <w:szCs w:val="20"/>
                <w:u w:val="single"/>
                <w:lang w:val="en-US"/>
              </w:rPr>
              <w:t>support</w:t>
            </w:r>
            <w:hyperlink r:id="rId10" w:history="1">
              <w:r w:rsidRPr="00546310">
                <w:rPr>
                  <w:rStyle w:val="-"/>
                  <w:rFonts w:asciiTheme="minorHAnsi" w:hAnsiTheme="minorHAnsi" w:cstheme="minorHAnsi"/>
                  <w:color w:val="000000" w:themeColor="text1"/>
                  <w:sz w:val="20"/>
                  <w:szCs w:val="20"/>
                </w:rPr>
                <w:t>.</w:t>
              </w:r>
              <w:r w:rsidRPr="000823DC">
                <w:rPr>
                  <w:rStyle w:val="-"/>
                  <w:rFonts w:asciiTheme="minorHAnsi" w:hAnsiTheme="minorHAnsi" w:cstheme="minorHAnsi"/>
                  <w:color w:val="000000" w:themeColor="text1"/>
                  <w:sz w:val="20"/>
                  <w:szCs w:val="20"/>
                  <w:lang w:val="en-GB"/>
                </w:rPr>
                <w:t>gcsl</w:t>
              </w:r>
              <w:r w:rsidRPr="00546310">
                <w:rPr>
                  <w:rStyle w:val="-"/>
                  <w:rFonts w:asciiTheme="minorHAnsi" w:hAnsiTheme="minorHAnsi" w:cstheme="minorHAnsi"/>
                  <w:color w:val="000000" w:themeColor="text1"/>
                  <w:sz w:val="20"/>
                  <w:szCs w:val="20"/>
                </w:rPr>
                <w:t>@</w:t>
              </w:r>
              <w:r w:rsidRPr="000823DC">
                <w:rPr>
                  <w:rStyle w:val="-"/>
                  <w:rFonts w:asciiTheme="minorHAnsi" w:hAnsiTheme="minorHAnsi" w:cstheme="minorHAnsi"/>
                  <w:color w:val="000000" w:themeColor="text1"/>
                  <w:sz w:val="20"/>
                  <w:szCs w:val="20"/>
                  <w:lang w:val="en-US"/>
                </w:rPr>
                <w:t>aade</w:t>
              </w:r>
              <w:r w:rsidRPr="00546310">
                <w:rPr>
                  <w:rStyle w:val="-"/>
                  <w:rFonts w:asciiTheme="minorHAnsi" w:hAnsiTheme="minorHAnsi" w:cstheme="minorHAnsi"/>
                  <w:color w:val="000000" w:themeColor="text1"/>
                  <w:sz w:val="20"/>
                  <w:szCs w:val="20"/>
                </w:rPr>
                <w:t>.</w:t>
              </w:r>
              <w:r w:rsidRPr="000823DC">
                <w:rPr>
                  <w:rStyle w:val="-"/>
                  <w:rFonts w:asciiTheme="minorHAnsi" w:hAnsiTheme="minorHAnsi" w:cstheme="minorHAnsi"/>
                  <w:color w:val="000000" w:themeColor="text1"/>
                  <w:sz w:val="20"/>
                  <w:szCs w:val="20"/>
                  <w:lang w:val="en-US"/>
                </w:rPr>
                <w:t>gr</w:t>
              </w:r>
            </w:hyperlink>
          </w:p>
        </w:tc>
        <w:tc>
          <w:tcPr>
            <w:tcW w:w="2207" w:type="pct"/>
          </w:tcPr>
          <w:p w:rsidR="00E01BEE" w:rsidRPr="00DB221F" w:rsidRDefault="00E01BEE" w:rsidP="00BB2EF1">
            <w:pPr>
              <w:spacing w:after="0" w:line="276" w:lineRule="auto"/>
              <w:ind w:right="-1"/>
              <w:jc w:val="both"/>
              <w:rPr>
                <w:rFonts w:asciiTheme="minorHAnsi" w:eastAsiaTheme="minorHAnsi" w:hAnsiTheme="minorHAnsi" w:cstheme="minorHAnsi"/>
                <w:b/>
                <w:sz w:val="20"/>
                <w:szCs w:val="20"/>
              </w:rPr>
            </w:pPr>
            <w:r w:rsidRPr="00BD1E34">
              <w:rPr>
                <w:rFonts w:asciiTheme="minorHAnsi" w:eastAsiaTheme="minorHAnsi" w:hAnsiTheme="minorHAnsi" w:cstheme="minorHAnsi"/>
                <w:sz w:val="20"/>
                <w:szCs w:val="20"/>
              </w:rPr>
              <w:t>Προς</w:t>
            </w:r>
            <w:r w:rsidRPr="004A4CDF">
              <w:rPr>
                <w:rFonts w:asciiTheme="minorHAnsi" w:eastAsiaTheme="minorHAnsi" w:hAnsiTheme="minorHAnsi" w:cstheme="minorHAnsi"/>
                <w:sz w:val="20"/>
                <w:szCs w:val="20"/>
              </w:rPr>
              <w:t xml:space="preserve">: </w:t>
            </w:r>
            <w:r w:rsidR="00E40457">
              <w:rPr>
                <w:rFonts w:asciiTheme="minorHAnsi" w:eastAsiaTheme="minorHAnsi" w:hAnsiTheme="minorHAnsi" w:cstheme="minorHAnsi"/>
                <w:sz w:val="20"/>
                <w:szCs w:val="20"/>
              </w:rPr>
              <w:t>Κάθε ενδιαφερόμενο</w:t>
            </w:r>
          </w:p>
        </w:tc>
      </w:tr>
    </w:tbl>
    <w:p w:rsidR="00BB5FFE" w:rsidRPr="004A4CDF" w:rsidRDefault="00BB5FFE" w:rsidP="00964644">
      <w:pPr>
        <w:tabs>
          <w:tab w:val="left" w:pos="5620"/>
          <w:tab w:val="left" w:pos="10801"/>
        </w:tabs>
        <w:spacing w:after="120" w:line="276" w:lineRule="auto"/>
        <w:jc w:val="both"/>
        <w:rPr>
          <w:rFonts w:asciiTheme="minorHAnsi" w:hAnsiTheme="minorHAnsi" w:cstheme="minorHAnsi"/>
          <w:b/>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5"/>
        <w:gridCol w:w="6558"/>
      </w:tblGrid>
      <w:tr w:rsidR="001E3BC5" w:rsidRPr="00DE5456" w:rsidTr="00824140">
        <w:trPr>
          <w:trHeight w:val="759"/>
        </w:trPr>
        <w:tc>
          <w:tcPr>
            <w:tcW w:w="5000" w:type="pct"/>
            <w:gridSpan w:val="2"/>
            <w:vAlign w:val="center"/>
          </w:tcPr>
          <w:p w:rsidR="001E3BC5" w:rsidRPr="00DE5456" w:rsidRDefault="001E3BC5" w:rsidP="00BB2EF1">
            <w:pPr>
              <w:spacing w:after="0" w:line="276" w:lineRule="auto"/>
              <w:jc w:val="both"/>
              <w:rPr>
                <w:rFonts w:asciiTheme="minorHAnsi" w:hAnsiTheme="minorHAnsi" w:cstheme="minorHAnsi"/>
                <w:sz w:val="20"/>
                <w:szCs w:val="20"/>
              </w:rPr>
            </w:pPr>
            <w:r w:rsidRPr="00DE5456">
              <w:rPr>
                <w:rFonts w:asciiTheme="minorHAnsi" w:eastAsiaTheme="minorHAnsi" w:hAnsiTheme="minorHAnsi" w:cstheme="minorHAnsi"/>
                <w:b/>
                <w:sz w:val="20"/>
                <w:szCs w:val="20"/>
              </w:rPr>
              <w:t xml:space="preserve">Πρόσκληση </w:t>
            </w:r>
            <w:r w:rsidR="003A2ED7" w:rsidRPr="003A2ED7">
              <w:rPr>
                <w:rFonts w:asciiTheme="minorHAnsi" w:eastAsiaTheme="minorHAnsi" w:hAnsiTheme="minorHAnsi" w:cstheme="minorHAnsi"/>
                <w:b/>
                <w:sz w:val="20"/>
                <w:szCs w:val="20"/>
              </w:rPr>
              <w:t xml:space="preserve">υποβολής προσφορών για την προμήθεια </w:t>
            </w:r>
            <w:r w:rsidR="001D2D9D">
              <w:rPr>
                <w:rFonts w:asciiTheme="minorHAnsi" w:eastAsiaTheme="minorHAnsi" w:hAnsiTheme="minorHAnsi" w:cstheme="minorHAnsi"/>
                <w:b/>
                <w:sz w:val="20"/>
                <w:szCs w:val="20"/>
              </w:rPr>
              <w:t xml:space="preserve">παροχής υπηρεσίας </w:t>
            </w:r>
            <w:r w:rsidR="001D2D9D" w:rsidRPr="001D2D9D">
              <w:rPr>
                <w:rFonts w:asciiTheme="minorHAnsi" w:hAnsiTheme="minorHAnsi" w:cstheme="minorBidi"/>
                <w:b/>
                <w:sz w:val="20"/>
                <w:szCs w:val="20"/>
              </w:rPr>
              <w:t xml:space="preserve">συντήρησης </w:t>
            </w:r>
            <w:r w:rsidR="00FD4EFC">
              <w:rPr>
                <w:rFonts w:asciiTheme="minorHAnsi" w:hAnsiTheme="minorHAnsi" w:cstheme="minorBidi"/>
                <w:b/>
                <w:sz w:val="20"/>
                <w:szCs w:val="20"/>
              </w:rPr>
              <w:t>και επισκευής της ηλεκτρολογικής εγκατάστασης του κτιρίου που στεγάζεται η Χημική Υπηρεσία Κέρκυρας,</w:t>
            </w:r>
            <w:r w:rsidR="001D2D9D" w:rsidRPr="001D2D9D">
              <w:rPr>
                <w:rFonts w:asciiTheme="minorHAnsi" w:hAnsiTheme="minorHAnsi" w:cstheme="minorBidi"/>
                <w:b/>
                <w:sz w:val="20"/>
                <w:szCs w:val="20"/>
              </w:rPr>
              <w:t xml:space="preserve"> με τη διαδικασία της απευθείας ανάθεσης</w:t>
            </w:r>
          </w:p>
        </w:tc>
      </w:tr>
      <w:tr w:rsidR="001E3BC5" w:rsidRPr="00DE5456" w:rsidTr="00824140">
        <w:trPr>
          <w:trHeight w:val="480"/>
        </w:trPr>
        <w:tc>
          <w:tcPr>
            <w:tcW w:w="1767" w:type="pct"/>
            <w:vAlign w:val="center"/>
          </w:tcPr>
          <w:p w:rsidR="001E3BC5" w:rsidRPr="00DE5456" w:rsidRDefault="001E3BC5"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Αναθέτουσα Αρχή:</w:t>
            </w:r>
          </w:p>
        </w:tc>
        <w:tc>
          <w:tcPr>
            <w:tcW w:w="3233" w:type="pct"/>
            <w:vAlign w:val="center"/>
          </w:tcPr>
          <w:p w:rsidR="001E3BC5" w:rsidRPr="00DE5456" w:rsidRDefault="001E3BC5"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Γενικό Χημείο του Κράτους,  Αν. Τσόχα 16, ΤΚ 115 21 Αθήνα,</w:t>
            </w:r>
          </w:p>
          <w:p w:rsidR="001E3BC5" w:rsidRPr="00DE5456" w:rsidRDefault="00951631"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 xml:space="preserve">ΤΗΛ. 210 64 79 </w:t>
            </w:r>
            <w:r w:rsidRPr="00213475">
              <w:rPr>
                <w:rFonts w:asciiTheme="minorHAnsi" w:eastAsia="Times New Roman" w:hAnsiTheme="minorHAnsi" w:cstheme="minorHAnsi"/>
                <w:sz w:val="20"/>
                <w:szCs w:val="20"/>
              </w:rPr>
              <w:t>000</w:t>
            </w:r>
          </w:p>
        </w:tc>
      </w:tr>
      <w:tr w:rsidR="001E3BC5" w:rsidRPr="00DE5456" w:rsidTr="00824140">
        <w:trPr>
          <w:trHeight w:val="300"/>
        </w:trPr>
        <w:tc>
          <w:tcPr>
            <w:tcW w:w="1767" w:type="pct"/>
            <w:vAlign w:val="center"/>
          </w:tcPr>
          <w:p w:rsidR="001E3BC5" w:rsidRPr="00DE5456" w:rsidRDefault="001E3BC5"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ΚΑΕ</w:t>
            </w:r>
          </w:p>
        </w:tc>
        <w:tc>
          <w:tcPr>
            <w:tcW w:w="3233" w:type="pct"/>
            <w:vAlign w:val="center"/>
          </w:tcPr>
          <w:p w:rsidR="00C90555" w:rsidRPr="00DE5456" w:rsidRDefault="001D2D9D" w:rsidP="00BB2EF1">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0863</w:t>
            </w:r>
            <w:r w:rsidRPr="00F9221D">
              <w:rPr>
                <w:rFonts w:cstheme="minorHAnsi"/>
                <w:sz w:val="20"/>
                <w:szCs w:val="20"/>
              </w:rPr>
              <w:t>«ΣΥΝΤΗΡΗΣΗ ΚΑΙ</w:t>
            </w:r>
            <w:r w:rsidRPr="007860DE">
              <w:rPr>
                <w:rFonts w:cstheme="minorHAnsi"/>
                <w:sz w:val="20"/>
                <w:szCs w:val="20"/>
              </w:rPr>
              <w:t xml:space="preserve"> ΕΠΙΣΚΕΥΗ ΚΤΙΡΙΩΝ»</w:t>
            </w:r>
          </w:p>
        </w:tc>
      </w:tr>
      <w:tr w:rsidR="001E3BC5" w:rsidRPr="00DE5456" w:rsidTr="00824140">
        <w:trPr>
          <w:trHeight w:val="300"/>
        </w:trPr>
        <w:tc>
          <w:tcPr>
            <w:tcW w:w="1767" w:type="pct"/>
            <w:vAlign w:val="center"/>
          </w:tcPr>
          <w:p w:rsidR="001E3BC5" w:rsidRPr="00DE5456" w:rsidRDefault="001E3BC5"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CPV :</w:t>
            </w:r>
          </w:p>
        </w:tc>
        <w:tc>
          <w:tcPr>
            <w:tcW w:w="3233" w:type="pct"/>
            <w:vAlign w:val="center"/>
          </w:tcPr>
          <w:p w:rsidR="004352DF" w:rsidRPr="00DE5456" w:rsidRDefault="001D2D9D" w:rsidP="00BB2EF1">
            <w:pPr>
              <w:spacing w:after="0" w:line="276" w:lineRule="auto"/>
              <w:jc w:val="both"/>
              <w:rPr>
                <w:rFonts w:asciiTheme="minorHAnsi" w:eastAsia="Times New Roman" w:hAnsiTheme="minorHAnsi" w:cstheme="minorHAnsi"/>
                <w:sz w:val="20"/>
                <w:szCs w:val="20"/>
              </w:rPr>
            </w:pPr>
            <w:r>
              <w:rPr>
                <w:rFonts w:asciiTheme="minorHAnsi" w:eastAsiaTheme="minorEastAsia" w:hAnsiTheme="minorHAnsi" w:cs="Arial"/>
                <w:sz w:val="20"/>
                <w:szCs w:val="20"/>
                <w:lang w:val="en-US" w:eastAsia="el-GR"/>
              </w:rPr>
              <w:t>CPV</w:t>
            </w:r>
            <w:r>
              <w:rPr>
                <w:rFonts w:asciiTheme="minorHAnsi" w:eastAsiaTheme="minorEastAsia" w:hAnsiTheme="minorHAnsi" w:cs="Arial"/>
                <w:sz w:val="20"/>
                <w:szCs w:val="20"/>
                <w:lang w:eastAsia="el-GR"/>
              </w:rPr>
              <w:t>5</w:t>
            </w:r>
            <w:r w:rsidR="00FD4EFC">
              <w:rPr>
                <w:rFonts w:asciiTheme="minorHAnsi" w:eastAsiaTheme="minorEastAsia" w:hAnsiTheme="minorHAnsi" w:cs="Arial"/>
                <w:sz w:val="20"/>
                <w:szCs w:val="20"/>
                <w:lang w:eastAsia="el-GR"/>
              </w:rPr>
              <w:t>0711000</w:t>
            </w:r>
            <w:r w:rsidRPr="00934667">
              <w:rPr>
                <w:rFonts w:asciiTheme="minorHAnsi" w:eastAsiaTheme="minorEastAsia" w:hAnsiTheme="minorHAnsi" w:cs="Arial"/>
                <w:sz w:val="20"/>
                <w:szCs w:val="20"/>
                <w:lang w:eastAsia="el-GR"/>
              </w:rPr>
              <w:t>-</w:t>
            </w:r>
            <w:r w:rsidR="00FD4EFC">
              <w:rPr>
                <w:rFonts w:asciiTheme="minorHAnsi" w:eastAsiaTheme="minorEastAsia" w:hAnsiTheme="minorHAnsi" w:cs="Arial"/>
                <w:sz w:val="20"/>
                <w:szCs w:val="20"/>
                <w:lang w:eastAsia="el-GR"/>
              </w:rPr>
              <w:t>2</w:t>
            </w:r>
            <w:r w:rsidRPr="007860DE">
              <w:rPr>
                <w:rFonts w:eastAsiaTheme="minorEastAsia" w:cs="Arial"/>
                <w:sz w:val="20"/>
                <w:szCs w:val="20"/>
                <w:lang w:eastAsia="el-GR"/>
              </w:rPr>
              <w:t>«ΥΠΗ</w:t>
            </w:r>
            <w:r>
              <w:rPr>
                <w:rFonts w:eastAsiaTheme="minorEastAsia" w:cs="Arial"/>
                <w:sz w:val="20"/>
                <w:szCs w:val="20"/>
                <w:lang w:eastAsia="el-GR"/>
              </w:rPr>
              <w:t>ΡΕΣΙΕΣ ΕΠΙΣΚΕΥΗΣ ΚΑΙ ΣΥΝΤΗΡΗΣΗΣ</w:t>
            </w:r>
            <w:r w:rsidR="00FD4EFC">
              <w:rPr>
                <w:rFonts w:eastAsiaTheme="minorEastAsia" w:cs="Arial"/>
                <w:sz w:val="20"/>
                <w:szCs w:val="20"/>
                <w:lang w:eastAsia="el-GR"/>
              </w:rPr>
              <w:t xml:space="preserve"> ΗΛΕΚΤΡΟΛΟΓΙΚΩΝ ΕΓΚΑΤΑΣΤΑΣΕΩΝ ΚΤΙΡΙΟΥ</w:t>
            </w:r>
            <w:r w:rsidRPr="007860DE">
              <w:rPr>
                <w:rFonts w:eastAsiaTheme="minorEastAsia" w:cs="Arial"/>
                <w:sz w:val="20"/>
                <w:szCs w:val="20"/>
                <w:lang w:eastAsia="el-GR"/>
              </w:rPr>
              <w:t>»</w:t>
            </w:r>
          </w:p>
        </w:tc>
      </w:tr>
      <w:tr w:rsidR="001E3BC5" w:rsidRPr="00DE5456" w:rsidTr="00824140">
        <w:trPr>
          <w:trHeight w:val="300"/>
        </w:trPr>
        <w:tc>
          <w:tcPr>
            <w:tcW w:w="1767" w:type="pct"/>
            <w:vAlign w:val="center"/>
          </w:tcPr>
          <w:p w:rsidR="001E3BC5" w:rsidRPr="00DE5456" w:rsidRDefault="001E3BC5"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Κριτήριο Ανάθεσης:</w:t>
            </w:r>
          </w:p>
        </w:tc>
        <w:tc>
          <w:tcPr>
            <w:tcW w:w="3233" w:type="pct"/>
            <w:vAlign w:val="center"/>
          </w:tcPr>
          <w:p w:rsidR="001E3BC5" w:rsidRPr="00DE5456" w:rsidRDefault="006E5142" w:rsidP="00BB2EF1">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Πλέον συμφέρουσα από οικονομική άποψη προσφορά βάσει της τιμής (χαμηλότερη τιμή ανά τμήμα)</w:t>
            </w:r>
          </w:p>
        </w:tc>
      </w:tr>
      <w:tr w:rsidR="001E3BC5" w:rsidRPr="00DE5456" w:rsidTr="00824140">
        <w:trPr>
          <w:trHeight w:val="300"/>
        </w:trPr>
        <w:tc>
          <w:tcPr>
            <w:tcW w:w="1767" w:type="pct"/>
            <w:vAlign w:val="center"/>
          </w:tcPr>
          <w:p w:rsidR="001E3BC5" w:rsidRPr="00DE5456" w:rsidRDefault="001E3BC5"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Προϋπολογισθείσα δαπάνη:</w:t>
            </w:r>
          </w:p>
        </w:tc>
        <w:tc>
          <w:tcPr>
            <w:tcW w:w="3233" w:type="pct"/>
            <w:vAlign w:val="center"/>
          </w:tcPr>
          <w:p w:rsidR="001E3BC5" w:rsidRPr="001C705F" w:rsidRDefault="002B13D1" w:rsidP="00BB2EF1">
            <w:pPr>
              <w:spacing w:after="0" w:line="276" w:lineRule="auto"/>
              <w:jc w:val="both"/>
              <w:rPr>
                <w:rFonts w:asciiTheme="minorHAnsi" w:eastAsia="Times New Roman" w:hAnsiTheme="minorHAnsi" w:cstheme="minorHAnsi"/>
                <w:sz w:val="20"/>
                <w:szCs w:val="20"/>
                <w:highlight w:val="yellow"/>
              </w:rPr>
            </w:pPr>
            <w:r w:rsidRPr="00FC19CC">
              <w:rPr>
                <w:rFonts w:asciiTheme="minorHAnsi" w:eastAsia="Times New Roman" w:hAnsiTheme="minorHAnsi" w:cstheme="minorHAnsi"/>
                <w:sz w:val="20"/>
                <w:szCs w:val="20"/>
              </w:rPr>
              <w:t xml:space="preserve">ΣΥΝΟΛΟ: </w:t>
            </w:r>
            <w:r w:rsidR="001D2D9D">
              <w:rPr>
                <w:rFonts w:asciiTheme="minorHAnsi" w:eastAsia="Times New Roman" w:hAnsiTheme="minorHAnsi" w:cstheme="minorHAnsi"/>
                <w:sz w:val="20"/>
                <w:szCs w:val="20"/>
              </w:rPr>
              <w:t>3</w:t>
            </w:r>
            <w:r w:rsidR="00FD4EFC">
              <w:rPr>
                <w:rFonts w:asciiTheme="minorHAnsi" w:eastAsia="Times New Roman" w:hAnsiTheme="minorHAnsi" w:cstheme="minorHAnsi"/>
                <w:sz w:val="20"/>
                <w:szCs w:val="20"/>
              </w:rPr>
              <w:t>5</w:t>
            </w:r>
            <w:r w:rsidR="0021337B" w:rsidRPr="00FC19CC">
              <w:rPr>
                <w:rFonts w:asciiTheme="minorHAnsi" w:eastAsia="Times New Roman" w:hAnsiTheme="minorHAnsi" w:cstheme="minorHAnsi"/>
                <w:sz w:val="20"/>
                <w:szCs w:val="20"/>
              </w:rPr>
              <w:t>.</w:t>
            </w:r>
            <w:r w:rsidR="00FD4EFC">
              <w:rPr>
                <w:rFonts w:asciiTheme="minorHAnsi" w:eastAsia="Times New Roman" w:hAnsiTheme="minorHAnsi" w:cstheme="minorHAnsi"/>
                <w:sz w:val="20"/>
                <w:szCs w:val="20"/>
              </w:rPr>
              <w:t>34</w:t>
            </w:r>
            <w:r w:rsidR="001D2D9D">
              <w:rPr>
                <w:rFonts w:asciiTheme="minorHAnsi" w:eastAsia="Times New Roman" w:hAnsiTheme="minorHAnsi" w:cstheme="minorHAnsi"/>
                <w:sz w:val="20"/>
                <w:szCs w:val="20"/>
              </w:rPr>
              <w:t>0</w:t>
            </w:r>
            <w:r w:rsidR="0021337B" w:rsidRPr="00FC19CC">
              <w:rPr>
                <w:rFonts w:asciiTheme="minorHAnsi" w:eastAsia="Times New Roman" w:hAnsiTheme="minorHAnsi" w:cstheme="minorHAnsi"/>
                <w:sz w:val="20"/>
                <w:szCs w:val="20"/>
              </w:rPr>
              <w:t>,00</w:t>
            </w:r>
            <w:r w:rsidRPr="00FC19CC">
              <w:rPr>
                <w:rFonts w:asciiTheme="minorHAnsi" w:eastAsia="Times New Roman" w:hAnsiTheme="minorHAnsi" w:cstheme="minorHAnsi"/>
                <w:sz w:val="20"/>
                <w:szCs w:val="20"/>
              </w:rPr>
              <w:t xml:space="preserve"> € (</w:t>
            </w:r>
            <w:r w:rsidR="00FD4EFC">
              <w:rPr>
                <w:rFonts w:asciiTheme="minorHAnsi" w:eastAsia="Times New Roman" w:hAnsiTheme="minorHAnsi" w:cstheme="minorHAnsi"/>
                <w:sz w:val="20"/>
                <w:szCs w:val="20"/>
              </w:rPr>
              <w:t>28</w:t>
            </w:r>
            <w:r w:rsidR="0021337B" w:rsidRPr="00FC19CC">
              <w:rPr>
                <w:rFonts w:asciiTheme="minorHAnsi" w:eastAsia="Times New Roman" w:hAnsiTheme="minorHAnsi" w:cstheme="minorHAnsi"/>
                <w:sz w:val="20"/>
                <w:szCs w:val="20"/>
              </w:rPr>
              <w:t>.</w:t>
            </w:r>
            <w:r w:rsidR="00FD4EFC">
              <w:rPr>
                <w:rFonts w:asciiTheme="minorHAnsi" w:eastAsia="Times New Roman" w:hAnsiTheme="minorHAnsi" w:cstheme="minorHAnsi"/>
                <w:sz w:val="20"/>
                <w:szCs w:val="20"/>
              </w:rPr>
              <w:t>5</w:t>
            </w:r>
            <w:r w:rsidR="0021337B" w:rsidRPr="00FC19CC">
              <w:rPr>
                <w:rFonts w:asciiTheme="minorHAnsi" w:eastAsia="Times New Roman" w:hAnsiTheme="minorHAnsi" w:cstheme="minorHAnsi"/>
                <w:sz w:val="20"/>
                <w:szCs w:val="20"/>
              </w:rPr>
              <w:t>00,00</w:t>
            </w:r>
            <w:r w:rsidRPr="00FC19CC">
              <w:rPr>
                <w:rFonts w:asciiTheme="minorHAnsi" w:eastAsia="Times New Roman" w:hAnsiTheme="minorHAnsi" w:cstheme="minorHAnsi"/>
                <w:sz w:val="20"/>
                <w:szCs w:val="20"/>
              </w:rPr>
              <w:t xml:space="preserve">€ πλέον ΦΠΑ </w:t>
            </w:r>
            <w:r w:rsidR="00FD4EFC">
              <w:rPr>
                <w:rFonts w:asciiTheme="minorHAnsi" w:eastAsia="Times New Roman" w:hAnsiTheme="minorHAnsi" w:cstheme="minorHAnsi"/>
                <w:sz w:val="20"/>
                <w:szCs w:val="20"/>
              </w:rPr>
              <w:t>6</w:t>
            </w:r>
            <w:r w:rsidR="0021337B" w:rsidRPr="00FC19CC">
              <w:rPr>
                <w:rFonts w:asciiTheme="minorHAnsi" w:eastAsia="Times New Roman" w:hAnsiTheme="minorHAnsi" w:cstheme="minorHAnsi"/>
                <w:sz w:val="20"/>
                <w:szCs w:val="20"/>
              </w:rPr>
              <w:t>.</w:t>
            </w:r>
            <w:r w:rsidR="00FD4EFC">
              <w:rPr>
                <w:rFonts w:asciiTheme="minorHAnsi" w:eastAsia="Times New Roman" w:hAnsiTheme="minorHAnsi" w:cstheme="minorHAnsi"/>
                <w:sz w:val="20"/>
                <w:szCs w:val="20"/>
              </w:rPr>
              <w:t>84</w:t>
            </w:r>
            <w:r w:rsidR="0021337B" w:rsidRPr="00FC19CC">
              <w:rPr>
                <w:rFonts w:asciiTheme="minorHAnsi" w:eastAsia="Times New Roman" w:hAnsiTheme="minorHAnsi" w:cstheme="minorHAnsi"/>
                <w:sz w:val="20"/>
                <w:szCs w:val="20"/>
              </w:rPr>
              <w:t>0,00</w:t>
            </w:r>
            <w:r w:rsidRPr="00FC19CC">
              <w:rPr>
                <w:rFonts w:asciiTheme="minorHAnsi" w:eastAsia="Times New Roman" w:hAnsiTheme="minorHAnsi" w:cstheme="minorHAnsi"/>
                <w:sz w:val="20"/>
                <w:szCs w:val="20"/>
              </w:rPr>
              <w:t>€)</w:t>
            </w:r>
          </w:p>
        </w:tc>
      </w:tr>
      <w:tr w:rsidR="001E3BC5" w:rsidRPr="00DE5456" w:rsidTr="00824140">
        <w:trPr>
          <w:trHeight w:val="300"/>
        </w:trPr>
        <w:tc>
          <w:tcPr>
            <w:tcW w:w="1767" w:type="pct"/>
            <w:vAlign w:val="center"/>
          </w:tcPr>
          <w:p w:rsidR="001E3BC5" w:rsidRPr="00F405C2" w:rsidRDefault="001E3BC5" w:rsidP="00BB2EF1">
            <w:pPr>
              <w:spacing w:after="0" w:line="276" w:lineRule="auto"/>
              <w:jc w:val="both"/>
              <w:rPr>
                <w:rFonts w:asciiTheme="minorHAnsi" w:eastAsia="Times New Roman" w:hAnsiTheme="minorHAnsi" w:cstheme="minorHAnsi"/>
                <w:sz w:val="20"/>
                <w:szCs w:val="20"/>
              </w:rPr>
            </w:pPr>
            <w:r w:rsidRPr="00F405C2">
              <w:rPr>
                <w:rFonts w:asciiTheme="minorHAnsi" w:eastAsia="Times New Roman" w:hAnsiTheme="minorHAnsi" w:cstheme="minorHAnsi"/>
                <w:sz w:val="20"/>
                <w:szCs w:val="20"/>
              </w:rPr>
              <w:t>Καταληκτική ημερομηνία υποβολής προσφορών:</w:t>
            </w:r>
          </w:p>
        </w:tc>
        <w:tc>
          <w:tcPr>
            <w:tcW w:w="3233" w:type="pct"/>
            <w:vAlign w:val="center"/>
          </w:tcPr>
          <w:p w:rsidR="001E3BC5" w:rsidRPr="00F405C2" w:rsidRDefault="0093758A" w:rsidP="00852C03">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09</w:t>
            </w:r>
            <w:r w:rsidR="00951631" w:rsidRPr="00F405C2">
              <w:rPr>
                <w:rFonts w:asciiTheme="minorHAnsi" w:eastAsia="Times New Roman" w:hAnsiTheme="minorHAnsi" w:cstheme="minorHAnsi"/>
                <w:sz w:val="20"/>
                <w:szCs w:val="20"/>
              </w:rPr>
              <w:t>/</w:t>
            </w:r>
            <w:r w:rsidR="00852C03">
              <w:rPr>
                <w:rFonts w:asciiTheme="minorHAnsi" w:eastAsia="Times New Roman" w:hAnsiTheme="minorHAnsi" w:cstheme="minorHAnsi"/>
                <w:sz w:val="20"/>
                <w:szCs w:val="20"/>
              </w:rPr>
              <w:t>10</w:t>
            </w:r>
            <w:r w:rsidR="00657ECB" w:rsidRPr="00F405C2">
              <w:rPr>
                <w:rFonts w:asciiTheme="minorHAnsi" w:eastAsia="Times New Roman" w:hAnsiTheme="minorHAnsi" w:cstheme="minorHAnsi"/>
                <w:sz w:val="20"/>
                <w:szCs w:val="20"/>
              </w:rPr>
              <w:t>/20</w:t>
            </w:r>
            <w:r w:rsidR="00083967" w:rsidRPr="00F405C2">
              <w:rPr>
                <w:rFonts w:asciiTheme="minorHAnsi" w:eastAsia="Times New Roman" w:hAnsiTheme="minorHAnsi" w:cstheme="minorHAnsi"/>
                <w:sz w:val="20"/>
                <w:szCs w:val="20"/>
              </w:rPr>
              <w:t>25</w:t>
            </w:r>
          </w:p>
        </w:tc>
      </w:tr>
      <w:tr w:rsidR="001E3BC5" w:rsidRPr="00DE5456" w:rsidTr="00824140">
        <w:trPr>
          <w:trHeight w:val="510"/>
        </w:trPr>
        <w:tc>
          <w:tcPr>
            <w:tcW w:w="1767" w:type="pct"/>
            <w:vAlign w:val="center"/>
          </w:tcPr>
          <w:p w:rsidR="001E3BC5" w:rsidRPr="00DE5456" w:rsidRDefault="001E3BC5" w:rsidP="00BB2EF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Διάρκεια ισχύος προσφορών:</w:t>
            </w:r>
          </w:p>
        </w:tc>
        <w:tc>
          <w:tcPr>
            <w:tcW w:w="3233" w:type="pct"/>
            <w:vAlign w:val="center"/>
          </w:tcPr>
          <w:p w:rsidR="001E3BC5" w:rsidRPr="00DE5456" w:rsidRDefault="00083967" w:rsidP="00BB2EF1">
            <w:pPr>
              <w:spacing w:after="0" w:line="27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180 </w:t>
            </w:r>
            <w:r w:rsidR="001E3BC5" w:rsidRPr="00DE5456">
              <w:rPr>
                <w:rFonts w:asciiTheme="minorHAnsi" w:eastAsia="Times New Roman" w:hAnsiTheme="minorHAnsi" w:cstheme="minorHAnsi"/>
                <w:sz w:val="20"/>
                <w:szCs w:val="20"/>
              </w:rPr>
              <w:t>μέρες από την επομένη της καταληκτικής ημερομηνίας για την υποβολή των προσφορών.</w:t>
            </w:r>
          </w:p>
        </w:tc>
      </w:tr>
    </w:tbl>
    <w:p w:rsidR="00AE436D" w:rsidRPr="00DE5456" w:rsidRDefault="00AE436D" w:rsidP="00463483">
      <w:pPr>
        <w:spacing w:after="0" w:line="240" w:lineRule="auto"/>
        <w:rPr>
          <w:rFonts w:asciiTheme="minorHAnsi" w:hAnsiTheme="minorHAnsi" w:cstheme="minorHAnsi"/>
          <w:b/>
          <w:sz w:val="20"/>
          <w:szCs w:val="20"/>
        </w:rPr>
      </w:pPr>
    </w:p>
    <w:p w:rsidR="00AE436D" w:rsidRPr="00DE5456" w:rsidRDefault="0088641A" w:rsidP="00964644">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 xml:space="preserve">Αντικείμενο </w:t>
      </w:r>
      <w:r w:rsidR="009D29AE" w:rsidRPr="00DE5456">
        <w:rPr>
          <w:rFonts w:asciiTheme="minorHAnsi" w:hAnsiTheme="minorHAnsi" w:cstheme="minorHAnsi"/>
        </w:rPr>
        <w:t>προμήθειας</w:t>
      </w:r>
      <w:r w:rsidRPr="00DE5456">
        <w:rPr>
          <w:rFonts w:asciiTheme="minorHAnsi" w:hAnsiTheme="minorHAnsi" w:cstheme="minorHAnsi"/>
        </w:rPr>
        <w:t xml:space="preserve"> και προϋπολογισμός</w:t>
      </w:r>
    </w:p>
    <w:p w:rsidR="00ED2A7D" w:rsidRPr="00FC19CC" w:rsidRDefault="00B26235" w:rsidP="00964644">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Το </w:t>
      </w:r>
      <w:r w:rsidR="00673EDC" w:rsidRPr="00DE5456">
        <w:rPr>
          <w:rFonts w:asciiTheme="minorHAnsi" w:hAnsiTheme="minorHAnsi" w:cstheme="minorHAnsi"/>
          <w:sz w:val="20"/>
          <w:szCs w:val="20"/>
        </w:rPr>
        <w:t>Γενικ</w:t>
      </w:r>
      <w:r w:rsidRPr="00DE5456">
        <w:rPr>
          <w:rFonts w:asciiTheme="minorHAnsi" w:hAnsiTheme="minorHAnsi" w:cstheme="minorHAnsi"/>
          <w:sz w:val="20"/>
          <w:szCs w:val="20"/>
        </w:rPr>
        <w:t>ό</w:t>
      </w:r>
      <w:r w:rsidR="00673EDC" w:rsidRPr="00DE5456">
        <w:rPr>
          <w:rFonts w:asciiTheme="minorHAnsi" w:hAnsiTheme="minorHAnsi" w:cstheme="minorHAnsi"/>
          <w:sz w:val="20"/>
          <w:szCs w:val="20"/>
        </w:rPr>
        <w:t xml:space="preserve"> Χημείο του Κράτους </w:t>
      </w:r>
      <w:r w:rsidRPr="00DE5456">
        <w:rPr>
          <w:rFonts w:asciiTheme="minorHAnsi" w:hAnsiTheme="minorHAnsi" w:cstheme="minorHAnsi"/>
          <w:sz w:val="20"/>
          <w:szCs w:val="20"/>
        </w:rPr>
        <w:t>προκηρύσσει</w:t>
      </w:r>
      <w:r w:rsidR="007C06E5" w:rsidRPr="007C06E5">
        <w:rPr>
          <w:rFonts w:asciiTheme="minorHAnsi" w:hAnsiTheme="minorHAnsi" w:cstheme="minorHAnsi"/>
          <w:sz w:val="20"/>
          <w:szCs w:val="20"/>
        </w:rPr>
        <w:t xml:space="preserve"> </w:t>
      </w:r>
      <w:r w:rsidR="0088641A" w:rsidRPr="00DE5456">
        <w:rPr>
          <w:rFonts w:asciiTheme="minorHAnsi" w:hAnsiTheme="minorHAnsi" w:cstheme="minorHAnsi"/>
          <w:sz w:val="20"/>
          <w:szCs w:val="20"/>
        </w:rPr>
        <w:t xml:space="preserve">πρόσκληση </w:t>
      </w:r>
      <w:r w:rsidR="00673EDC" w:rsidRPr="00DE5456">
        <w:rPr>
          <w:rFonts w:asciiTheme="minorHAnsi" w:hAnsiTheme="minorHAnsi" w:cstheme="minorHAnsi"/>
          <w:sz w:val="20"/>
          <w:szCs w:val="20"/>
        </w:rPr>
        <w:t>υποβολής προσφορών</w:t>
      </w:r>
      <w:r w:rsidR="0088641A" w:rsidRPr="00DE5456">
        <w:rPr>
          <w:rFonts w:asciiTheme="minorHAnsi" w:hAnsiTheme="minorHAnsi" w:cstheme="minorHAnsi"/>
          <w:sz w:val="20"/>
          <w:szCs w:val="20"/>
        </w:rPr>
        <w:t xml:space="preserve">, με κριτήριο ανάθεσης </w:t>
      </w:r>
      <w:r w:rsidR="00FF3C39">
        <w:rPr>
          <w:rFonts w:asciiTheme="minorHAnsi" w:hAnsiTheme="minorHAnsi" w:cstheme="minorHAnsi"/>
          <w:sz w:val="20"/>
          <w:szCs w:val="20"/>
        </w:rPr>
        <w:t>την πλέον συμφέρουσα από οικονομική άποψη προσφορά βάσει της τιμής (χαμηλότερη τιμή)</w:t>
      </w:r>
      <w:r w:rsidR="00AE436D" w:rsidRPr="00DE5456">
        <w:rPr>
          <w:rFonts w:asciiTheme="minorHAnsi" w:hAnsiTheme="minorHAnsi" w:cstheme="minorHAnsi"/>
          <w:sz w:val="20"/>
          <w:szCs w:val="20"/>
        </w:rPr>
        <w:t xml:space="preserve">, για </w:t>
      </w:r>
      <w:r w:rsidR="00824140">
        <w:rPr>
          <w:rFonts w:asciiTheme="minorHAnsi" w:hAnsiTheme="minorHAnsi" w:cstheme="minorHAnsi"/>
          <w:sz w:val="20"/>
          <w:szCs w:val="20"/>
        </w:rPr>
        <w:t xml:space="preserve">την </w:t>
      </w:r>
      <w:r w:rsidR="00824140" w:rsidRPr="00824140">
        <w:rPr>
          <w:rFonts w:asciiTheme="minorHAnsi" w:hAnsiTheme="minorHAnsi" w:cstheme="minorHAnsi"/>
          <w:sz w:val="20"/>
          <w:szCs w:val="20"/>
        </w:rPr>
        <w:t xml:space="preserve">προμήθεια </w:t>
      </w:r>
      <w:r w:rsidR="001D2D9D" w:rsidRPr="001D2D9D">
        <w:rPr>
          <w:rFonts w:asciiTheme="minorHAnsi" w:eastAsiaTheme="minorHAnsi" w:hAnsiTheme="minorHAnsi" w:cstheme="minorHAnsi"/>
          <w:sz w:val="20"/>
          <w:szCs w:val="20"/>
        </w:rPr>
        <w:t xml:space="preserve">παροχής υπηρεσίας </w:t>
      </w:r>
      <w:r w:rsidR="00FD4EFC" w:rsidRPr="00FD4EFC">
        <w:rPr>
          <w:rFonts w:asciiTheme="minorHAnsi" w:hAnsiTheme="minorHAnsi" w:cstheme="minorBidi"/>
          <w:sz w:val="20"/>
          <w:szCs w:val="20"/>
        </w:rPr>
        <w:t>συντήρησης και επισκευής της ηλεκτρολογικής εγκατάστασης του κτιρίου που στεγάζεται η Χημική Υπηρεσία Κέρκυρας</w:t>
      </w:r>
      <w:r w:rsidR="001D2D9D" w:rsidRPr="00FD4EFC">
        <w:rPr>
          <w:rFonts w:asciiTheme="minorHAnsi" w:hAnsiTheme="minorHAnsi" w:cstheme="minorBidi"/>
          <w:sz w:val="20"/>
          <w:szCs w:val="20"/>
        </w:rPr>
        <w:t>,</w:t>
      </w:r>
      <w:r w:rsidR="001D2D9D" w:rsidRPr="001D2D9D">
        <w:rPr>
          <w:rFonts w:asciiTheme="minorHAnsi" w:hAnsiTheme="minorHAnsi" w:cstheme="minorBidi"/>
          <w:sz w:val="20"/>
          <w:szCs w:val="20"/>
        </w:rPr>
        <w:t xml:space="preserve"> με τη διαδικασία της απευθείας ανάθεσης</w:t>
      </w:r>
      <w:r w:rsidR="001D2D9D">
        <w:rPr>
          <w:rFonts w:asciiTheme="minorHAnsi" w:hAnsiTheme="minorHAnsi" w:cstheme="minorBidi"/>
          <w:sz w:val="20"/>
          <w:szCs w:val="20"/>
        </w:rPr>
        <w:t>.</w:t>
      </w:r>
    </w:p>
    <w:p w:rsidR="00824140" w:rsidRDefault="00824140" w:rsidP="00964644">
      <w:pPr>
        <w:tabs>
          <w:tab w:val="left" w:pos="540"/>
        </w:tabs>
        <w:spacing w:after="120" w:line="276" w:lineRule="auto"/>
        <w:jc w:val="both"/>
        <w:rPr>
          <w:rFonts w:asciiTheme="minorHAnsi" w:hAnsiTheme="minorHAnsi" w:cstheme="minorHAnsi"/>
        </w:rPr>
      </w:pPr>
      <w:r w:rsidRPr="00FC19CC">
        <w:rPr>
          <w:rFonts w:asciiTheme="minorHAnsi" w:hAnsiTheme="minorHAnsi" w:cstheme="minorHAnsi"/>
          <w:sz w:val="20"/>
          <w:szCs w:val="20"/>
        </w:rPr>
        <w:t xml:space="preserve">Η συνολική προϋπολογισθείσα δαπάνη ανέρχεται στο ποσό των </w:t>
      </w:r>
      <w:r w:rsidR="00892906" w:rsidRPr="00FC19CC">
        <w:rPr>
          <w:rFonts w:asciiTheme="minorHAnsi" w:hAnsiTheme="minorHAnsi" w:cstheme="minorHAnsi"/>
          <w:sz w:val="20"/>
          <w:szCs w:val="20"/>
        </w:rPr>
        <w:t xml:space="preserve">τριάντα </w:t>
      </w:r>
      <w:r w:rsidR="00FD4EFC">
        <w:rPr>
          <w:rFonts w:asciiTheme="minorHAnsi" w:hAnsiTheme="minorHAnsi" w:cstheme="minorHAnsi"/>
          <w:sz w:val="20"/>
          <w:szCs w:val="20"/>
        </w:rPr>
        <w:t>πέντε</w:t>
      </w:r>
      <w:r w:rsidR="00892906" w:rsidRPr="00FC19CC">
        <w:rPr>
          <w:rFonts w:asciiTheme="minorHAnsi" w:hAnsiTheme="minorHAnsi" w:cstheme="minorHAnsi"/>
          <w:sz w:val="20"/>
          <w:szCs w:val="20"/>
        </w:rPr>
        <w:t xml:space="preserve"> χιλιάδων </w:t>
      </w:r>
      <w:r w:rsidR="00FD4EFC">
        <w:rPr>
          <w:rFonts w:asciiTheme="minorHAnsi" w:hAnsiTheme="minorHAnsi" w:cstheme="minorHAnsi"/>
          <w:sz w:val="20"/>
          <w:szCs w:val="20"/>
        </w:rPr>
        <w:t>τρια</w:t>
      </w:r>
      <w:r w:rsidR="00892906" w:rsidRPr="00FC19CC">
        <w:rPr>
          <w:rFonts w:asciiTheme="minorHAnsi" w:hAnsiTheme="minorHAnsi" w:cstheme="minorHAnsi"/>
          <w:sz w:val="20"/>
          <w:szCs w:val="20"/>
        </w:rPr>
        <w:t>κοσίων</w:t>
      </w:r>
      <w:r w:rsidR="00FD4EFC">
        <w:rPr>
          <w:rFonts w:asciiTheme="minorHAnsi" w:hAnsiTheme="minorHAnsi" w:cstheme="minorHAnsi"/>
          <w:sz w:val="20"/>
          <w:szCs w:val="20"/>
        </w:rPr>
        <w:t xml:space="preserve"> σαράντα</w:t>
      </w:r>
      <w:r w:rsidR="007C06E5" w:rsidRPr="007C06E5">
        <w:rPr>
          <w:rFonts w:asciiTheme="minorHAnsi" w:hAnsiTheme="minorHAnsi" w:cstheme="minorHAnsi"/>
          <w:sz w:val="20"/>
          <w:szCs w:val="20"/>
        </w:rPr>
        <w:t xml:space="preserve"> </w:t>
      </w:r>
      <w:r w:rsidR="001D2D9D">
        <w:rPr>
          <w:rFonts w:asciiTheme="minorHAnsi" w:hAnsiTheme="minorHAnsi" w:cstheme="minorHAnsi"/>
          <w:sz w:val="20"/>
          <w:szCs w:val="20"/>
        </w:rPr>
        <w:t>ευρ</w:t>
      </w:r>
      <w:r w:rsidRPr="00FC19CC">
        <w:rPr>
          <w:rFonts w:asciiTheme="minorHAnsi" w:hAnsiTheme="minorHAnsi" w:cstheme="minorHAnsi"/>
          <w:sz w:val="20"/>
          <w:szCs w:val="20"/>
        </w:rPr>
        <w:t>ώ (</w:t>
      </w:r>
      <w:r w:rsidR="00892906" w:rsidRPr="00FC19CC">
        <w:rPr>
          <w:rFonts w:asciiTheme="minorHAnsi" w:hAnsiTheme="minorHAnsi" w:cstheme="minorHAnsi"/>
          <w:sz w:val="20"/>
          <w:szCs w:val="20"/>
        </w:rPr>
        <w:t>3</w:t>
      </w:r>
      <w:r w:rsidR="00FD4EFC">
        <w:rPr>
          <w:rFonts w:asciiTheme="minorHAnsi" w:hAnsiTheme="minorHAnsi" w:cstheme="minorHAnsi"/>
          <w:sz w:val="20"/>
          <w:szCs w:val="20"/>
        </w:rPr>
        <w:t>5</w:t>
      </w:r>
      <w:r w:rsidR="00892906" w:rsidRPr="00FC19CC">
        <w:rPr>
          <w:rFonts w:asciiTheme="minorHAnsi" w:hAnsiTheme="minorHAnsi" w:cstheme="minorHAnsi"/>
          <w:sz w:val="20"/>
          <w:szCs w:val="20"/>
        </w:rPr>
        <w:t>.</w:t>
      </w:r>
      <w:r w:rsidR="00FD4EFC">
        <w:rPr>
          <w:rFonts w:asciiTheme="minorHAnsi" w:hAnsiTheme="minorHAnsi" w:cstheme="minorHAnsi"/>
          <w:sz w:val="20"/>
          <w:szCs w:val="20"/>
        </w:rPr>
        <w:t>34</w:t>
      </w:r>
      <w:r w:rsidR="00892906" w:rsidRPr="00FC19CC">
        <w:rPr>
          <w:rFonts w:asciiTheme="minorHAnsi" w:hAnsiTheme="minorHAnsi" w:cstheme="minorHAnsi"/>
          <w:sz w:val="20"/>
          <w:szCs w:val="20"/>
        </w:rPr>
        <w:t>0,00</w:t>
      </w:r>
      <w:r w:rsidRPr="00FC19CC">
        <w:rPr>
          <w:rFonts w:asciiTheme="minorHAnsi" w:hAnsiTheme="minorHAnsi" w:cstheme="minorHAnsi"/>
          <w:sz w:val="20"/>
          <w:szCs w:val="20"/>
        </w:rPr>
        <w:t>€) συμπεριλαμβανομένου του ΦΠΑ (24%) (</w:t>
      </w:r>
      <w:r w:rsidR="00FD4EFC">
        <w:rPr>
          <w:rFonts w:asciiTheme="minorHAnsi" w:hAnsiTheme="minorHAnsi" w:cstheme="minorHAnsi"/>
          <w:sz w:val="20"/>
          <w:szCs w:val="20"/>
        </w:rPr>
        <w:t>28</w:t>
      </w:r>
      <w:r w:rsidR="00892906" w:rsidRPr="00FC19CC">
        <w:rPr>
          <w:rFonts w:asciiTheme="minorHAnsi" w:hAnsiTheme="minorHAnsi" w:cstheme="minorHAnsi"/>
          <w:sz w:val="20"/>
          <w:szCs w:val="20"/>
        </w:rPr>
        <w:t>.</w:t>
      </w:r>
      <w:r w:rsidR="00FD4EFC">
        <w:rPr>
          <w:rFonts w:asciiTheme="minorHAnsi" w:hAnsiTheme="minorHAnsi" w:cstheme="minorHAnsi"/>
          <w:sz w:val="20"/>
          <w:szCs w:val="20"/>
        </w:rPr>
        <w:t>5</w:t>
      </w:r>
      <w:r w:rsidR="00892906" w:rsidRPr="00FC19CC">
        <w:rPr>
          <w:rFonts w:asciiTheme="minorHAnsi" w:hAnsiTheme="minorHAnsi" w:cstheme="minorHAnsi"/>
          <w:sz w:val="20"/>
          <w:szCs w:val="20"/>
        </w:rPr>
        <w:t>00,00</w:t>
      </w:r>
      <w:r w:rsidRPr="00FC19CC">
        <w:rPr>
          <w:rFonts w:asciiTheme="minorHAnsi" w:hAnsiTheme="minorHAnsi" w:cstheme="minorHAnsi"/>
          <w:sz w:val="20"/>
          <w:szCs w:val="20"/>
        </w:rPr>
        <w:t xml:space="preserve">€ πλέον ΦΠΑ </w:t>
      </w:r>
      <w:r w:rsidR="00FD4EFC">
        <w:rPr>
          <w:rFonts w:asciiTheme="minorHAnsi" w:hAnsiTheme="minorHAnsi" w:cstheme="minorHAnsi"/>
          <w:sz w:val="20"/>
          <w:szCs w:val="20"/>
        </w:rPr>
        <w:t>6</w:t>
      </w:r>
      <w:r w:rsidR="00892906" w:rsidRPr="00FC19CC">
        <w:rPr>
          <w:rFonts w:asciiTheme="minorHAnsi" w:hAnsiTheme="minorHAnsi" w:cstheme="minorHAnsi"/>
          <w:sz w:val="20"/>
          <w:szCs w:val="20"/>
        </w:rPr>
        <w:t>.</w:t>
      </w:r>
      <w:r w:rsidR="00FD4EFC">
        <w:rPr>
          <w:rFonts w:asciiTheme="minorHAnsi" w:hAnsiTheme="minorHAnsi" w:cstheme="minorHAnsi"/>
          <w:sz w:val="20"/>
          <w:szCs w:val="20"/>
        </w:rPr>
        <w:t>84</w:t>
      </w:r>
      <w:r w:rsidR="00892906" w:rsidRPr="00FC19CC">
        <w:rPr>
          <w:rFonts w:asciiTheme="minorHAnsi" w:hAnsiTheme="minorHAnsi" w:cstheme="minorHAnsi"/>
          <w:sz w:val="20"/>
          <w:szCs w:val="20"/>
        </w:rPr>
        <w:t>0,00</w:t>
      </w:r>
      <w:r w:rsidRPr="00FC19CC">
        <w:rPr>
          <w:rFonts w:asciiTheme="minorHAnsi" w:hAnsiTheme="minorHAnsi" w:cstheme="minorHAnsi"/>
          <w:sz w:val="20"/>
          <w:szCs w:val="20"/>
        </w:rPr>
        <w:t>€) και θα βαρύνει τις πιστώσεις του προϋπολογισμού του Ε.Τ.Ε.</w:t>
      </w:r>
      <w:r w:rsidR="00AB00B5" w:rsidRPr="00FC19CC">
        <w:rPr>
          <w:rFonts w:asciiTheme="minorHAnsi" w:hAnsiTheme="minorHAnsi" w:cstheme="minorHAnsi"/>
          <w:sz w:val="20"/>
          <w:szCs w:val="20"/>
        </w:rPr>
        <w:t>Π.Π.Α.Α. οικονομικού έτους  20</w:t>
      </w:r>
      <w:r w:rsidR="00342FBE" w:rsidRPr="00FC19CC">
        <w:rPr>
          <w:rFonts w:asciiTheme="minorHAnsi" w:hAnsiTheme="minorHAnsi" w:cstheme="minorHAnsi"/>
          <w:sz w:val="20"/>
          <w:szCs w:val="20"/>
        </w:rPr>
        <w:t>25</w:t>
      </w:r>
      <w:r w:rsidRPr="00FC19CC">
        <w:rPr>
          <w:rFonts w:asciiTheme="minorHAnsi" w:hAnsiTheme="minorHAnsi" w:cstheme="minorHAnsi"/>
          <w:sz w:val="20"/>
          <w:szCs w:val="20"/>
        </w:rPr>
        <w:t xml:space="preserve"> (ΚΑΕ </w:t>
      </w:r>
      <w:r w:rsidR="001D2D9D">
        <w:rPr>
          <w:rFonts w:asciiTheme="minorHAnsi" w:hAnsiTheme="minorHAnsi" w:cstheme="minorHAnsi"/>
          <w:sz w:val="20"/>
          <w:szCs w:val="20"/>
        </w:rPr>
        <w:t>0863</w:t>
      </w:r>
      <w:r w:rsidRPr="00FC19CC">
        <w:rPr>
          <w:rFonts w:asciiTheme="minorHAnsi" w:hAnsiTheme="minorHAnsi" w:cstheme="minorHAnsi"/>
          <w:sz w:val="20"/>
          <w:szCs w:val="20"/>
        </w:rPr>
        <w:t>).</w:t>
      </w:r>
    </w:p>
    <w:p w:rsidR="007129B3" w:rsidRPr="000D099D" w:rsidRDefault="007129B3" w:rsidP="00964644">
      <w:pPr>
        <w:spacing w:after="120" w:line="276" w:lineRule="auto"/>
        <w:jc w:val="both"/>
        <w:rPr>
          <w:rFonts w:eastAsia="Times New Roman" w:cs="Calibri"/>
          <w:sz w:val="20"/>
          <w:szCs w:val="20"/>
          <w:lang w:eastAsia="el-GR"/>
        </w:rPr>
      </w:pPr>
      <w:r w:rsidRPr="000D099D">
        <w:rPr>
          <w:rFonts w:eastAsia="Times New Roman"/>
          <w:sz w:val="20"/>
          <w:szCs w:val="20"/>
          <w:lang w:eastAsia="el-GR"/>
        </w:rPr>
        <w:t xml:space="preserve">Οι τεχνικές προδιαγραφές και οι απαιτήσεις περιγράφονται αναλυτικά στο Παράρτημα Α΄. </w:t>
      </w:r>
    </w:p>
    <w:p w:rsidR="006B6A72" w:rsidRDefault="007129B3" w:rsidP="00964644">
      <w:pPr>
        <w:spacing w:after="120" w:line="276" w:lineRule="auto"/>
        <w:jc w:val="both"/>
        <w:rPr>
          <w:rFonts w:asciiTheme="minorHAnsi" w:hAnsiTheme="minorHAnsi" w:cstheme="minorHAnsi"/>
          <w:sz w:val="20"/>
          <w:szCs w:val="20"/>
        </w:rPr>
      </w:pPr>
      <w:r w:rsidRPr="000D099D">
        <w:rPr>
          <w:rFonts w:asciiTheme="minorHAnsi" w:hAnsiTheme="minorHAnsi" w:cstheme="minorHAnsi"/>
          <w:sz w:val="20"/>
          <w:szCs w:val="20"/>
        </w:rPr>
        <w:t xml:space="preserve">Η προσφορά υποβάλλεται για το σύνολο </w:t>
      </w:r>
      <w:r w:rsidR="006B6A72">
        <w:rPr>
          <w:rFonts w:asciiTheme="minorHAnsi" w:hAnsiTheme="minorHAnsi" w:cstheme="minorHAnsi"/>
          <w:sz w:val="20"/>
          <w:szCs w:val="20"/>
        </w:rPr>
        <w:t>των εργασιών.</w:t>
      </w:r>
    </w:p>
    <w:p w:rsidR="00964644" w:rsidRDefault="0033380A" w:rsidP="00964644">
      <w:pPr>
        <w:spacing w:after="120" w:line="276" w:lineRule="auto"/>
        <w:jc w:val="both"/>
        <w:rPr>
          <w:rFonts w:asciiTheme="minorHAnsi" w:hAnsiTheme="minorHAnsi" w:cstheme="minorHAnsi"/>
          <w:sz w:val="20"/>
          <w:szCs w:val="20"/>
        </w:rPr>
      </w:pPr>
      <w:r w:rsidRPr="000D099D">
        <w:rPr>
          <w:rFonts w:asciiTheme="minorHAnsi" w:hAnsiTheme="minorHAnsi" w:cstheme="minorHAnsi"/>
          <w:sz w:val="20"/>
          <w:szCs w:val="20"/>
        </w:rPr>
        <w:t>Ο προϋπολογισμός κατανέμεται ως εξής:</w:t>
      </w:r>
    </w:p>
    <w:p w:rsidR="00BB2EF1" w:rsidRDefault="00BB2EF1" w:rsidP="00964644">
      <w:pPr>
        <w:spacing w:after="120" w:line="276" w:lineRule="auto"/>
        <w:jc w:val="both"/>
        <w:rPr>
          <w:rFonts w:asciiTheme="minorHAnsi" w:hAnsiTheme="minorHAnsi" w:cstheme="minorHAnsi"/>
          <w:sz w:val="20"/>
          <w:szCs w:val="20"/>
        </w:rPr>
      </w:pPr>
    </w:p>
    <w:p w:rsidR="00BB2EF1" w:rsidRDefault="00BB2EF1" w:rsidP="00964644">
      <w:pPr>
        <w:spacing w:after="120" w:line="276" w:lineRule="auto"/>
        <w:jc w:val="both"/>
        <w:rPr>
          <w:rFonts w:asciiTheme="minorHAnsi" w:hAnsiTheme="minorHAnsi" w:cstheme="minorHAnsi"/>
          <w:sz w:val="20"/>
          <w:szCs w:val="20"/>
        </w:rPr>
      </w:pPr>
    </w:p>
    <w:tbl>
      <w:tblPr>
        <w:tblStyle w:val="a4"/>
        <w:tblW w:w="932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3463"/>
        <w:gridCol w:w="1559"/>
        <w:gridCol w:w="1843"/>
        <w:gridCol w:w="1843"/>
      </w:tblGrid>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Pr>
                <w:rFonts w:cstheme="minorHAnsi"/>
              </w:rPr>
              <w:lastRenderedPageBreak/>
              <w:br w:type="page"/>
            </w:r>
            <w:r w:rsidRPr="00FD4EFC">
              <w:rPr>
                <w:rFonts w:asciiTheme="minorHAnsi" w:hAnsiTheme="minorHAnsi" w:cstheme="minorHAnsi"/>
                <w:sz w:val="20"/>
              </w:rPr>
              <w:t>Α/Α</w:t>
            </w:r>
          </w:p>
        </w:tc>
        <w:tc>
          <w:tcPr>
            <w:tcW w:w="5022" w:type="dxa"/>
            <w:gridSpan w:val="2"/>
            <w:vAlign w:val="center"/>
          </w:tcPr>
          <w:p w:rsidR="00FD4EFC" w:rsidRDefault="00DA570F" w:rsidP="00BB2EF1">
            <w:pPr>
              <w:pStyle w:val="a7"/>
              <w:spacing w:line="276" w:lineRule="auto"/>
              <w:ind w:left="0"/>
              <w:contextualSpacing w:val="0"/>
              <w:jc w:val="center"/>
              <w:rPr>
                <w:rFonts w:asciiTheme="minorHAnsi" w:hAnsiTheme="minorHAnsi" w:cstheme="minorHAnsi"/>
                <w:sz w:val="20"/>
              </w:rPr>
            </w:pPr>
            <w:r>
              <w:rPr>
                <w:rFonts w:asciiTheme="minorHAnsi" w:hAnsiTheme="minorHAnsi" w:cstheme="minorHAnsi"/>
                <w:sz w:val="20"/>
              </w:rPr>
              <w:t>ΠΕΡΙΓΡΑΦΗ ΕΡΓΑΣΙΑΣ</w:t>
            </w:r>
          </w:p>
          <w:p w:rsidR="00DA570F" w:rsidRPr="00FD4EFC" w:rsidRDefault="00DA570F" w:rsidP="00BB2EF1">
            <w:pPr>
              <w:pStyle w:val="a7"/>
              <w:spacing w:line="276" w:lineRule="auto"/>
              <w:ind w:left="0"/>
              <w:contextualSpacing w:val="0"/>
              <w:jc w:val="center"/>
              <w:rPr>
                <w:rFonts w:asciiTheme="minorHAnsi" w:hAnsiTheme="minorHAnsi" w:cstheme="minorHAnsi"/>
                <w:sz w:val="20"/>
              </w:rPr>
            </w:pPr>
            <w:r>
              <w:rPr>
                <w:rFonts w:asciiTheme="minorHAnsi" w:hAnsiTheme="minorHAnsi" w:cstheme="minorHAnsi"/>
                <w:sz w:val="20"/>
              </w:rPr>
              <w:t>ΣΥΝΤΗΡΗΣΗ ΚΑΙ ΕΠΙΣΚΕΥΗ ΤΗΣ ΗΛΕΚΤΡΟΛΟΓΙΚΗΣ ΕΓΚΑΤΑΣΤΑΣΗΣ ΤΟΥ ΚΤΙΡΙΟΥ ΠΟΥ ΣΤΕΓΑΖΕΤΑΙ Η ΧΥ ΚΕΡΚΕΥΡΑΣ</w:t>
            </w:r>
          </w:p>
        </w:tc>
        <w:tc>
          <w:tcPr>
            <w:tcW w:w="1843"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Pr>
                <w:rFonts w:asciiTheme="minorHAnsi" w:hAnsiTheme="minorHAnsi" w:cstheme="minorHAnsi"/>
                <w:sz w:val="20"/>
              </w:rPr>
              <w:t>ΠΡΟΫΠΟΛΙΣΜΟΣ</w:t>
            </w:r>
          </w:p>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ΠΡΟ ΦΠΑ</w:t>
            </w:r>
            <w:r>
              <w:rPr>
                <w:rFonts w:asciiTheme="minorHAnsi" w:hAnsiTheme="minorHAnsi" w:cstheme="minorHAnsi"/>
                <w:sz w:val="20"/>
              </w:rPr>
              <w:t xml:space="preserve"> (€)</w:t>
            </w:r>
          </w:p>
        </w:tc>
        <w:tc>
          <w:tcPr>
            <w:tcW w:w="1843"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Pr>
                <w:rFonts w:asciiTheme="minorHAnsi" w:hAnsiTheme="minorHAnsi" w:cstheme="minorHAnsi"/>
                <w:sz w:val="20"/>
              </w:rPr>
              <w:t>ΠΡΟΫΠΟΛΟΓΙΣΜΟΣ</w:t>
            </w:r>
            <w:r w:rsidRPr="00FD4EFC">
              <w:rPr>
                <w:rFonts w:asciiTheme="minorHAnsi" w:hAnsiTheme="minorHAnsi" w:cstheme="minorHAnsi"/>
                <w:sz w:val="20"/>
              </w:rPr>
              <w:t xml:space="preserve"> ΜΕ ΦΠΑ </w:t>
            </w:r>
            <w:r>
              <w:rPr>
                <w:rFonts w:asciiTheme="minorHAnsi" w:hAnsiTheme="minorHAnsi" w:cstheme="minorHAnsi"/>
                <w:sz w:val="20"/>
              </w:rPr>
              <w:t>(€)</w:t>
            </w: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1</w:t>
            </w:r>
          </w:p>
        </w:tc>
        <w:tc>
          <w:tcPr>
            <w:tcW w:w="5022" w:type="dxa"/>
            <w:gridSpan w:val="2"/>
            <w:vAlign w:val="center"/>
          </w:tcPr>
          <w:p w:rsidR="00FD4EFC" w:rsidRPr="00FD4EFC" w:rsidRDefault="00FD4EFC" w:rsidP="00BB2EF1">
            <w:pPr>
              <w:pStyle w:val="a7"/>
              <w:spacing w:line="276" w:lineRule="auto"/>
              <w:ind w:left="0"/>
              <w:contextualSpacing w:val="0"/>
              <w:jc w:val="both"/>
              <w:rPr>
                <w:rFonts w:asciiTheme="minorHAnsi" w:hAnsiTheme="minorHAnsi" w:cstheme="minorHAnsi"/>
                <w:sz w:val="20"/>
              </w:rPr>
            </w:pPr>
            <w:r w:rsidRPr="00FD4EFC">
              <w:rPr>
                <w:rFonts w:asciiTheme="minorHAnsi" w:hAnsiTheme="minorHAnsi" w:cstheme="minorHAnsi"/>
                <w:sz w:val="20"/>
              </w:rPr>
              <w:t>Αντικατάσταση της γραμμής μετρητή – γενικού πίνακα με παροχικό καλώδιο διατομής 3Χ120+70+70</w:t>
            </w:r>
            <w:r w:rsidRPr="00FD4EFC">
              <w:rPr>
                <w:rFonts w:asciiTheme="minorHAnsi" w:hAnsiTheme="minorHAnsi" w:cstheme="minorHAnsi"/>
                <w:sz w:val="20"/>
                <w:lang w:val="en-US"/>
              </w:rPr>
              <w:t>mm</w:t>
            </w:r>
            <w:r w:rsidRPr="00FD4EFC">
              <w:rPr>
                <w:rFonts w:asciiTheme="minorHAnsi" w:hAnsiTheme="minorHAnsi" w:cstheme="minorHAnsi"/>
                <w:sz w:val="20"/>
                <w:vertAlign w:val="superscript"/>
              </w:rPr>
              <w:t>2</w:t>
            </w:r>
            <w:r w:rsidRPr="00FD4EFC">
              <w:rPr>
                <w:rFonts w:asciiTheme="minorHAnsi" w:hAnsiTheme="minorHAnsi" w:cstheme="minorHAnsi"/>
                <w:sz w:val="20"/>
              </w:rPr>
              <w:t xml:space="preserve"> που αντιστοιχεί στην τριφασική παροχή Νο6 με την οποία τροφοδοτείται η Υπηρεσία από τον ΔΕΔΔΗΕ. </w:t>
            </w:r>
          </w:p>
        </w:tc>
        <w:tc>
          <w:tcPr>
            <w:tcW w:w="1843" w:type="dxa"/>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r w:rsidRPr="00FD4EFC">
              <w:rPr>
                <w:rFonts w:asciiTheme="minorHAnsi" w:hAnsiTheme="minorHAnsi" w:cstheme="minorHAnsi"/>
                <w:sz w:val="20"/>
              </w:rPr>
              <w:t>7.500,00</w:t>
            </w:r>
          </w:p>
        </w:tc>
        <w:tc>
          <w:tcPr>
            <w:tcW w:w="1843" w:type="dxa"/>
            <w:vAlign w:val="center"/>
          </w:tcPr>
          <w:p w:rsidR="00FD4EFC" w:rsidRPr="00FD4EFC" w:rsidRDefault="00FD4EFC" w:rsidP="009E15F5">
            <w:pPr>
              <w:pStyle w:val="a7"/>
              <w:spacing w:line="276" w:lineRule="auto"/>
              <w:ind w:left="0"/>
              <w:contextualSpacing w:val="0"/>
              <w:jc w:val="right"/>
              <w:rPr>
                <w:rFonts w:asciiTheme="minorHAnsi" w:hAnsiTheme="minorHAnsi" w:cstheme="minorHAnsi"/>
                <w:sz w:val="20"/>
              </w:rPr>
            </w:pPr>
            <w:r w:rsidRPr="00FD4EFC">
              <w:rPr>
                <w:rFonts w:asciiTheme="minorHAnsi" w:hAnsiTheme="minorHAnsi" w:cstheme="minorHAnsi"/>
                <w:sz w:val="20"/>
              </w:rPr>
              <w:t>9.</w:t>
            </w:r>
            <w:r w:rsidR="009E15F5">
              <w:rPr>
                <w:rFonts w:asciiTheme="minorHAnsi" w:hAnsiTheme="minorHAnsi" w:cstheme="minorHAnsi"/>
                <w:sz w:val="20"/>
                <w:lang w:val="en-US"/>
              </w:rPr>
              <w:t>300</w:t>
            </w:r>
            <w:r w:rsidRPr="00FD4EFC">
              <w:rPr>
                <w:rFonts w:asciiTheme="minorHAnsi" w:hAnsiTheme="minorHAnsi" w:cstheme="minorHAnsi"/>
                <w:sz w:val="20"/>
              </w:rPr>
              <w:t>,00</w:t>
            </w: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2</w:t>
            </w:r>
          </w:p>
        </w:tc>
        <w:tc>
          <w:tcPr>
            <w:tcW w:w="5022" w:type="dxa"/>
            <w:gridSpan w:val="2"/>
            <w:vAlign w:val="center"/>
          </w:tcPr>
          <w:p w:rsidR="00FD4EFC" w:rsidRPr="00FD4EFC" w:rsidRDefault="00FD4EFC" w:rsidP="00BB2EF1">
            <w:pPr>
              <w:pStyle w:val="a7"/>
              <w:spacing w:line="276" w:lineRule="auto"/>
              <w:ind w:left="0"/>
              <w:contextualSpacing w:val="0"/>
              <w:jc w:val="both"/>
              <w:rPr>
                <w:rFonts w:asciiTheme="minorHAnsi" w:hAnsiTheme="minorHAnsi" w:cstheme="minorHAnsi"/>
                <w:sz w:val="20"/>
              </w:rPr>
            </w:pPr>
            <w:r w:rsidRPr="00FD4EFC">
              <w:rPr>
                <w:rFonts w:asciiTheme="minorHAnsi" w:hAnsiTheme="minorHAnsi" w:cstheme="minorHAnsi"/>
                <w:sz w:val="20"/>
              </w:rPr>
              <w:t>Εγκατάσταση γείωσης (τρίγωνο γείωσης)</w:t>
            </w:r>
          </w:p>
        </w:tc>
        <w:tc>
          <w:tcPr>
            <w:tcW w:w="1843" w:type="dxa"/>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r w:rsidRPr="00FD4EFC">
              <w:rPr>
                <w:rFonts w:asciiTheme="minorHAnsi" w:hAnsiTheme="minorHAnsi" w:cstheme="minorHAnsi"/>
                <w:sz w:val="20"/>
              </w:rPr>
              <w:t>500,00</w:t>
            </w:r>
          </w:p>
        </w:tc>
        <w:tc>
          <w:tcPr>
            <w:tcW w:w="1843" w:type="dxa"/>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r w:rsidRPr="00FD4EFC">
              <w:rPr>
                <w:rFonts w:asciiTheme="minorHAnsi" w:hAnsiTheme="minorHAnsi" w:cstheme="minorHAnsi"/>
                <w:sz w:val="20"/>
              </w:rPr>
              <w:t>620,00</w:t>
            </w: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3</w:t>
            </w:r>
          </w:p>
        </w:tc>
        <w:tc>
          <w:tcPr>
            <w:tcW w:w="3463" w:type="dxa"/>
            <w:vAlign w:val="center"/>
          </w:tcPr>
          <w:p w:rsidR="00FD4EFC" w:rsidRPr="00FD4EFC" w:rsidRDefault="00FD4EFC" w:rsidP="00BB2EF1">
            <w:pPr>
              <w:spacing w:after="0" w:line="276" w:lineRule="auto"/>
              <w:jc w:val="both"/>
              <w:rPr>
                <w:rFonts w:asciiTheme="minorHAnsi" w:hAnsiTheme="minorHAnsi" w:cstheme="minorHAnsi"/>
                <w:sz w:val="20"/>
                <w:szCs w:val="20"/>
              </w:rPr>
            </w:pPr>
            <w:r w:rsidRPr="00FD4EFC">
              <w:rPr>
                <w:rFonts w:asciiTheme="minorHAnsi" w:hAnsiTheme="minorHAnsi" w:cstheme="minorHAnsi"/>
                <w:sz w:val="20"/>
                <w:szCs w:val="20"/>
              </w:rPr>
              <w:t>Προσθήκη διάταξης αντικεραυνικής προστασίας (διάταξη απαγωγής κρουστικών υπερτάσεων) στον γενικό ηλεκτρικό πίνακα του κτιρίου (στον χώρο του μηχανοστασίου)</w:t>
            </w:r>
          </w:p>
        </w:tc>
        <w:tc>
          <w:tcPr>
            <w:tcW w:w="1559" w:type="dxa"/>
            <w:vMerge w:val="restart"/>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 xml:space="preserve">Έλεγχος και αποκατάσταση αποκλίσεων σύμφωνα με τις διατάξεις της ΥΑ 10195/17.9.2021 (Β΄4654) </w:t>
            </w:r>
            <w:r w:rsidRPr="00FD4EFC">
              <w:rPr>
                <w:rFonts w:asciiTheme="minorHAnsi" w:hAnsiTheme="minorHAnsi" w:cstheme="minorHAnsi"/>
                <w:i/>
                <w:sz w:val="20"/>
              </w:rPr>
              <w:t>«Γενικές και ειδικές απαιτήσεις για τις ηλεκτρικές εγκαταστάσεις»</w:t>
            </w:r>
          </w:p>
        </w:tc>
        <w:tc>
          <w:tcPr>
            <w:tcW w:w="1843" w:type="dxa"/>
            <w:vMerge w:val="restart"/>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r w:rsidRPr="00FD4EFC">
              <w:rPr>
                <w:rFonts w:asciiTheme="minorHAnsi" w:hAnsiTheme="minorHAnsi" w:cstheme="minorHAnsi"/>
                <w:sz w:val="20"/>
              </w:rPr>
              <w:t>19.500,00</w:t>
            </w:r>
          </w:p>
        </w:tc>
        <w:tc>
          <w:tcPr>
            <w:tcW w:w="1843" w:type="dxa"/>
            <w:vMerge w:val="restart"/>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r w:rsidRPr="00FD4EFC">
              <w:rPr>
                <w:rFonts w:asciiTheme="minorHAnsi" w:hAnsiTheme="minorHAnsi" w:cstheme="minorHAnsi"/>
                <w:sz w:val="20"/>
              </w:rPr>
              <w:t>24.180,00</w:t>
            </w: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4</w:t>
            </w:r>
          </w:p>
        </w:tc>
        <w:tc>
          <w:tcPr>
            <w:tcW w:w="3463" w:type="dxa"/>
            <w:vAlign w:val="center"/>
          </w:tcPr>
          <w:p w:rsidR="00FD4EFC" w:rsidRPr="00FD4EFC" w:rsidRDefault="00FD4EFC" w:rsidP="00BB2EF1">
            <w:pPr>
              <w:spacing w:after="0" w:line="276" w:lineRule="auto"/>
              <w:jc w:val="both"/>
              <w:rPr>
                <w:rFonts w:asciiTheme="minorHAnsi" w:hAnsiTheme="minorHAnsi" w:cstheme="minorHAnsi"/>
                <w:sz w:val="20"/>
                <w:szCs w:val="20"/>
              </w:rPr>
            </w:pPr>
            <w:r w:rsidRPr="00FD4EFC">
              <w:rPr>
                <w:rFonts w:asciiTheme="minorHAnsi" w:hAnsiTheme="minorHAnsi" w:cstheme="minorHAnsi"/>
                <w:sz w:val="20"/>
                <w:szCs w:val="20"/>
              </w:rPr>
              <w:t>Προσθήκη διάταξης διαφορικού ρεύματος – ΔΔΡ (ρελέ διαρροής στον πίνακα λεβητοστασίου</w:t>
            </w:r>
          </w:p>
        </w:tc>
        <w:tc>
          <w:tcPr>
            <w:tcW w:w="1559" w:type="dxa"/>
            <w:vMerge/>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5</w:t>
            </w:r>
          </w:p>
        </w:tc>
        <w:tc>
          <w:tcPr>
            <w:tcW w:w="3463" w:type="dxa"/>
            <w:vAlign w:val="center"/>
          </w:tcPr>
          <w:p w:rsidR="00FD4EFC" w:rsidRPr="00FD4EFC" w:rsidRDefault="00FD4EFC" w:rsidP="00BB2EF1">
            <w:pPr>
              <w:spacing w:after="0" w:line="276" w:lineRule="auto"/>
              <w:jc w:val="both"/>
              <w:rPr>
                <w:rFonts w:asciiTheme="minorHAnsi" w:hAnsiTheme="minorHAnsi" w:cstheme="minorHAnsi"/>
                <w:sz w:val="20"/>
                <w:szCs w:val="20"/>
              </w:rPr>
            </w:pPr>
            <w:r w:rsidRPr="00FD4EFC">
              <w:rPr>
                <w:rFonts w:asciiTheme="minorHAnsi" w:hAnsiTheme="minorHAnsi" w:cstheme="minorHAnsi"/>
                <w:sz w:val="20"/>
                <w:szCs w:val="20"/>
              </w:rPr>
              <w:t>Αντικατάσταση των ηλεκτρικών πινάκων διαδρόμου και εργαστηρίου Α. Οι νέοι πίνακες θα φέρουν ασφαλιστικές διατάξεις, ΔΔΡ (ρελέ διαρροής) και εφεδρεία για μελλοντικές επεκτάσεις</w:t>
            </w:r>
          </w:p>
        </w:tc>
        <w:tc>
          <w:tcPr>
            <w:tcW w:w="1559" w:type="dxa"/>
            <w:vMerge/>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6</w:t>
            </w:r>
          </w:p>
        </w:tc>
        <w:tc>
          <w:tcPr>
            <w:tcW w:w="3463" w:type="dxa"/>
            <w:vAlign w:val="center"/>
          </w:tcPr>
          <w:p w:rsidR="00FD4EFC" w:rsidRPr="00FD4EFC" w:rsidRDefault="00FD4EFC" w:rsidP="00BB2EF1">
            <w:pPr>
              <w:spacing w:after="0" w:line="276" w:lineRule="auto"/>
              <w:jc w:val="both"/>
              <w:rPr>
                <w:rFonts w:asciiTheme="minorHAnsi" w:hAnsiTheme="minorHAnsi" w:cstheme="minorHAnsi"/>
                <w:sz w:val="20"/>
                <w:szCs w:val="20"/>
              </w:rPr>
            </w:pPr>
            <w:r w:rsidRPr="00FD4EFC">
              <w:rPr>
                <w:rFonts w:asciiTheme="minorHAnsi" w:hAnsiTheme="minorHAnsi" w:cstheme="minorHAnsi"/>
                <w:sz w:val="20"/>
                <w:szCs w:val="20"/>
              </w:rPr>
              <w:t>Αντικατάσταση όλων των τετραπολικών καλωδίων με πενταπολικά (παροχικά καλώδια πίνακα)</w:t>
            </w:r>
          </w:p>
        </w:tc>
        <w:tc>
          <w:tcPr>
            <w:tcW w:w="1559" w:type="dxa"/>
            <w:vMerge/>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7</w:t>
            </w:r>
          </w:p>
        </w:tc>
        <w:tc>
          <w:tcPr>
            <w:tcW w:w="3463" w:type="dxa"/>
            <w:vAlign w:val="center"/>
          </w:tcPr>
          <w:p w:rsidR="00FD4EFC" w:rsidRPr="00FD4EFC" w:rsidRDefault="00FD4EFC" w:rsidP="00BB2EF1">
            <w:pPr>
              <w:spacing w:after="0" w:line="276" w:lineRule="auto"/>
              <w:jc w:val="both"/>
              <w:rPr>
                <w:rFonts w:asciiTheme="minorHAnsi" w:hAnsiTheme="minorHAnsi" w:cstheme="minorHAnsi"/>
                <w:sz w:val="20"/>
                <w:szCs w:val="20"/>
              </w:rPr>
            </w:pPr>
            <w:r w:rsidRPr="00FD4EFC">
              <w:rPr>
                <w:rFonts w:asciiTheme="minorHAnsi" w:hAnsiTheme="minorHAnsi" w:cstheme="minorHAnsi"/>
                <w:sz w:val="20"/>
                <w:szCs w:val="20"/>
              </w:rPr>
              <w:t>Αντικατάσταση πεπαλαιωμένων καλωδιώσεων, φθαρμένων – κατεστραμμένων ρευματοδοτών, διακοπτών και φωτιστικών σωμάτων).</w:t>
            </w:r>
          </w:p>
        </w:tc>
        <w:tc>
          <w:tcPr>
            <w:tcW w:w="1559" w:type="dxa"/>
            <w:vMerge/>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8</w:t>
            </w:r>
          </w:p>
        </w:tc>
        <w:tc>
          <w:tcPr>
            <w:tcW w:w="3463" w:type="dxa"/>
            <w:vAlign w:val="center"/>
          </w:tcPr>
          <w:p w:rsidR="00FD4EFC" w:rsidRPr="00FD4EFC" w:rsidRDefault="00FD4EFC" w:rsidP="00BB2EF1">
            <w:pPr>
              <w:spacing w:after="0" w:line="276" w:lineRule="auto"/>
              <w:jc w:val="both"/>
              <w:rPr>
                <w:rFonts w:asciiTheme="minorHAnsi" w:hAnsiTheme="minorHAnsi" w:cstheme="minorHAnsi"/>
                <w:sz w:val="20"/>
                <w:szCs w:val="20"/>
              </w:rPr>
            </w:pPr>
            <w:r w:rsidRPr="00FD4EFC">
              <w:rPr>
                <w:rFonts w:asciiTheme="minorHAnsi" w:hAnsiTheme="minorHAnsi" w:cstheme="minorHAnsi"/>
                <w:sz w:val="20"/>
                <w:szCs w:val="20"/>
              </w:rPr>
              <w:t>Εγκατάσταση φωτιστικών σωμάτων εξωτερικού χώρου με τις απαιτούμενες καλωδιώσεις για την κάλυψη των δύο εισόδων της Υπηρεσίας</w:t>
            </w:r>
          </w:p>
        </w:tc>
        <w:tc>
          <w:tcPr>
            <w:tcW w:w="1559" w:type="dxa"/>
            <w:vMerge/>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c>
          <w:tcPr>
            <w:tcW w:w="1843" w:type="dxa"/>
            <w:vMerge/>
            <w:vAlign w:val="center"/>
          </w:tcPr>
          <w:p w:rsidR="00FD4EFC" w:rsidRPr="00FD4EFC" w:rsidRDefault="00FD4EFC" w:rsidP="00BB2EF1">
            <w:pPr>
              <w:pStyle w:val="a7"/>
              <w:spacing w:line="276" w:lineRule="auto"/>
              <w:ind w:left="0"/>
              <w:contextualSpacing w:val="0"/>
              <w:jc w:val="right"/>
              <w:rPr>
                <w:rFonts w:asciiTheme="minorHAnsi" w:hAnsiTheme="minorHAnsi" w:cstheme="minorHAnsi"/>
                <w:sz w:val="20"/>
              </w:rPr>
            </w:pPr>
          </w:p>
        </w:tc>
      </w:tr>
      <w:tr w:rsidR="00FD4EFC" w:rsidRPr="00FD4EFC" w:rsidTr="00FD4EFC">
        <w:tc>
          <w:tcPr>
            <w:tcW w:w="614" w:type="dxa"/>
            <w:vAlign w:val="center"/>
          </w:tcPr>
          <w:p w:rsidR="00FD4EFC" w:rsidRPr="00FD4EFC" w:rsidRDefault="00FD4EFC" w:rsidP="00BB2EF1">
            <w:pPr>
              <w:pStyle w:val="a7"/>
              <w:spacing w:line="276" w:lineRule="auto"/>
              <w:ind w:left="0"/>
              <w:contextualSpacing w:val="0"/>
              <w:jc w:val="center"/>
              <w:rPr>
                <w:rFonts w:asciiTheme="minorHAnsi" w:hAnsiTheme="minorHAnsi" w:cstheme="minorHAnsi"/>
                <w:sz w:val="20"/>
              </w:rPr>
            </w:pPr>
            <w:r w:rsidRPr="00FD4EFC">
              <w:rPr>
                <w:rFonts w:asciiTheme="minorHAnsi" w:hAnsiTheme="minorHAnsi" w:cstheme="minorHAnsi"/>
                <w:sz w:val="20"/>
              </w:rPr>
              <w:t>9</w:t>
            </w:r>
          </w:p>
        </w:tc>
        <w:tc>
          <w:tcPr>
            <w:tcW w:w="5022" w:type="dxa"/>
            <w:gridSpan w:val="2"/>
            <w:vAlign w:val="center"/>
          </w:tcPr>
          <w:p w:rsidR="00FD4EFC" w:rsidRPr="00FD4EFC" w:rsidRDefault="00FD4EFC" w:rsidP="00BB2EF1">
            <w:pPr>
              <w:pStyle w:val="a7"/>
              <w:spacing w:line="276" w:lineRule="auto"/>
              <w:ind w:left="0"/>
              <w:contextualSpacing w:val="0"/>
              <w:jc w:val="both"/>
              <w:rPr>
                <w:rFonts w:asciiTheme="minorHAnsi" w:hAnsiTheme="minorHAnsi" w:cstheme="minorHAnsi"/>
                <w:sz w:val="20"/>
              </w:rPr>
            </w:pPr>
            <w:r w:rsidRPr="00FD4EFC">
              <w:rPr>
                <w:rFonts w:asciiTheme="minorHAnsi" w:hAnsiTheme="minorHAnsi" w:cstheme="minorHAnsi"/>
                <w:sz w:val="20"/>
              </w:rPr>
              <w:t>Έκδοση ΥΔΕ, με τα  έγγραφα που τη συνοδεύουν: έντυπο στοιχείων εγκατάστασης, έντυπο καταγραφής στοιχείων εσωτερικής ηλεκτρικής εγκατάστασης, πρωτόκολλο ελέγχου κατά ΚΕΗΕ, έκθεση παράδοσης εσωτερικής ηλεκτρικής εγκατάστασης, ηλεκτρολογικό σχέδιο εγκατάστασης, μονογραμμικά σχέδια ηλ. πινάκων.</w:t>
            </w:r>
          </w:p>
        </w:tc>
        <w:tc>
          <w:tcPr>
            <w:tcW w:w="1843" w:type="dxa"/>
            <w:vAlign w:val="center"/>
          </w:tcPr>
          <w:p w:rsidR="00FD4EFC" w:rsidRPr="00FD4EFC" w:rsidRDefault="009E15F5" w:rsidP="00BB2EF1">
            <w:pPr>
              <w:pStyle w:val="a7"/>
              <w:spacing w:line="276" w:lineRule="auto"/>
              <w:ind w:left="0"/>
              <w:contextualSpacing w:val="0"/>
              <w:jc w:val="right"/>
              <w:rPr>
                <w:rFonts w:asciiTheme="minorHAnsi" w:hAnsiTheme="minorHAnsi" w:cstheme="minorHAnsi"/>
                <w:sz w:val="20"/>
              </w:rPr>
            </w:pPr>
            <w:r>
              <w:rPr>
                <w:rFonts w:asciiTheme="minorHAnsi" w:hAnsiTheme="minorHAnsi" w:cstheme="minorHAnsi"/>
                <w:sz w:val="20"/>
                <w:lang w:val="en-US"/>
              </w:rPr>
              <w:t>10</w:t>
            </w:r>
            <w:r w:rsidR="00FD4EFC" w:rsidRPr="00FD4EFC">
              <w:rPr>
                <w:rFonts w:asciiTheme="minorHAnsi" w:hAnsiTheme="minorHAnsi" w:cstheme="minorHAnsi"/>
                <w:sz w:val="20"/>
              </w:rPr>
              <w:t>00,00</w:t>
            </w:r>
          </w:p>
        </w:tc>
        <w:tc>
          <w:tcPr>
            <w:tcW w:w="1843" w:type="dxa"/>
            <w:vAlign w:val="center"/>
          </w:tcPr>
          <w:p w:rsidR="00FD4EFC" w:rsidRPr="00FD4EFC" w:rsidRDefault="00FD4EFC" w:rsidP="009E15F5">
            <w:pPr>
              <w:pStyle w:val="a7"/>
              <w:spacing w:line="276" w:lineRule="auto"/>
              <w:ind w:left="0"/>
              <w:contextualSpacing w:val="0"/>
              <w:jc w:val="right"/>
              <w:rPr>
                <w:rFonts w:asciiTheme="minorHAnsi" w:hAnsiTheme="minorHAnsi" w:cstheme="minorHAnsi"/>
                <w:sz w:val="20"/>
              </w:rPr>
            </w:pPr>
            <w:r w:rsidRPr="00FD4EFC">
              <w:rPr>
                <w:rFonts w:asciiTheme="minorHAnsi" w:hAnsiTheme="minorHAnsi" w:cstheme="minorHAnsi"/>
                <w:sz w:val="20"/>
              </w:rPr>
              <w:t>1.</w:t>
            </w:r>
            <w:r w:rsidR="009E15F5">
              <w:rPr>
                <w:rFonts w:asciiTheme="minorHAnsi" w:hAnsiTheme="minorHAnsi" w:cstheme="minorHAnsi"/>
                <w:sz w:val="20"/>
                <w:lang w:val="en-US"/>
              </w:rPr>
              <w:t>240</w:t>
            </w:r>
            <w:r w:rsidRPr="00FD4EFC">
              <w:rPr>
                <w:rFonts w:asciiTheme="minorHAnsi" w:hAnsiTheme="minorHAnsi" w:cstheme="minorHAnsi"/>
                <w:sz w:val="20"/>
              </w:rPr>
              <w:t>,00</w:t>
            </w:r>
          </w:p>
        </w:tc>
      </w:tr>
      <w:tr w:rsidR="00FD4EFC" w:rsidRPr="00FD4EFC" w:rsidTr="00FD4EFC">
        <w:tc>
          <w:tcPr>
            <w:tcW w:w="5636" w:type="dxa"/>
            <w:gridSpan w:val="3"/>
            <w:vAlign w:val="center"/>
          </w:tcPr>
          <w:p w:rsidR="00FD4EFC" w:rsidRPr="00FD4EFC" w:rsidRDefault="00FD4EFC" w:rsidP="00BB2EF1">
            <w:pPr>
              <w:pStyle w:val="a7"/>
              <w:spacing w:line="276" w:lineRule="auto"/>
              <w:ind w:left="0"/>
              <w:contextualSpacing w:val="0"/>
              <w:jc w:val="right"/>
              <w:rPr>
                <w:rFonts w:asciiTheme="minorHAnsi" w:hAnsiTheme="minorHAnsi" w:cstheme="minorHAnsi"/>
                <w:b/>
                <w:sz w:val="20"/>
              </w:rPr>
            </w:pPr>
            <w:r w:rsidRPr="00FD4EFC">
              <w:rPr>
                <w:rFonts w:asciiTheme="minorHAnsi" w:hAnsiTheme="minorHAnsi" w:cstheme="minorHAnsi"/>
                <w:b/>
                <w:sz w:val="20"/>
              </w:rPr>
              <w:t>Σύνολο</w:t>
            </w:r>
          </w:p>
        </w:tc>
        <w:tc>
          <w:tcPr>
            <w:tcW w:w="1843" w:type="dxa"/>
            <w:vAlign w:val="center"/>
          </w:tcPr>
          <w:p w:rsidR="00FD4EFC" w:rsidRPr="00FD4EFC" w:rsidRDefault="00FD4EFC" w:rsidP="00BB2EF1">
            <w:pPr>
              <w:pStyle w:val="a7"/>
              <w:spacing w:line="276" w:lineRule="auto"/>
              <w:ind w:left="0"/>
              <w:contextualSpacing w:val="0"/>
              <w:jc w:val="right"/>
              <w:rPr>
                <w:rFonts w:asciiTheme="minorHAnsi" w:hAnsiTheme="minorHAnsi" w:cstheme="minorHAnsi"/>
                <w:b/>
                <w:sz w:val="20"/>
              </w:rPr>
            </w:pPr>
            <w:r w:rsidRPr="00FD4EFC">
              <w:rPr>
                <w:rFonts w:asciiTheme="minorHAnsi" w:hAnsiTheme="minorHAnsi" w:cstheme="minorHAnsi"/>
                <w:b/>
                <w:sz w:val="20"/>
              </w:rPr>
              <w:t>28.500,00</w:t>
            </w:r>
          </w:p>
        </w:tc>
        <w:tc>
          <w:tcPr>
            <w:tcW w:w="1843" w:type="dxa"/>
            <w:vAlign w:val="center"/>
          </w:tcPr>
          <w:p w:rsidR="00FD4EFC" w:rsidRPr="00FD4EFC" w:rsidRDefault="00FD4EFC" w:rsidP="00BB2EF1">
            <w:pPr>
              <w:pStyle w:val="a7"/>
              <w:spacing w:line="276" w:lineRule="auto"/>
              <w:ind w:left="0"/>
              <w:contextualSpacing w:val="0"/>
              <w:jc w:val="right"/>
              <w:rPr>
                <w:rFonts w:asciiTheme="minorHAnsi" w:hAnsiTheme="minorHAnsi" w:cstheme="minorHAnsi"/>
                <w:b/>
                <w:sz w:val="20"/>
              </w:rPr>
            </w:pPr>
            <w:r w:rsidRPr="00FD4EFC">
              <w:rPr>
                <w:rFonts w:asciiTheme="minorHAnsi" w:hAnsiTheme="minorHAnsi" w:cstheme="minorHAnsi"/>
                <w:b/>
                <w:sz w:val="20"/>
              </w:rPr>
              <w:t>35.340,00</w:t>
            </w:r>
          </w:p>
        </w:tc>
      </w:tr>
    </w:tbl>
    <w:p w:rsidR="00964644" w:rsidRDefault="00964644" w:rsidP="00964644">
      <w:pPr>
        <w:spacing w:after="120" w:line="276" w:lineRule="auto"/>
        <w:rPr>
          <w:rFonts w:asciiTheme="minorHAnsi" w:hAnsiTheme="minorHAnsi" w:cstheme="minorHAnsi"/>
          <w:b/>
          <w:sz w:val="20"/>
        </w:rPr>
      </w:pPr>
    </w:p>
    <w:p w:rsidR="00A33EBE" w:rsidRPr="00964644" w:rsidRDefault="00A33EBE" w:rsidP="00964644">
      <w:pPr>
        <w:pStyle w:val="a7"/>
        <w:numPr>
          <w:ilvl w:val="0"/>
          <w:numId w:val="1"/>
        </w:numPr>
        <w:spacing w:after="120" w:line="276" w:lineRule="auto"/>
        <w:ind w:left="284" w:hanging="284"/>
        <w:rPr>
          <w:rFonts w:asciiTheme="minorHAnsi" w:hAnsiTheme="minorHAnsi" w:cstheme="minorHAnsi"/>
          <w:b/>
          <w:sz w:val="20"/>
        </w:rPr>
      </w:pPr>
      <w:r w:rsidRPr="00964644">
        <w:rPr>
          <w:rFonts w:asciiTheme="minorHAnsi" w:hAnsiTheme="minorHAnsi" w:cstheme="minorHAnsi"/>
          <w:b/>
          <w:sz w:val="20"/>
        </w:rPr>
        <w:t>Δικαίωμα συμμετοχής</w:t>
      </w:r>
    </w:p>
    <w:p w:rsidR="00A33EBE" w:rsidRDefault="00A33EBE" w:rsidP="00964644">
      <w:pPr>
        <w:autoSpaceDE w:val="0"/>
        <w:autoSpaceDN w:val="0"/>
        <w:adjustRightInd w:val="0"/>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Δικαίωμα συμμετοχής έχουν </w:t>
      </w:r>
      <w:r w:rsidR="00046F2C">
        <w:rPr>
          <w:rFonts w:asciiTheme="minorHAnsi" w:hAnsiTheme="minorHAnsi" w:cstheme="minorHAnsi"/>
          <w:sz w:val="20"/>
          <w:szCs w:val="20"/>
        </w:rPr>
        <w:t xml:space="preserve">όλα τα </w:t>
      </w:r>
      <w:r w:rsidR="00C77E23">
        <w:rPr>
          <w:rFonts w:asciiTheme="minorHAnsi" w:hAnsiTheme="minorHAnsi" w:cstheme="minorHAnsi"/>
          <w:sz w:val="20"/>
          <w:szCs w:val="20"/>
        </w:rPr>
        <w:t xml:space="preserve">φυσικά και νομικά </w:t>
      </w:r>
      <w:r w:rsidR="00046F2C">
        <w:rPr>
          <w:rFonts w:asciiTheme="minorHAnsi" w:hAnsiTheme="minorHAnsi" w:cstheme="minorHAnsi"/>
          <w:sz w:val="20"/>
          <w:szCs w:val="20"/>
        </w:rPr>
        <w:t xml:space="preserve">πρόσωπα της </w:t>
      </w:r>
      <w:r w:rsidR="00C77E23">
        <w:rPr>
          <w:rFonts w:asciiTheme="minorHAnsi" w:hAnsiTheme="minorHAnsi" w:cstheme="minorHAnsi"/>
          <w:sz w:val="20"/>
          <w:szCs w:val="20"/>
        </w:rPr>
        <w:t>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παρούσας Πρόσκλησης εργασιών, όπως αυτές περιγράφονται στις τεχνικές προδιαγραφές του ΠΑΡΑΡΤΗΜΑΤΟΣ Α’ και είναι εγγεγραμμένοι στα οικεία Επιμελητήρια.</w:t>
      </w:r>
    </w:p>
    <w:p w:rsidR="00964644" w:rsidRPr="00DE5456" w:rsidRDefault="00964644" w:rsidP="00964644">
      <w:pPr>
        <w:autoSpaceDE w:val="0"/>
        <w:autoSpaceDN w:val="0"/>
        <w:adjustRightInd w:val="0"/>
        <w:spacing w:after="120" w:line="276" w:lineRule="auto"/>
        <w:jc w:val="both"/>
        <w:rPr>
          <w:rFonts w:asciiTheme="minorHAnsi" w:hAnsiTheme="minorHAnsi" w:cstheme="minorHAnsi"/>
          <w:sz w:val="20"/>
          <w:szCs w:val="20"/>
        </w:rPr>
      </w:pPr>
    </w:p>
    <w:p w:rsidR="00B02566" w:rsidRDefault="0088641A" w:rsidP="00964644">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Κατάρτιση και υποβολή προσφορών</w:t>
      </w:r>
    </w:p>
    <w:p w:rsidR="00E87C43" w:rsidRPr="00B02566" w:rsidRDefault="002628D5" w:rsidP="00964644">
      <w:pPr>
        <w:pStyle w:val="3"/>
        <w:spacing w:after="120" w:line="276" w:lineRule="auto"/>
        <w:jc w:val="both"/>
        <w:rPr>
          <w:rFonts w:asciiTheme="minorHAnsi" w:hAnsiTheme="minorHAnsi" w:cstheme="minorHAnsi"/>
          <w:b w:val="0"/>
        </w:rPr>
      </w:pPr>
      <w:r w:rsidRPr="00B02566">
        <w:rPr>
          <w:rFonts w:asciiTheme="minorHAnsi" w:hAnsiTheme="minorHAnsi" w:cstheme="minorHAnsi"/>
          <w:b w:val="0"/>
        </w:rPr>
        <w:t>Οι οικονομικοί φορείς</w:t>
      </w:r>
      <w:r w:rsidR="00FF1CD3" w:rsidRPr="00B02566">
        <w:rPr>
          <w:rFonts w:asciiTheme="minorHAnsi" w:hAnsiTheme="minorHAnsi" w:cstheme="minorHAnsi"/>
          <w:b w:val="0"/>
        </w:rPr>
        <w:t xml:space="preserve">, καλούνται </w:t>
      </w:r>
      <w:r w:rsidR="002D2EE7" w:rsidRPr="00B02566">
        <w:rPr>
          <w:rFonts w:asciiTheme="minorHAnsi" w:hAnsiTheme="minorHAnsi" w:cstheme="minorHAnsi"/>
          <w:b w:val="0"/>
        </w:rPr>
        <w:t>να υποβά</w:t>
      </w:r>
      <w:r w:rsidR="00BA490A" w:rsidRPr="00B02566">
        <w:rPr>
          <w:rFonts w:asciiTheme="minorHAnsi" w:hAnsiTheme="minorHAnsi" w:cstheme="minorHAnsi"/>
          <w:b w:val="0"/>
        </w:rPr>
        <w:t xml:space="preserve">λουν την </w:t>
      </w:r>
      <w:r w:rsidR="00C678F0" w:rsidRPr="00B02566">
        <w:rPr>
          <w:rFonts w:asciiTheme="minorHAnsi" w:hAnsiTheme="minorHAnsi" w:cstheme="minorHAnsi"/>
          <w:b w:val="0"/>
        </w:rPr>
        <w:t xml:space="preserve">προσφορά </w:t>
      </w:r>
      <w:r w:rsidR="00A33EBE" w:rsidRPr="00B02566">
        <w:rPr>
          <w:rFonts w:asciiTheme="minorHAnsi" w:hAnsiTheme="minorHAnsi" w:cstheme="minorHAnsi"/>
          <w:b w:val="0"/>
        </w:rPr>
        <w:t xml:space="preserve">τους </w:t>
      </w:r>
      <w:r w:rsidR="00E87C43" w:rsidRPr="00B02566">
        <w:rPr>
          <w:rFonts w:asciiTheme="minorHAnsi" w:hAnsiTheme="minorHAnsi" w:cstheme="minorHAnsi"/>
          <w:b w:val="0"/>
        </w:rPr>
        <w:t>με ηλεκτρονικό ταχυδρομείο</w:t>
      </w:r>
      <w:r w:rsidR="007C06E5" w:rsidRPr="007C06E5">
        <w:rPr>
          <w:rFonts w:asciiTheme="minorHAnsi" w:hAnsiTheme="minorHAnsi" w:cstheme="minorHAnsi"/>
          <w:b w:val="0"/>
        </w:rPr>
        <w:t xml:space="preserve"> </w:t>
      </w:r>
      <w:r w:rsidR="00E87C43" w:rsidRPr="00B02566">
        <w:rPr>
          <w:rFonts w:asciiTheme="minorHAnsi" w:hAnsiTheme="minorHAnsi" w:cstheme="minorHAnsi"/>
          <w:b w:val="0"/>
          <w:bCs/>
          <w:iCs/>
        </w:rPr>
        <w:t xml:space="preserve">στη διεύθυνση </w:t>
      </w:r>
      <w:hyperlink r:id="rId11" w:history="1">
        <w:r w:rsidR="00E87C43" w:rsidRPr="00FD4EFC">
          <w:rPr>
            <w:rStyle w:val="-"/>
            <w:rFonts w:asciiTheme="minorHAnsi" w:hAnsiTheme="minorHAnsi" w:cstheme="minorHAnsi"/>
            <w:b w:val="0"/>
            <w:bCs/>
            <w:iCs/>
            <w:color w:val="auto"/>
            <w:u w:val="none"/>
            <w:lang w:val="en-US"/>
          </w:rPr>
          <w:t>support</w:t>
        </w:r>
        <w:r w:rsidR="00E87C43" w:rsidRPr="00FD4EFC">
          <w:rPr>
            <w:rStyle w:val="-"/>
            <w:rFonts w:asciiTheme="minorHAnsi" w:hAnsiTheme="minorHAnsi" w:cstheme="minorHAnsi"/>
            <w:b w:val="0"/>
            <w:bCs/>
            <w:iCs/>
            <w:color w:val="auto"/>
            <w:u w:val="none"/>
          </w:rPr>
          <w:t>.</w:t>
        </w:r>
        <w:r w:rsidR="00E87C43" w:rsidRPr="00FD4EFC">
          <w:rPr>
            <w:rStyle w:val="-"/>
            <w:rFonts w:asciiTheme="minorHAnsi" w:hAnsiTheme="minorHAnsi" w:cstheme="minorHAnsi"/>
            <w:b w:val="0"/>
            <w:bCs/>
            <w:iCs/>
            <w:color w:val="auto"/>
            <w:u w:val="none"/>
            <w:lang w:val="en-US"/>
          </w:rPr>
          <w:t>gcsl</w:t>
        </w:r>
        <w:r w:rsidR="00E87C43" w:rsidRPr="00FD4EFC">
          <w:rPr>
            <w:rStyle w:val="-"/>
            <w:rFonts w:asciiTheme="minorHAnsi" w:hAnsiTheme="minorHAnsi" w:cstheme="minorHAnsi"/>
            <w:b w:val="0"/>
            <w:bCs/>
            <w:iCs/>
            <w:color w:val="auto"/>
            <w:u w:val="none"/>
          </w:rPr>
          <w:t>@</w:t>
        </w:r>
        <w:r w:rsidR="00E87C43" w:rsidRPr="00FD4EFC">
          <w:rPr>
            <w:rStyle w:val="-"/>
            <w:rFonts w:asciiTheme="minorHAnsi" w:hAnsiTheme="minorHAnsi" w:cstheme="minorHAnsi"/>
            <w:b w:val="0"/>
            <w:bCs/>
            <w:iCs/>
            <w:color w:val="auto"/>
            <w:u w:val="none"/>
            <w:lang w:val="en-US"/>
          </w:rPr>
          <w:t>aade</w:t>
        </w:r>
        <w:r w:rsidR="00E87C43" w:rsidRPr="00FD4EFC">
          <w:rPr>
            <w:rStyle w:val="-"/>
            <w:rFonts w:asciiTheme="minorHAnsi" w:hAnsiTheme="minorHAnsi" w:cstheme="minorHAnsi"/>
            <w:b w:val="0"/>
            <w:bCs/>
            <w:iCs/>
            <w:color w:val="auto"/>
            <w:u w:val="none"/>
          </w:rPr>
          <w:t>.</w:t>
        </w:r>
        <w:r w:rsidR="00E87C43" w:rsidRPr="00FD4EFC">
          <w:rPr>
            <w:rStyle w:val="-"/>
            <w:rFonts w:asciiTheme="minorHAnsi" w:hAnsiTheme="minorHAnsi" w:cstheme="minorHAnsi"/>
            <w:b w:val="0"/>
            <w:bCs/>
            <w:iCs/>
            <w:color w:val="auto"/>
            <w:u w:val="none"/>
            <w:lang w:val="en-US"/>
          </w:rPr>
          <w:t>gr</w:t>
        </w:r>
      </w:hyperlink>
      <w:r w:rsidR="00E87C43" w:rsidRPr="00FD4EFC">
        <w:rPr>
          <w:rStyle w:val="-"/>
          <w:rFonts w:asciiTheme="minorHAnsi" w:hAnsiTheme="minorHAnsi" w:cstheme="minorHAnsi"/>
          <w:b w:val="0"/>
          <w:bCs/>
          <w:iCs/>
          <w:color w:val="auto"/>
          <w:u w:val="none"/>
        </w:rPr>
        <w:t>.</w:t>
      </w:r>
      <w:r w:rsidR="00E87C43" w:rsidRPr="00B02566">
        <w:rPr>
          <w:rFonts w:asciiTheme="minorHAnsi" w:hAnsiTheme="minorHAnsi" w:cstheme="minorHAnsi"/>
          <w:b w:val="0"/>
        </w:rPr>
        <w:t>Το θέμα του ηλεκτρονικού μηνύματος θα είναι:</w:t>
      </w:r>
    </w:p>
    <w:p w:rsidR="00E87C43" w:rsidRPr="00E87C43" w:rsidRDefault="00E87C43" w:rsidP="00964644">
      <w:pPr>
        <w:spacing w:after="120" w:line="276" w:lineRule="auto"/>
        <w:jc w:val="both"/>
        <w:rPr>
          <w:szCs w:val="20"/>
        </w:rPr>
      </w:pPr>
      <w:r w:rsidRPr="00DE5456">
        <w:rPr>
          <w:rFonts w:asciiTheme="minorHAnsi" w:hAnsiTheme="minorHAnsi" w:cstheme="minorHAnsi"/>
          <w:b/>
          <w:caps/>
          <w:sz w:val="20"/>
          <w:szCs w:val="20"/>
        </w:rPr>
        <w:t>Προσφορά</w:t>
      </w:r>
      <w:r w:rsidR="007C06E5" w:rsidRPr="007C06E5">
        <w:rPr>
          <w:rFonts w:asciiTheme="minorHAnsi" w:hAnsiTheme="minorHAnsi" w:cstheme="minorHAnsi"/>
          <w:b/>
          <w:caps/>
          <w:sz w:val="20"/>
          <w:szCs w:val="20"/>
        </w:rPr>
        <w:t xml:space="preserve"> </w:t>
      </w:r>
      <w:r w:rsidRPr="00DE5456">
        <w:rPr>
          <w:rFonts w:asciiTheme="minorHAnsi" w:hAnsiTheme="minorHAnsi" w:cstheme="minorHAnsi"/>
          <w:b/>
          <w:caps/>
          <w:sz w:val="20"/>
          <w:szCs w:val="20"/>
        </w:rPr>
        <w:t xml:space="preserve">για την </w:t>
      </w:r>
      <w:r>
        <w:rPr>
          <w:rFonts w:asciiTheme="minorHAnsi" w:hAnsiTheme="minorHAnsi" w:cstheme="minorHAnsi"/>
          <w:b/>
          <w:caps/>
          <w:sz w:val="20"/>
          <w:szCs w:val="20"/>
        </w:rPr>
        <w:t xml:space="preserve">προμήθεια </w:t>
      </w:r>
      <w:r w:rsidR="00802D00">
        <w:rPr>
          <w:rFonts w:asciiTheme="minorHAnsi" w:eastAsiaTheme="minorHAnsi" w:hAnsiTheme="minorHAnsi" w:cstheme="minorHAnsi"/>
          <w:b/>
          <w:sz w:val="20"/>
          <w:szCs w:val="20"/>
        </w:rPr>
        <w:t xml:space="preserve">ΠΑΡΟΧΗΣ ΥΠΗΡΕΣΙΑΣ </w:t>
      </w:r>
      <w:r w:rsidR="00CE36FA" w:rsidRPr="001D2D9D">
        <w:rPr>
          <w:rFonts w:asciiTheme="minorHAnsi" w:hAnsiTheme="minorHAnsi" w:cstheme="minorBidi"/>
          <w:b/>
          <w:sz w:val="20"/>
          <w:szCs w:val="20"/>
        </w:rPr>
        <w:t xml:space="preserve">ΣΥΝΤΗΡΗΣΗΣ </w:t>
      </w:r>
      <w:r w:rsidR="00CE36FA">
        <w:rPr>
          <w:rFonts w:asciiTheme="minorHAnsi" w:hAnsiTheme="minorHAnsi" w:cstheme="minorBidi"/>
          <w:b/>
          <w:sz w:val="20"/>
          <w:szCs w:val="20"/>
        </w:rPr>
        <w:t>ΚΑΙ ΕΠΙΣΚΕΥΗΣ ΤΗΣ ΗΛΕΚΤΡΟΛΟΓΙΚΗΣ ΕΓΚΑΤΑΣΤΑΣΗΣ ΤΟΥ ΚΤΙΡΙΟΥ ΠΟΥ ΣΤΕΓΑΖΕΤΑΙ Η ΧΗΜΙΚΗ ΥΠΗΡΕΣΙΑ ΚΕΡΚΥΡΑΣ</w:t>
      </w:r>
      <w:r w:rsidR="00CE36FA" w:rsidRPr="00F405C2">
        <w:rPr>
          <w:rFonts w:asciiTheme="minorHAnsi" w:hAnsiTheme="minorHAnsi" w:cstheme="minorBidi"/>
          <w:b/>
          <w:sz w:val="20"/>
          <w:szCs w:val="20"/>
        </w:rPr>
        <w:t>,</w:t>
      </w:r>
      <w:r w:rsidR="007C06E5" w:rsidRPr="00F405C2">
        <w:rPr>
          <w:rFonts w:asciiTheme="minorHAnsi" w:hAnsiTheme="minorHAnsi" w:cstheme="minorBidi"/>
          <w:b/>
          <w:sz w:val="20"/>
          <w:szCs w:val="20"/>
        </w:rPr>
        <w:t xml:space="preserve"> </w:t>
      </w:r>
      <w:r w:rsidRPr="00F405C2">
        <w:rPr>
          <w:rFonts w:asciiTheme="minorHAnsi" w:hAnsiTheme="minorHAnsi" w:cstheme="minorHAnsi"/>
          <w:b/>
          <w:caps/>
          <w:sz w:val="20"/>
          <w:szCs w:val="20"/>
        </w:rPr>
        <w:t>(</w:t>
      </w:r>
      <w:r w:rsidR="006254CE" w:rsidRPr="00F405C2">
        <w:rPr>
          <w:rFonts w:asciiTheme="minorHAnsi" w:hAnsiTheme="minorHAnsi" w:cstheme="minorHAnsi"/>
          <w:b/>
          <w:caps/>
          <w:sz w:val="20"/>
          <w:szCs w:val="20"/>
        </w:rPr>
        <w:t>ΔΣΥΠΕ Α ____ ΕΞ 2025</w:t>
      </w:r>
      <w:r w:rsidRPr="00F405C2">
        <w:rPr>
          <w:rFonts w:asciiTheme="minorHAnsi" w:hAnsiTheme="minorHAnsi" w:cstheme="minorHAnsi"/>
          <w:b/>
          <w:caps/>
          <w:sz w:val="20"/>
          <w:szCs w:val="20"/>
        </w:rPr>
        <w:t xml:space="preserve"> πρόσκληση </w:t>
      </w:r>
      <w:bookmarkStart w:id="0" w:name="_Hlk149744850"/>
      <w:r w:rsidRPr="00F405C2">
        <w:rPr>
          <w:rFonts w:asciiTheme="minorHAnsi" w:hAnsiTheme="minorHAnsi" w:cstheme="minorHAnsi"/>
          <w:b/>
          <w:caps/>
          <w:sz w:val="20"/>
          <w:szCs w:val="20"/>
        </w:rPr>
        <w:t>υποβολής</w:t>
      </w:r>
      <w:r w:rsidR="00FC0F87" w:rsidRPr="00F405C2">
        <w:rPr>
          <w:rFonts w:asciiTheme="minorHAnsi" w:hAnsiTheme="minorHAnsi" w:cstheme="minorHAnsi"/>
          <w:b/>
          <w:caps/>
          <w:sz w:val="20"/>
          <w:szCs w:val="20"/>
        </w:rPr>
        <w:t xml:space="preserve"> προσφορων</w:t>
      </w:r>
      <w:bookmarkEnd w:id="0"/>
      <w:r w:rsidRPr="00F405C2">
        <w:rPr>
          <w:rFonts w:asciiTheme="minorHAnsi" w:hAnsiTheme="minorHAnsi" w:cstheme="minorHAnsi"/>
          <w:b/>
          <w:caps/>
          <w:sz w:val="20"/>
          <w:szCs w:val="20"/>
        </w:rPr>
        <w:t>)</w:t>
      </w:r>
    </w:p>
    <w:p w:rsidR="00E87C43" w:rsidRDefault="0088641A" w:rsidP="00964644">
      <w:pPr>
        <w:spacing w:after="120" w:line="276" w:lineRule="auto"/>
        <w:rPr>
          <w:rFonts w:asciiTheme="minorHAnsi" w:hAnsiTheme="minorHAnsi" w:cstheme="minorHAnsi"/>
          <w:bCs/>
          <w:iCs/>
          <w:sz w:val="20"/>
        </w:rPr>
      </w:pPr>
      <w:r w:rsidRPr="00E87C43">
        <w:rPr>
          <w:rFonts w:asciiTheme="minorHAnsi" w:hAnsiTheme="minorHAnsi" w:cstheme="minorHAnsi"/>
          <w:sz w:val="20"/>
          <w:szCs w:val="20"/>
        </w:rPr>
        <w:t xml:space="preserve">Οι προσφορές υποβάλλονται μέχρι και </w:t>
      </w:r>
      <w:r w:rsidR="0093758A">
        <w:rPr>
          <w:rFonts w:asciiTheme="minorHAnsi" w:hAnsiTheme="minorHAnsi" w:cstheme="minorHAnsi"/>
          <w:sz w:val="20"/>
          <w:szCs w:val="20"/>
        </w:rPr>
        <w:t>την Πέμπτη 09</w:t>
      </w:r>
      <w:r w:rsidR="000C7B9A" w:rsidRPr="00F405C2">
        <w:rPr>
          <w:rFonts w:asciiTheme="minorHAnsi" w:hAnsiTheme="minorHAnsi" w:cstheme="minorHAnsi"/>
          <w:sz w:val="20"/>
          <w:szCs w:val="20"/>
        </w:rPr>
        <w:t>-</w:t>
      </w:r>
      <w:r w:rsidR="005D585D" w:rsidRPr="00F405C2">
        <w:rPr>
          <w:rFonts w:asciiTheme="minorHAnsi" w:hAnsiTheme="minorHAnsi" w:cstheme="minorHAnsi"/>
          <w:sz w:val="20"/>
          <w:szCs w:val="20"/>
        </w:rPr>
        <w:t>10</w:t>
      </w:r>
      <w:r w:rsidR="000C7B9A" w:rsidRPr="00F405C2">
        <w:rPr>
          <w:rFonts w:asciiTheme="minorHAnsi" w:hAnsiTheme="minorHAnsi" w:cstheme="minorHAnsi"/>
          <w:sz w:val="20"/>
          <w:szCs w:val="20"/>
        </w:rPr>
        <w:t>-</w:t>
      </w:r>
      <w:r w:rsidRPr="00F405C2">
        <w:rPr>
          <w:rFonts w:asciiTheme="minorHAnsi" w:hAnsiTheme="minorHAnsi" w:cstheme="minorHAnsi"/>
          <w:sz w:val="20"/>
          <w:szCs w:val="20"/>
        </w:rPr>
        <w:t>20</w:t>
      </w:r>
      <w:r w:rsidR="001461A0" w:rsidRPr="00F405C2">
        <w:rPr>
          <w:rFonts w:asciiTheme="minorHAnsi" w:hAnsiTheme="minorHAnsi" w:cstheme="minorHAnsi"/>
          <w:sz w:val="20"/>
          <w:szCs w:val="20"/>
        </w:rPr>
        <w:t>25.</w:t>
      </w:r>
    </w:p>
    <w:p w:rsidR="00AE436D" w:rsidRPr="00DE5456" w:rsidRDefault="0088641A" w:rsidP="00964644">
      <w:pPr>
        <w:pStyle w:val="a7"/>
        <w:spacing w:after="120" w:line="276" w:lineRule="auto"/>
        <w:ind w:left="0"/>
        <w:contextualSpacing w:val="0"/>
        <w:jc w:val="both"/>
        <w:rPr>
          <w:rFonts w:asciiTheme="minorHAnsi" w:hAnsiTheme="minorHAnsi" w:cstheme="minorHAnsi"/>
          <w:bCs/>
          <w:iCs/>
          <w:sz w:val="20"/>
        </w:rPr>
      </w:pPr>
      <w:r w:rsidRPr="00DE5456">
        <w:rPr>
          <w:rFonts w:asciiTheme="minorHAnsi" w:hAnsiTheme="minorHAnsi" w:cstheme="minorHAnsi"/>
          <w:bCs/>
          <w:iCs/>
          <w:sz w:val="20"/>
        </w:rPr>
        <w:t xml:space="preserve">Η ημερομηνία αποστολής των προσφορών αποδεικνύεται </w:t>
      </w:r>
      <w:r w:rsidR="00562499">
        <w:rPr>
          <w:rFonts w:asciiTheme="minorHAnsi" w:hAnsiTheme="minorHAnsi" w:cstheme="minorHAnsi"/>
          <w:bCs/>
          <w:iCs/>
          <w:sz w:val="20"/>
        </w:rPr>
        <w:t>με αποδεικτικό αποστολής/παραλαβής ηλεκτρονικού ταχυδρομείου</w:t>
      </w:r>
      <w:r w:rsidR="00562499" w:rsidRPr="00562499">
        <w:rPr>
          <w:rFonts w:asciiTheme="minorHAnsi" w:hAnsiTheme="minorHAnsi" w:cstheme="minorHAnsi"/>
          <w:bCs/>
          <w:iCs/>
          <w:sz w:val="20"/>
        </w:rPr>
        <w:t>.</w:t>
      </w:r>
      <w:r w:rsidR="007C06E5" w:rsidRPr="007C06E5">
        <w:rPr>
          <w:rFonts w:asciiTheme="minorHAnsi" w:hAnsiTheme="minorHAnsi" w:cstheme="minorHAnsi"/>
          <w:bCs/>
          <w:iCs/>
          <w:sz w:val="20"/>
        </w:rPr>
        <w:t xml:space="preserve"> </w:t>
      </w:r>
      <w:r w:rsidRPr="00DE5456">
        <w:rPr>
          <w:rFonts w:asciiTheme="minorHAnsi" w:hAnsiTheme="minorHAnsi" w:cstheme="minorHAnsi"/>
          <w:bCs/>
          <w:iCs/>
          <w:sz w:val="20"/>
        </w:rPr>
        <w:t xml:space="preserve">Σε κάθε περίπτωση, οι προσφορές </w:t>
      </w:r>
      <w:r w:rsidR="002D2EE7" w:rsidRPr="00DE5456">
        <w:rPr>
          <w:rFonts w:asciiTheme="minorHAnsi" w:hAnsiTheme="minorHAnsi" w:cstheme="minorHAnsi"/>
          <w:bCs/>
          <w:iCs/>
          <w:sz w:val="20"/>
        </w:rPr>
        <w:t xml:space="preserve">θα πρέπει να έχουν </w:t>
      </w:r>
      <w:r w:rsidR="00562499">
        <w:rPr>
          <w:rFonts w:asciiTheme="minorHAnsi" w:hAnsiTheme="minorHAnsi" w:cstheme="minorHAnsi"/>
          <w:bCs/>
          <w:iCs/>
          <w:sz w:val="20"/>
        </w:rPr>
        <w:t>παραληφθεί ηλεκτρονικά</w:t>
      </w:r>
      <w:r w:rsidR="007C06E5" w:rsidRPr="007C06E5">
        <w:rPr>
          <w:rFonts w:asciiTheme="minorHAnsi" w:hAnsiTheme="minorHAnsi" w:cstheme="minorHAnsi"/>
          <w:bCs/>
          <w:iCs/>
          <w:sz w:val="20"/>
        </w:rPr>
        <w:t xml:space="preserve"> </w:t>
      </w:r>
      <w:r w:rsidRPr="00DE5456">
        <w:rPr>
          <w:rFonts w:asciiTheme="minorHAnsi" w:hAnsiTheme="minorHAnsi" w:cstheme="minorHAnsi"/>
          <w:bCs/>
          <w:iCs/>
          <w:sz w:val="20"/>
          <w:u w:val="single"/>
        </w:rPr>
        <w:t>πριν ή και κατά</w:t>
      </w:r>
      <w:r w:rsidRPr="00DE5456">
        <w:rPr>
          <w:rFonts w:asciiTheme="minorHAnsi" w:hAnsiTheme="minorHAnsi" w:cstheme="minorHAnsi"/>
          <w:bCs/>
          <w:iCs/>
          <w:sz w:val="20"/>
        </w:rPr>
        <w:t xml:space="preserve"> την καταληκτική ημερομηνία.</w:t>
      </w:r>
    </w:p>
    <w:p w:rsidR="00C63D3C" w:rsidRPr="00DE5456" w:rsidRDefault="00C63D3C" w:rsidP="00964644">
      <w:pPr>
        <w:pStyle w:val="a7"/>
        <w:spacing w:after="120" w:line="276" w:lineRule="auto"/>
        <w:ind w:left="0" w:firstLine="284"/>
        <w:contextualSpacing w:val="0"/>
        <w:jc w:val="both"/>
        <w:rPr>
          <w:rFonts w:asciiTheme="minorHAnsi" w:hAnsiTheme="minorHAnsi" w:cstheme="minorHAnsi"/>
          <w:bCs/>
          <w:iCs/>
          <w:sz w:val="20"/>
        </w:rPr>
      </w:pPr>
    </w:p>
    <w:p w:rsidR="00AE436D" w:rsidRPr="00DE5456" w:rsidRDefault="001D4099" w:rsidP="00964644">
      <w:pPr>
        <w:pStyle w:val="a7"/>
        <w:spacing w:after="120" w:line="276" w:lineRule="auto"/>
        <w:ind w:left="0"/>
        <w:contextualSpacing w:val="0"/>
        <w:jc w:val="both"/>
        <w:rPr>
          <w:rFonts w:asciiTheme="minorHAnsi" w:hAnsiTheme="minorHAnsi" w:cstheme="minorHAnsi"/>
          <w:b/>
          <w:sz w:val="20"/>
          <w:u w:val="single"/>
        </w:rPr>
      </w:pPr>
      <w:r w:rsidRPr="00DE5456">
        <w:rPr>
          <w:rFonts w:asciiTheme="minorHAnsi" w:hAnsiTheme="minorHAnsi" w:cstheme="minorHAnsi"/>
          <w:b/>
          <w:sz w:val="20"/>
          <w:u w:val="single"/>
        </w:rPr>
        <w:t>3</w:t>
      </w:r>
      <w:r w:rsidR="0088641A" w:rsidRPr="00DE5456">
        <w:rPr>
          <w:rFonts w:asciiTheme="minorHAnsi" w:hAnsiTheme="minorHAnsi" w:cstheme="minorHAnsi"/>
          <w:b/>
          <w:sz w:val="20"/>
          <w:u w:val="single"/>
        </w:rPr>
        <w:t>.1 Περιεχόμενο φακέλου προσφοράς</w:t>
      </w:r>
    </w:p>
    <w:p w:rsidR="00AE436D" w:rsidRPr="00DE5456" w:rsidRDefault="00A02000" w:rsidP="00964644">
      <w:pPr>
        <w:spacing w:after="120" w:line="276" w:lineRule="auto"/>
        <w:jc w:val="both"/>
        <w:rPr>
          <w:rFonts w:asciiTheme="minorHAnsi" w:hAnsiTheme="minorHAnsi" w:cstheme="minorHAnsi"/>
          <w:sz w:val="20"/>
          <w:szCs w:val="20"/>
        </w:rPr>
      </w:pPr>
      <w:bookmarkStart w:id="1" w:name="_Hlk149745052"/>
      <w:r>
        <w:rPr>
          <w:rFonts w:asciiTheme="minorHAnsi" w:hAnsiTheme="minorHAnsi" w:cstheme="minorHAnsi"/>
          <w:sz w:val="20"/>
          <w:szCs w:val="20"/>
        </w:rPr>
        <w:t xml:space="preserve">Η </w:t>
      </w:r>
      <w:r w:rsidR="0088641A" w:rsidRPr="00DE5456">
        <w:rPr>
          <w:rFonts w:asciiTheme="minorHAnsi" w:hAnsiTheme="minorHAnsi" w:cstheme="minorHAnsi"/>
          <w:sz w:val="20"/>
          <w:szCs w:val="20"/>
        </w:rPr>
        <w:t xml:space="preserve">προσφορά θα περιλαμβάνει: </w:t>
      </w:r>
    </w:p>
    <w:p w:rsidR="00AE436D" w:rsidRPr="00DE5456" w:rsidRDefault="00AC5C3E" w:rsidP="00964644">
      <w:pPr>
        <w:spacing w:after="120" w:line="276" w:lineRule="auto"/>
        <w:jc w:val="both"/>
        <w:rPr>
          <w:rFonts w:asciiTheme="minorHAnsi" w:hAnsiTheme="minorHAnsi" w:cstheme="minorHAnsi"/>
          <w:sz w:val="20"/>
          <w:szCs w:val="20"/>
        </w:rPr>
      </w:pPr>
      <w:r w:rsidRPr="00546310">
        <w:rPr>
          <w:rFonts w:asciiTheme="minorHAnsi" w:hAnsiTheme="minorHAnsi" w:cstheme="minorHAnsi"/>
          <w:b/>
          <w:sz w:val="20"/>
          <w:szCs w:val="20"/>
        </w:rPr>
        <w:t>α)</w:t>
      </w:r>
      <w:r w:rsidR="007C06E5">
        <w:rPr>
          <w:rFonts w:asciiTheme="minorHAnsi" w:hAnsiTheme="minorHAnsi" w:cstheme="minorHAnsi"/>
          <w:b/>
          <w:sz w:val="20"/>
          <w:szCs w:val="20"/>
        </w:rPr>
        <w:t xml:space="preserve"> </w:t>
      </w:r>
      <w:r w:rsidR="00701BBA" w:rsidRPr="00546310">
        <w:rPr>
          <w:rFonts w:asciiTheme="minorHAnsi" w:hAnsiTheme="minorHAnsi" w:cstheme="minorHAnsi"/>
          <w:sz w:val="20"/>
          <w:szCs w:val="20"/>
        </w:rPr>
        <w:t>Σ</w:t>
      </w:r>
      <w:r w:rsidR="0088641A" w:rsidRPr="00546310">
        <w:rPr>
          <w:rFonts w:asciiTheme="minorHAnsi" w:hAnsiTheme="minorHAnsi" w:cstheme="minorHAnsi"/>
          <w:sz w:val="20"/>
          <w:szCs w:val="20"/>
        </w:rPr>
        <w:t>υμπληρωμέν</w:t>
      </w:r>
      <w:r w:rsidR="00BC018B" w:rsidRPr="00546310">
        <w:rPr>
          <w:rFonts w:asciiTheme="minorHAnsi" w:hAnsiTheme="minorHAnsi" w:cstheme="minorHAnsi"/>
          <w:sz w:val="20"/>
          <w:szCs w:val="20"/>
        </w:rPr>
        <w:t>α</w:t>
      </w:r>
      <w:r w:rsidR="0088641A" w:rsidRPr="00546310">
        <w:rPr>
          <w:rFonts w:asciiTheme="minorHAnsi" w:hAnsiTheme="minorHAnsi" w:cstheme="minorHAnsi"/>
          <w:sz w:val="20"/>
          <w:szCs w:val="20"/>
        </w:rPr>
        <w:t xml:space="preserve"> από τον συμμετέχοντα</w:t>
      </w:r>
      <w:r w:rsidR="007C06E5" w:rsidRPr="007C06E5">
        <w:rPr>
          <w:rFonts w:asciiTheme="minorHAnsi" w:hAnsiTheme="minorHAnsi" w:cstheme="minorHAnsi"/>
          <w:sz w:val="20"/>
          <w:szCs w:val="20"/>
        </w:rPr>
        <w:t xml:space="preserve"> </w:t>
      </w:r>
      <w:r w:rsidR="007C06E5">
        <w:rPr>
          <w:rFonts w:asciiTheme="minorHAnsi" w:hAnsiTheme="minorHAnsi" w:cstheme="minorHAnsi"/>
          <w:sz w:val="20"/>
          <w:szCs w:val="20"/>
        </w:rPr>
        <w:t>τ</w:t>
      </w:r>
      <w:r w:rsidR="00BC018B" w:rsidRPr="00546310">
        <w:rPr>
          <w:rFonts w:asciiTheme="minorHAnsi" w:hAnsiTheme="minorHAnsi" w:cstheme="minorHAnsi"/>
          <w:sz w:val="20"/>
          <w:szCs w:val="20"/>
        </w:rPr>
        <w:t>α</w:t>
      </w:r>
      <w:r w:rsidR="007C06E5">
        <w:rPr>
          <w:rFonts w:asciiTheme="minorHAnsi" w:hAnsiTheme="minorHAnsi" w:cstheme="minorHAnsi"/>
          <w:sz w:val="20"/>
          <w:szCs w:val="20"/>
        </w:rPr>
        <w:t xml:space="preserve"> </w:t>
      </w:r>
      <w:r w:rsidR="00C67A87" w:rsidRPr="00546310">
        <w:rPr>
          <w:rFonts w:asciiTheme="minorHAnsi" w:hAnsiTheme="minorHAnsi" w:cstheme="minorHAnsi"/>
          <w:sz w:val="20"/>
          <w:szCs w:val="20"/>
        </w:rPr>
        <w:t>ΕΝΤΥΠ</w:t>
      </w:r>
      <w:r w:rsidR="00BC018B" w:rsidRPr="00546310">
        <w:rPr>
          <w:rFonts w:asciiTheme="minorHAnsi" w:hAnsiTheme="minorHAnsi" w:cstheme="minorHAnsi"/>
          <w:sz w:val="20"/>
          <w:szCs w:val="20"/>
        </w:rPr>
        <w:t>Α</w:t>
      </w:r>
      <w:r w:rsidRPr="00546310">
        <w:rPr>
          <w:rFonts w:asciiTheme="minorHAnsi" w:hAnsiTheme="minorHAnsi" w:cstheme="minorHAnsi"/>
          <w:sz w:val="20"/>
          <w:szCs w:val="20"/>
        </w:rPr>
        <w:t xml:space="preserve">ΤΕΧΝΙΚΗΣ ΚΑΙ </w:t>
      </w:r>
      <w:r w:rsidR="0088641A" w:rsidRPr="00546310">
        <w:rPr>
          <w:rFonts w:asciiTheme="minorHAnsi" w:hAnsiTheme="minorHAnsi" w:cstheme="minorHAnsi"/>
          <w:sz w:val="20"/>
          <w:szCs w:val="20"/>
        </w:rPr>
        <w:t>ΟΙΚΟΝΟΜΙΚΗΣ ΠΡΟΣΦΟΡΑΣ</w:t>
      </w:r>
      <w:r w:rsidR="007C06E5">
        <w:rPr>
          <w:rFonts w:asciiTheme="minorHAnsi" w:hAnsiTheme="minorHAnsi" w:cstheme="minorHAnsi"/>
          <w:sz w:val="20"/>
          <w:szCs w:val="20"/>
        </w:rPr>
        <w:t xml:space="preserve"> </w:t>
      </w:r>
      <w:r w:rsidR="00871DED" w:rsidRPr="00546310">
        <w:rPr>
          <w:rFonts w:asciiTheme="minorHAnsi" w:hAnsiTheme="minorHAnsi" w:cstheme="minorHAnsi"/>
          <w:sz w:val="20"/>
          <w:szCs w:val="20"/>
        </w:rPr>
        <w:t>τ</w:t>
      </w:r>
      <w:r w:rsidR="00BC018B" w:rsidRPr="00546310">
        <w:rPr>
          <w:rFonts w:asciiTheme="minorHAnsi" w:hAnsiTheme="minorHAnsi" w:cstheme="minorHAnsi"/>
          <w:sz w:val="20"/>
          <w:szCs w:val="20"/>
        </w:rPr>
        <w:t>ων</w:t>
      </w:r>
      <w:r w:rsidR="007C06E5">
        <w:rPr>
          <w:rFonts w:asciiTheme="minorHAnsi" w:hAnsiTheme="minorHAnsi" w:cstheme="minorHAnsi"/>
          <w:sz w:val="20"/>
          <w:szCs w:val="20"/>
        </w:rPr>
        <w:t xml:space="preserve"> </w:t>
      </w:r>
      <w:r w:rsidR="00C67A87" w:rsidRPr="00546310">
        <w:rPr>
          <w:rFonts w:asciiTheme="minorHAnsi" w:hAnsiTheme="minorHAnsi" w:cstheme="minorHAnsi"/>
          <w:sz w:val="20"/>
          <w:szCs w:val="20"/>
        </w:rPr>
        <w:t>Παραρτ</w:t>
      </w:r>
      <w:r w:rsidR="00BC018B" w:rsidRPr="00546310">
        <w:rPr>
          <w:rFonts w:asciiTheme="minorHAnsi" w:hAnsiTheme="minorHAnsi" w:cstheme="minorHAnsi"/>
          <w:sz w:val="20"/>
          <w:szCs w:val="20"/>
        </w:rPr>
        <w:t>ημάτων</w:t>
      </w:r>
      <w:r w:rsidR="007C06E5">
        <w:rPr>
          <w:rFonts w:asciiTheme="minorHAnsi" w:hAnsiTheme="minorHAnsi" w:cstheme="minorHAnsi"/>
          <w:sz w:val="20"/>
          <w:szCs w:val="20"/>
        </w:rPr>
        <w:t xml:space="preserve"> </w:t>
      </w:r>
      <w:r w:rsidRPr="00546310">
        <w:rPr>
          <w:rFonts w:asciiTheme="minorHAnsi" w:hAnsiTheme="minorHAnsi" w:cstheme="minorHAnsi"/>
          <w:sz w:val="20"/>
          <w:szCs w:val="20"/>
        </w:rPr>
        <w:t>Β</w:t>
      </w:r>
      <w:r w:rsidR="007C06E5">
        <w:rPr>
          <w:rFonts w:asciiTheme="minorHAnsi" w:hAnsiTheme="minorHAnsi" w:cstheme="minorHAnsi"/>
          <w:sz w:val="20"/>
          <w:szCs w:val="20"/>
        </w:rPr>
        <w:t xml:space="preserve"> </w:t>
      </w:r>
      <w:r w:rsidR="00BC018B" w:rsidRPr="00546310">
        <w:rPr>
          <w:rFonts w:asciiTheme="minorHAnsi" w:hAnsiTheme="minorHAnsi" w:cstheme="minorHAnsi"/>
          <w:sz w:val="20"/>
          <w:szCs w:val="20"/>
        </w:rPr>
        <w:t xml:space="preserve">και Γ </w:t>
      </w:r>
      <w:r w:rsidRPr="00546310">
        <w:rPr>
          <w:rFonts w:asciiTheme="minorHAnsi" w:hAnsiTheme="minorHAnsi" w:cstheme="minorHAnsi"/>
          <w:sz w:val="20"/>
          <w:szCs w:val="20"/>
        </w:rPr>
        <w:t>της παρούσας</w:t>
      </w:r>
      <w:r w:rsidR="00F1426C" w:rsidRPr="00546310">
        <w:rPr>
          <w:rFonts w:asciiTheme="minorHAnsi" w:hAnsiTheme="minorHAnsi" w:cstheme="minorHAnsi"/>
          <w:sz w:val="20"/>
          <w:szCs w:val="20"/>
        </w:rPr>
        <w:t>, υπογεγραμμέν</w:t>
      </w:r>
      <w:r w:rsidR="00BC018B" w:rsidRPr="00546310">
        <w:rPr>
          <w:rFonts w:asciiTheme="minorHAnsi" w:hAnsiTheme="minorHAnsi" w:cstheme="minorHAnsi"/>
          <w:sz w:val="20"/>
          <w:szCs w:val="20"/>
        </w:rPr>
        <w:t>α</w:t>
      </w:r>
      <w:r w:rsidR="007C06E5">
        <w:rPr>
          <w:rFonts w:asciiTheme="minorHAnsi" w:hAnsiTheme="minorHAnsi" w:cstheme="minorHAnsi"/>
          <w:sz w:val="20"/>
          <w:szCs w:val="20"/>
        </w:rPr>
        <w:t xml:space="preserve"> </w:t>
      </w:r>
      <w:r w:rsidR="00BB2EF1">
        <w:rPr>
          <w:rFonts w:asciiTheme="minorHAnsi" w:hAnsiTheme="minorHAnsi" w:cstheme="minorHAnsi"/>
          <w:sz w:val="20"/>
          <w:szCs w:val="20"/>
        </w:rPr>
        <w:t xml:space="preserve">ψηφιακά </w:t>
      </w:r>
      <w:r w:rsidR="00E71AC2" w:rsidRPr="00546310">
        <w:rPr>
          <w:rFonts w:asciiTheme="minorHAnsi" w:hAnsiTheme="minorHAnsi" w:cstheme="minorHAnsi"/>
          <w:sz w:val="20"/>
          <w:szCs w:val="20"/>
        </w:rPr>
        <w:t>από το</w:t>
      </w:r>
      <w:r w:rsidR="00F1426C" w:rsidRPr="00546310">
        <w:rPr>
          <w:rFonts w:asciiTheme="minorHAnsi" w:hAnsiTheme="minorHAnsi" w:cstheme="minorHAnsi"/>
          <w:sz w:val="20"/>
          <w:szCs w:val="20"/>
        </w:rPr>
        <w:t>ν</w:t>
      </w:r>
      <w:r w:rsidR="00E71AC2" w:rsidRPr="00546310">
        <w:rPr>
          <w:rFonts w:asciiTheme="minorHAnsi" w:hAnsiTheme="minorHAnsi" w:cstheme="minorHAnsi"/>
          <w:sz w:val="20"/>
          <w:szCs w:val="20"/>
        </w:rPr>
        <w:t xml:space="preserve"> νόμιμο εκπρόσωπο της εταιρείας</w:t>
      </w:r>
      <w:r w:rsidR="0088641A" w:rsidRPr="00546310">
        <w:rPr>
          <w:rFonts w:asciiTheme="minorHAnsi" w:hAnsiTheme="minorHAnsi" w:cstheme="minorHAnsi"/>
          <w:sz w:val="20"/>
          <w:szCs w:val="20"/>
        </w:rPr>
        <w:t>.</w:t>
      </w:r>
    </w:p>
    <w:p w:rsidR="000B5D9D" w:rsidRDefault="00DE5A2F" w:rsidP="00964644">
      <w:pPr>
        <w:spacing w:after="120" w:line="276" w:lineRule="auto"/>
        <w:ind w:right="-154"/>
        <w:jc w:val="both"/>
        <w:rPr>
          <w:rFonts w:asciiTheme="minorHAnsi" w:hAnsiTheme="minorHAnsi" w:cstheme="minorHAnsi"/>
          <w:sz w:val="20"/>
          <w:szCs w:val="20"/>
        </w:rPr>
      </w:pPr>
      <w:r w:rsidRPr="00DE5456">
        <w:rPr>
          <w:rFonts w:asciiTheme="minorHAnsi" w:hAnsiTheme="minorHAnsi" w:cstheme="minorHAnsi"/>
          <w:b/>
          <w:sz w:val="20"/>
          <w:szCs w:val="20"/>
        </w:rPr>
        <w:t>β)</w:t>
      </w:r>
      <w:r w:rsidR="007C06E5">
        <w:rPr>
          <w:rFonts w:asciiTheme="minorHAnsi" w:hAnsiTheme="minorHAnsi" w:cstheme="minorHAnsi"/>
          <w:b/>
          <w:sz w:val="20"/>
          <w:szCs w:val="20"/>
        </w:rPr>
        <w:t xml:space="preserve"> </w:t>
      </w:r>
      <w:r w:rsidRPr="007C3A6E">
        <w:rPr>
          <w:rFonts w:asciiTheme="minorHAnsi" w:hAnsiTheme="minorHAnsi" w:cstheme="minorHAnsi"/>
          <w:sz w:val="20"/>
          <w:szCs w:val="20"/>
        </w:rPr>
        <w:t>Υπεύθυνη δήλωση της</w:t>
      </w:r>
      <w:r w:rsidRPr="00DE5456">
        <w:rPr>
          <w:rFonts w:asciiTheme="minorHAnsi" w:hAnsiTheme="minorHAnsi" w:cstheme="minorHAnsi"/>
          <w:sz w:val="20"/>
          <w:szCs w:val="20"/>
        </w:rPr>
        <w:t xml:space="preserve"> παρ. 4 του άρθρου 8 του Ν. 1599/1986, σύμ</w:t>
      </w:r>
      <w:r w:rsidR="00E71AC2">
        <w:rPr>
          <w:rFonts w:asciiTheme="minorHAnsi" w:hAnsiTheme="minorHAnsi" w:cstheme="minorHAnsi"/>
          <w:sz w:val="20"/>
          <w:szCs w:val="20"/>
        </w:rPr>
        <w:t xml:space="preserve">φωνα με το συνημμένο Υπόδειγμα  του </w:t>
      </w:r>
      <w:r w:rsidR="00E71AC2" w:rsidRPr="00DE5456">
        <w:rPr>
          <w:rFonts w:asciiTheme="minorHAnsi" w:hAnsiTheme="minorHAnsi" w:cstheme="minorHAnsi"/>
          <w:sz w:val="20"/>
          <w:szCs w:val="20"/>
        </w:rPr>
        <w:t>Παραρτήμα</w:t>
      </w:r>
      <w:r w:rsidR="00E71AC2">
        <w:rPr>
          <w:rFonts w:asciiTheme="minorHAnsi" w:hAnsiTheme="minorHAnsi" w:cstheme="minorHAnsi"/>
          <w:sz w:val="20"/>
          <w:szCs w:val="20"/>
        </w:rPr>
        <w:t xml:space="preserve">τος </w:t>
      </w:r>
      <w:r w:rsidR="00BC018B">
        <w:rPr>
          <w:rFonts w:asciiTheme="minorHAnsi" w:hAnsiTheme="minorHAnsi" w:cstheme="minorHAnsi"/>
          <w:sz w:val="20"/>
          <w:szCs w:val="20"/>
        </w:rPr>
        <w:t>Δ</w:t>
      </w:r>
      <w:r w:rsidRPr="00DE5456">
        <w:rPr>
          <w:rFonts w:asciiTheme="minorHAnsi" w:hAnsiTheme="minorHAnsi" w:cstheme="minorHAnsi"/>
          <w:sz w:val="20"/>
          <w:szCs w:val="20"/>
        </w:rPr>
        <w:t>.</w:t>
      </w:r>
    </w:p>
    <w:p w:rsidR="00DE5A2F" w:rsidRPr="001461A0" w:rsidRDefault="00DE5A2F" w:rsidP="00964644">
      <w:pPr>
        <w:spacing w:after="120" w:line="276" w:lineRule="auto"/>
        <w:rPr>
          <w:rFonts w:asciiTheme="minorHAnsi" w:hAnsiTheme="minorHAnsi" w:cstheme="minorHAnsi"/>
          <w:sz w:val="20"/>
          <w:szCs w:val="20"/>
        </w:rPr>
      </w:pPr>
      <w:r w:rsidRPr="00DE5456">
        <w:rPr>
          <w:rFonts w:asciiTheme="minorHAnsi" w:hAnsiTheme="minorHAnsi" w:cstheme="minorHAnsi"/>
          <w:i/>
          <w:sz w:val="20"/>
          <w:szCs w:val="20"/>
          <w:u w:val="single"/>
        </w:rPr>
        <w:t>Διευκρίνιση:</w:t>
      </w:r>
    </w:p>
    <w:p w:rsidR="00DE5A2F" w:rsidRPr="00DE5456" w:rsidRDefault="00DE5A2F" w:rsidP="00964644">
      <w:pPr>
        <w:pBdr>
          <w:top w:val="single" w:sz="4" w:space="1" w:color="auto"/>
          <w:left w:val="single" w:sz="4" w:space="0" w:color="auto"/>
          <w:bottom w:val="single" w:sz="4" w:space="1" w:color="auto"/>
          <w:right w:val="single" w:sz="4" w:space="4" w:color="auto"/>
        </w:pBdr>
        <w:spacing w:after="12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Η ανωτέρω υπεύθυνη δήλωση φέρει η</w:t>
      </w:r>
      <w:r w:rsidR="00B47CFC" w:rsidRPr="00DE5456">
        <w:rPr>
          <w:rFonts w:asciiTheme="minorHAnsi" w:hAnsiTheme="minorHAnsi" w:cstheme="minorHAnsi"/>
          <w:sz w:val="20"/>
          <w:szCs w:val="20"/>
        </w:rPr>
        <w:t xml:space="preserve">μερομηνία εντός των τελευταίων </w:t>
      </w:r>
      <w:r w:rsidR="00882D7F" w:rsidRPr="000D099D">
        <w:rPr>
          <w:rFonts w:asciiTheme="minorHAnsi" w:hAnsiTheme="minorHAnsi" w:cstheme="minorHAnsi"/>
          <w:sz w:val="20"/>
          <w:szCs w:val="20"/>
        </w:rPr>
        <w:t xml:space="preserve">τριάντα </w:t>
      </w:r>
      <w:r w:rsidRPr="000D099D">
        <w:rPr>
          <w:rFonts w:asciiTheme="minorHAnsi" w:hAnsiTheme="minorHAnsi" w:cstheme="minorHAnsi"/>
          <w:sz w:val="20"/>
          <w:szCs w:val="20"/>
        </w:rPr>
        <w:t>η</w:t>
      </w:r>
      <w:r w:rsidRPr="00DE5456">
        <w:rPr>
          <w:rFonts w:asciiTheme="minorHAnsi" w:hAnsiTheme="minorHAnsi" w:cstheme="minorHAnsi"/>
          <w:sz w:val="20"/>
          <w:szCs w:val="20"/>
        </w:rPr>
        <w:t>μερολογιακών ημερών προ</w:t>
      </w:r>
      <w:r w:rsidR="007C06E5">
        <w:rPr>
          <w:rFonts w:asciiTheme="minorHAnsi" w:hAnsiTheme="minorHAnsi" w:cstheme="minorHAnsi"/>
          <w:sz w:val="20"/>
          <w:szCs w:val="20"/>
        </w:rPr>
        <w:t xml:space="preserve"> </w:t>
      </w:r>
      <w:r w:rsidRPr="00DE5456">
        <w:rPr>
          <w:rFonts w:asciiTheme="minorHAnsi" w:hAnsiTheme="minorHAnsi" w:cstheme="minorHAnsi"/>
          <w:sz w:val="20"/>
          <w:szCs w:val="20"/>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DE5A2F" w:rsidRPr="00DE5456" w:rsidRDefault="00DE5A2F" w:rsidP="00964644">
      <w:pPr>
        <w:pBdr>
          <w:top w:val="single" w:sz="4" w:space="1" w:color="auto"/>
          <w:left w:val="single" w:sz="4" w:space="0" w:color="auto"/>
          <w:bottom w:val="single" w:sz="4" w:space="1" w:color="auto"/>
          <w:right w:val="single" w:sz="4" w:space="4" w:color="auto"/>
        </w:pBdr>
        <w:spacing w:after="12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 xml:space="preserve">Η απαιτούμενη κατά τα ανωτέρω υπεύθυνη δήλωση </w:t>
      </w:r>
      <w:r w:rsidR="00F1426C">
        <w:rPr>
          <w:rFonts w:asciiTheme="minorHAnsi" w:hAnsiTheme="minorHAnsi" w:cstheme="minorHAnsi"/>
          <w:sz w:val="20"/>
          <w:szCs w:val="20"/>
        </w:rPr>
        <w:t xml:space="preserve">υπογράφεται </w:t>
      </w:r>
      <w:r w:rsidR="00DE60D4" w:rsidRPr="005C2D9F">
        <w:rPr>
          <w:rFonts w:asciiTheme="minorHAnsi" w:hAnsiTheme="minorHAnsi" w:cstheme="minorHAnsi"/>
          <w:sz w:val="20"/>
          <w:szCs w:val="20"/>
        </w:rPr>
        <w:t>ψηφιακά</w:t>
      </w:r>
      <w:r w:rsidR="007C06E5">
        <w:rPr>
          <w:rFonts w:asciiTheme="minorHAnsi" w:hAnsiTheme="minorHAnsi" w:cstheme="minorHAnsi"/>
          <w:sz w:val="20"/>
          <w:szCs w:val="20"/>
        </w:rPr>
        <w:t xml:space="preserve"> α</w:t>
      </w:r>
      <w:r w:rsidR="00F1426C">
        <w:rPr>
          <w:rFonts w:asciiTheme="minorHAnsi" w:hAnsiTheme="minorHAnsi" w:cstheme="minorHAnsi"/>
          <w:sz w:val="20"/>
          <w:szCs w:val="20"/>
        </w:rPr>
        <w:t xml:space="preserve">πό τον νόμιμο εκπρόσωπο </w:t>
      </w:r>
      <w:r w:rsidR="00F95777">
        <w:rPr>
          <w:rFonts w:asciiTheme="minorHAnsi" w:hAnsiTheme="minorHAnsi" w:cstheme="minorHAnsi"/>
          <w:sz w:val="20"/>
          <w:szCs w:val="20"/>
        </w:rPr>
        <w:t xml:space="preserve">και </w:t>
      </w:r>
      <w:r w:rsidRPr="00DE5456">
        <w:rPr>
          <w:rFonts w:asciiTheme="minorHAnsi" w:hAnsiTheme="minorHAnsi" w:cstheme="minorHAnsi"/>
          <w:sz w:val="20"/>
          <w:szCs w:val="20"/>
        </w:rPr>
        <w:t xml:space="preserve">αφορά </w:t>
      </w:r>
      <w:r w:rsidR="00F95777">
        <w:rPr>
          <w:rFonts w:asciiTheme="minorHAnsi" w:hAnsiTheme="minorHAnsi" w:cstheme="minorHAnsi"/>
          <w:sz w:val="20"/>
          <w:szCs w:val="20"/>
        </w:rPr>
        <w:t>στους παρακάτω:</w:t>
      </w:r>
    </w:p>
    <w:p w:rsidR="00DE5A2F" w:rsidRPr="00DE5456" w:rsidRDefault="00DE5A2F" w:rsidP="00964644">
      <w:pPr>
        <w:pBdr>
          <w:top w:val="single" w:sz="4" w:space="1" w:color="auto"/>
          <w:left w:val="single" w:sz="4" w:space="0" w:color="auto"/>
          <w:bottom w:val="single" w:sz="4" w:space="1" w:color="auto"/>
          <w:right w:val="single" w:sz="4" w:space="4" w:color="auto"/>
        </w:pBdr>
        <w:spacing w:after="12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 Τους διαχειριστές όταν το νομικό πρόσωπο είναι Ο.Ε., Ε.Ε., Ε.Π.Ε.</w:t>
      </w:r>
      <w:r w:rsidR="00B47CFC" w:rsidRPr="00DE5456">
        <w:rPr>
          <w:rFonts w:asciiTheme="minorHAnsi" w:hAnsiTheme="minorHAnsi" w:cstheme="minorHAnsi"/>
          <w:sz w:val="20"/>
          <w:szCs w:val="20"/>
        </w:rPr>
        <w:t>, και Ι.Κ.Ε.</w:t>
      </w:r>
    </w:p>
    <w:p w:rsidR="00DE5A2F" w:rsidRPr="00DE5456" w:rsidRDefault="00DE5A2F" w:rsidP="00964644">
      <w:pPr>
        <w:pBdr>
          <w:top w:val="single" w:sz="4" w:space="1" w:color="auto"/>
          <w:left w:val="single" w:sz="4" w:space="0" w:color="auto"/>
          <w:bottom w:val="single" w:sz="4" w:space="1" w:color="auto"/>
          <w:right w:val="single" w:sz="4" w:space="4" w:color="auto"/>
        </w:pBdr>
        <w:spacing w:after="12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ii. Τον Πρόεδρο του ΔΣ και τον Διευθύνοντα Σύμβουλο, όταν το νομικό πρόσωπο είναι Α.Ε.</w:t>
      </w:r>
    </w:p>
    <w:p w:rsidR="00DE5A2F" w:rsidRPr="00DE5456" w:rsidRDefault="00DE5A2F" w:rsidP="00964644">
      <w:pPr>
        <w:pBdr>
          <w:top w:val="single" w:sz="4" w:space="1" w:color="auto"/>
          <w:left w:val="single" w:sz="4" w:space="0" w:color="auto"/>
          <w:bottom w:val="single" w:sz="4" w:space="1" w:color="auto"/>
          <w:right w:val="single" w:sz="4" w:space="4" w:color="auto"/>
        </w:pBdr>
        <w:spacing w:after="12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iii. Σε κάθε άλλη περίπτωση νομικού προσώπου τους νόμιμους εκπροσώπους του.</w:t>
      </w:r>
    </w:p>
    <w:p w:rsidR="00FD44F0" w:rsidRPr="00DE5456" w:rsidRDefault="00DE5A2F" w:rsidP="00964644">
      <w:pPr>
        <w:pBdr>
          <w:top w:val="single" w:sz="4" w:space="1" w:color="auto"/>
          <w:left w:val="single" w:sz="4" w:space="0" w:color="auto"/>
          <w:bottom w:val="single" w:sz="4" w:space="1" w:color="auto"/>
          <w:right w:val="single" w:sz="4" w:space="4" w:color="auto"/>
        </w:pBdr>
        <w:spacing w:after="12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iv. Όταν ο προσφέρων είναι ένωση προμηθευτών ή κοινοπραξία, η δήλωση γίνεται από κάθε μέλος, που</w:t>
      </w:r>
      <w:r w:rsidR="007C06E5">
        <w:rPr>
          <w:rFonts w:asciiTheme="minorHAnsi" w:hAnsiTheme="minorHAnsi" w:cstheme="minorHAnsi"/>
          <w:sz w:val="20"/>
          <w:szCs w:val="20"/>
        </w:rPr>
        <w:t xml:space="preserve"> </w:t>
      </w:r>
      <w:r w:rsidRPr="00DE5456">
        <w:rPr>
          <w:rFonts w:asciiTheme="minorHAnsi" w:hAnsiTheme="minorHAnsi" w:cstheme="minorHAnsi"/>
          <w:sz w:val="20"/>
          <w:szCs w:val="20"/>
        </w:rPr>
        <w:t>συμμετέχει σε αυτήν.</w:t>
      </w:r>
    </w:p>
    <w:p w:rsidR="00865603" w:rsidRDefault="00865603" w:rsidP="00964644">
      <w:pPr>
        <w:spacing w:after="120" w:line="276" w:lineRule="auto"/>
        <w:jc w:val="both"/>
        <w:rPr>
          <w:rFonts w:asciiTheme="minorHAnsi" w:hAnsiTheme="minorHAnsi" w:cstheme="minorHAnsi"/>
          <w:sz w:val="20"/>
          <w:szCs w:val="20"/>
        </w:rPr>
      </w:pPr>
    </w:p>
    <w:p w:rsidR="00046FF5" w:rsidRPr="00DE5456" w:rsidRDefault="00F95777" w:rsidP="00964644">
      <w:pPr>
        <w:spacing w:after="120" w:line="276" w:lineRule="auto"/>
        <w:jc w:val="both"/>
        <w:rPr>
          <w:rFonts w:asciiTheme="minorHAnsi" w:hAnsiTheme="minorHAnsi" w:cstheme="minorHAnsi"/>
          <w:sz w:val="20"/>
          <w:szCs w:val="20"/>
        </w:rPr>
      </w:pPr>
      <w:r w:rsidRPr="00F95777">
        <w:rPr>
          <w:rFonts w:asciiTheme="minorHAnsi" w:hAnsiTheme="minorHAnsi" w:cstheme="minorHAnsi"/>
          <w:b/>
          <w:sz w:val="20"/>
          <w:szCs w:val="20"/>
        </w:rPr>
        <w:t>γ)</w:t>
      </w:r>
      <w:r w:rsidR="007C06E5">
        <w:rPr>
          <w:rFonts w:asciiTheme="minorHAnsi" w:hAnsiTheme="minorHAnsi" w:cstheme="minorHAnsi"/>
          <w:b/>
          <w:sz w:val="20"/>
          <w:szCs w:val="20"/>
        </w:rPr>
        <w:t xml:space="preserve"> </w:t>
      </w:r>
      <w:r w:rsidRPr="00F95777">
        <w:rPr>
          <w:rFonts w:asciiTheme="minorHAnsi" w:hAnsiTheme="minorHAnsi" w:cstheme="minorHAnsi"/>
          <w:sz w:val="20"/>
          <w:szCs w:val="20"/>
        </w:rPr>
        <w:t>Ασφαλιστική και φορολογική ενημερότητα σε ισχύ</w:t>
      </w:r>
      <w:r w:rsidR="00046FF5">
        <w:rPr>
          <w:rFonts w:asciiTheme="minorHAnsi" w:hAnsiTheme="minorHAnsi" w:cstheme="minorHAnsi"/>
          <w:sz w:val="20"/>
          <w:szCs w:val="20"/>
        </w:rPr>
        <w:t xml:space="preserve">, </w:t>
      </w:r>
      <w:r w:rsidR="00046FF5" w:rsidRPr="00DE5456">
        <w:rPr>
          <w:rFonts w:asciiTheme="minorHAnsi" w:hAnsiTheme="minorHAnsi" w:cstheme="minorHAnsi"/>
          <w:sz w:val="20"/>
          <w:szCs w:val="20"/>
        </w:rPr>
        <w:t>σύμφωνα με τα οριζόμενα της παραγράφου 2 του άρθρου 73 του Ν.4412/2016.</w:t>
      </w:r>
    </w:p>
    <w:p w:rsidR="00046FF5" w:rsidRDefault="00046FF5" w:rsidP="00964644">
      <w:pPr>
        <w:spacing w:after="120" w:line="276" w:lineRule="auto"/>
        <w:jc w:val="both"/>
        <w:rPr>
          <w:rFonts w:asciiTheme="minorHAnsi" w:hAnsiTheme="minorHAnsi" w:cstheme="minorHAnsi"/>
          <w:sz w:val="20"/>
          <w:szCs w:val="20"/>
        </w:rPr>
      </w:pPr>
      <w:r w:rsidRPr="00046FF5">
        <w:rPr>
          <w:rFonts w:asciiTheme="minorHAnsi" w:hAnsiTheme="minorHAnsi" w:cstheme="minorHAnsi"/>
          <w:b/>
          <w:sz w:val="20"/>
          <w:szCs w:val="20"/>
        </w:rPr>
        <w:t>δ)</w:t>
      </w:r>
      <w:r w:rsidR="007C06E5">
        <w:rPr>
          <w:rFonts w:asciiTheme="minorHAnsi" w:hAnsiTheme="minorHAnsi" w:cstheme="minorHAnsi"/>
          <w:b/>
          <w:sz w:val="20"/>
          <w:szCs w:val="20"/>
        </w:rPr>
        <w:t xml:space="preserve"> </w:t>
      </w:r>
      <w:r w:rsidRPr="00DE5456">
        <w:rPr>
          <w:rFonts w:asciiTheme="minorHAnsi" w:hAnsiTheme="minorHAnsi" w:cstheme="minorHAnsi"/>
          <w:sz w:val="20"/>
          <w:szCs w:val="20"/>
        </w:rPr>
        <w:t>Νομιμοποιητικά έγγραφα εταιρίας</w:t>
      </w:r>
      <w:r>
        <w:rPr>
          <w:rFonts w:asciiTheme="minorHAnsi" w:hAnsiTheme="minorHAnsi" w:cstheme="minorHAnsi"/>
          <w:sz w:val="20"/>
          <w:szCs w:val="20"/>
        </w:rPr>
        <w:t>.</w:t>
      </w:r>
    </w:p>
    <w:p w:rsidR="00ED6CF4" w:rsidRPr="00BB5D0E" w:rsidRDefault="00ED6CF4" w:rsidP="00964644">
      <w:pPr>
        <w:spacing w:after="120" w:line="276" w:lineRule="auto"/>
        <w:jc w:val="both"/>
        <w:rPr>
          <w:rFonts w:asciiTheme="minorHAnsi" w:hAnsiTheme="minorHAnsi" w:cstheme="minorHAnsi"/>
          <w:sz w:val="20"/>
          <w:szCs w:val="20"/>
        </w:rPr>
      </w:pPr>
      <w:r w:rsidRPr="00BB5D0E">
        <w:rPr>
          <w:rFonts w:asciiTheme="minorHAnsi" w:hAnsiTheme="minorHAnsi" w:cstheme="minorHAnsi"/>
          <w:b/>
          <w:sz w:val="20"/>
          <w:szCs w:val="20"/>
        </w:rPr>
        <w:t>ε)</w:t>
      </w:r>
      <w:r w:rsidR="007C06E5">
        <w:rPr>
          <w:rFonts w:asciiTheme="minorHAnsi" w:hAnsiTheme="minorHAnsi" w:cstheme="minorHAnsi"/>
          <w:b/>
          <w:sz w:val="20"/>
          <w:szCs w:val="20"/>
        </w:rPr>
        <w:t xml:space="preserve"> </w:t>
      </w:r>
      <w:r w:rsidR="00BB5D0E">
        <w:rPr>
          <w:rFonts w:asciiTheme="minorHAnsi" w:hAnsiTheme="minorHAnsi" w:cstheme="minorHAnsi"/>
          <w:sz w:val="20"/>
          <w:szCs w:val="20"/>
        </w:rPr>
        <w:t xml:space="preserve">Φωτοαντίγραφο άδειας εγκαταστάτη όπως περιγράφεται στις τεχνικές προδιαγραφές του Παραρτήματος Α΄. </w:t>
      </w:r>
    </w:p>
    <w:p w:rsidR="00865603" w:rsidRPr="00DE5456" w:rsidRDefault="00865603" w:rsidP="00964644">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προσφέροντες δεν δικαιούνται αποζημίωση για δαπάνες σχετικές με τη συμμετοχή τους.</w:t>
      </w:r>
    </w:p>
    <w:p w:rsidR="00865603" w:rsidRPr="00DE5456" w:rsidRDefault="00865603" w:rsidP="00964644">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865603" w:rsidRDefault="00865603" w:rsidP="00964644">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Μετά από αίτημα της Υπηρεσία</w:t>
      </w:r>
      <w:r w:rsidR="00C47FEE">
        <w:rPr>
          <w:rFonts w:asciiTheme="minorHAnsi" w:hAnsiTheme="minorHAnsi" w:cstheme="minorHAnsi"/>
          <w:sz w:val="20"/>
          <w:szCs w:val="20"/>
        </w:rPr>
        <w:t>ς</w:t>
      </w:r>
      <w:r w:rsidRPr="00DE5456">
        <w:rPr>
          <w:rFonts w:asciiTheme="minorHAnsi" w:hAnsiTheme="minorHAnsi" w:cstheme="minorHAnsi"/>
          <w:sz w:val="20"/>
          <w:szCs w:val="20"/>
        </w:rPr>
        <w:t xml:space="preserve"> τα στοιχεία των προσφορών είναι δυνατόν να τύχουν περαιτέρω διευκρινήσεων. </w:t>
      </w:r>
    </w:p>
    <w:bookmarkEnd w:id="1"/>
    <w:p w:rsidR="00981DE6" w:rsidRPr="00DE5456" w:rsidRDefault="00981DE6" w:rsidP="00ED6CF4">
      <w:pPr>
        <w:spacing w:after="120" w:line="276" w:lineRule="auto"/>
        <w:rPr>
          <w:rFonts w:asciiTheme="minorHAnsi" w:hAnsiTheme="minorHAnsi" w:cstheme="minorHAnsi"/>
          <w:sz w:val="20"/>
          <w:szCs w:val="20"/>
        </w:rPr>
      </w:pPr>
    </w:p>
    <w:p w:rsidR="0034527B" w:rsidRPr="00DE5456" w:rsidRDefault="0034527B" w:rsidP="00964644">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Ισχύς προσφορών</w:t>
      </w:r>
    </w:p>
    <w:p w:rsidR="00644FEB" w:rsidRDefault="0088641A" w:rsidP="00964644">
      <w:pPr>
        <w:pStyle w:val="10"/>
        <w:spacing w:after="120"/>
        <w:ind w:left="0"/>
        <w:contextualSpacing w:val="0"/>
        <w:jc w:val="both"/>
        <w:rPr>
          <w:rFonts w:asciiTheme="minorHAnsi" w:hAnsiTheme="minorHAnsi" w:cstheme="minorHAnsi"/>
          <w:sz w:val="20"/>
          <w:szCs w:val="20"/>
        </w:rPr>
      </w:pPr>
      <w:r w:rsidRPr="00DE5456">
        <w:rPr>
          <w:rFonts w:asciiTheme="minorHAnsi" w:hAnsiTheme="minorHAnsi" w:cstheme="minorHAnsi"/>
          <w:sz w:val="20"/>
          <w:szCs w:val="20"/>
        </w:rPr>
        <w:t xml:space="preserve">Οι προσφορές ισχύουν και δεσμεύουν τους συμμετέχοντες </w:t>
      </w:r>
      <w:r w:rsidRPr="0082521E">
        <w:rPr>
          <w:rFonts w:asciiTheme="minorHAnsi" w:hAnsiTheme="minorHAnsi" w:cstheme="minorHAnsi"/>
          <w:sz w:val="20"/>
          <w:szCs w:val="20"/>
        </w:rPr>
        <w:t xml:space="preserve">για </w:t>
      </w:r>
      <w:r w:rsidR="001461A0" w:rsidRPr="0082521E">
        <w:rPr>
          <w:rFonts w:asciiTheme="minorHAnsi" w:hAnsiTheme="minorHAnsi" w:cstheme="minorHAnsi"/>
          <w:b/>
          <w:sz w:val="20"/>
          <w:szCs w:val="20"/>
        </w:rPr>
        <w:t>εκατόν ογδόντα</w:t>
      </w:r>
      <w:r w:rsidR="001461A0" w:rsidRPr="0082521E">
        <w:rPr>
          <w:rFonts w:asciiTheme="minorHAnsi" w:hAnsiTheme="minorHAnsi" w:cstheme="minorHAnsi"/>
          <w:sz w:val="20"/>
          <w:szCs w:val="20"/>
        </w:rPr>
        <w:t xml:space="preserve"> (</w:t>
      </w:r>
      <w:r w:rsidR="000A697C" w:rsidRPr="0082521E">
        <w:rPr>
          <w:rFonts w:asciiTheme="minorHAnsi" w:hAnsiTheme="minorHAnsi" w:cstheme="minorHAnsi"/>
          <w:b/>
          <w:sz w:val="20"/>
          <w:szCs w:val="20"/>
        </w:rPr>
        <w:t>180</w:t>
      </w:r>
      <w:r w:rsidR="001461A0" w:rsidRPr="0082521E">
        <w:rPr>
          <w:rFonts w:asciiTheme="minorHAnsi" w:hAnsiTheme="minorHAnsi" w:cstheme="minorHAnsi"/>
          <w:b/>
          <w:sz w:val="20"/>
          <w:szCs w:val="20"/>
        </w:rPr>
        <w:t>)</w:t>
      </w:r>
      <w:r w:rsidRPr="0082521E">
        <w:rPr>
          <w:rFonts w:asciiTheme="minorHAnsi" w:hAnsiTheme="minorHAnsi" w:cstheme="minorHAnsi"/>
          <w:b/>
          <w:sz w:val="20"/>
          <w:szCs w:val="20"/>
        </w:rPr>
        <w:t xml:space="preserve"> μέρες</w:t>
      </w:r>
      <w:r w:rsidRPr="0082521E">
        <w:rPr>
          <w:rFonts w:asciiTheme="minorHAnsi" w:hAnsiTheme="minorHAnsi" w:cstheme="minorHAnsi"/>
          <w:sz w:val="20"/>
          <w:szCs w:val="20"/>
        </w:rPr>
        <w:t xml:space="preserve"> από την επόμενη</w:t>
      </w:r>
      <w:r w:rsidRPr="00DE5456">
        <w:rPr>
          <w:rFonts w:asciiTheme="minorHAnsi" w:hAnsiTheme="minorHAnsi" w:cstheme="minorHAnsi"/>
          <w:sz w:val="20"/>
          <w:szCs w:val="20"/>
        </w:rPr>
        <w:t xml:space="preserve"> της καταληκτικής ημερομηνίας υποβολής προσφορών. </w:t>
      </w:r>
    </w:p>
    <w:p w:rsidR="001A215F" w:rsidRPr="00644FEB" w:rsidRDefault="001A215F" w:rsidP="00964644">
      <w:pPr>
        <w:spacing w:after="120" w:line="276" w:lineRule="auto"/>
        <w:rPr>
          <w:rFonts w:asciiTheme="minorHAnsi" w:eastAsia="Times New Roman" w:hAnsiTheme="minorHAnsi" w:cstheme="minorHAnsi"/>
          <w:sz w:val="20"/>
          <w:szCs w:val="20"/>
          <w:lang w:eastAsia="el-GR"/>
        </w:rPr>
      </w:pPr>
    </w:p>
    <w:p w:rsidR="000644AD" w:rsidRPr="00DE5456" w:rsidRDefault="000644AD" w:rsidP="00964644">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 xml:space="preserve">Τιμές </w:t>
      </w:r>
    </w:p>
    <w:p w:rsidR="000644AD" w:rsidRPr="00DE5456" w:rsidRDefault="000644AD" w:rsidP="00BB2EF1">
      <w:pPr>
        <w:spacing w:after="0" w:line="276" w:lineRule="auto"/>
        <w:jc w:val="both"/>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Στις τιμές χωρίς ΦΠΑ θα περιλαμβάνονται:</w:t>
      </w:r>
    </w:p>
    <w:p w:rsidR="00BF5100" w:rsidRPr="00AE3D48" w:rsidRDefault="00191ACB" w:rsidP="00BB2EF1">
      <w:pPr>
        <w:numPr>
          <w:ilvl w:val="0"/>
          <w:numId w:val="4"/>
        </w:numPr>
        <w:spacing w:after="0" w:line="276" w:lineRule="auto"/>
        <w:jc w:val="both"/>
        <w:rPr>
          <w:rFonts w:eastAsia="Times New Roman" w:cs="Tahoma"/>
          <w:color w:val="000000"/>
          <w:sz w:val="20"/>
          <w:szCs w:val="20"/>
          <w:lang w:eastAsia="el-GR"/>
        </w:rPr>
      </w:pPr>
      <w:r w:rsidRPr="00AE3D48">
        <w:rPr>
          <w:rFonts w:eastAsia="Times New Roman" w:cs="Tahoma"/>
          <w:color w:val="000000"/>
          <w:sz w:val="20"/>
          <w:szCs w:val="24"/>
          <w:lang w:eastAsia="el-GR"/>
        </w:rPr>
        <w:t xml:space="preserve">Η αξία </w:t>
      </w:r>
      <w:r w:rsidR="00AE3D48" w:rsidRPr="00AE3D48">
        <w:rPr>
          <w:rFonts w:eastAsia="Times New Roman" w:cs="Tahoma"/>
          <w:color w:val="000000"/>
          <w:sz w:val="20"/>
          <w:szCs w:val="24"/>
          <w:lang w:eastAsia="el-GR"/>
        </w:rPr>
        <w:t>της προσφερόμενης υπηρεσίας</w:t>
      </w:r>
      <w:r w:rsidR="00BF5100" w:rsidRPr="00AE3D48">
        <w:rPr>
          <w:rFonts w:eastAsia="Times New Roman" w:cs="Tahoma"/>
          <w:color w:val="000000"/>
          <w:sz w:val="20"/>
          <w:szCs w:val="24"/>
          <w:lang w:eastAsia="el-GR"/>
        </w:rPr>
        <w:t xml:space="preserve"> σε ευρώ</w:t>
      </w:r>
    </w:p>
    <w:p w:rsidR="0082521E" w:rsidRPr="00191ACB" w:rsidRDefault="0082521E" w:rsidP="00BB2EF1">
      <w:pPr>
        <w:numPr>
          <w:ilvl w:val="0"/>
          <w:numId w:val="4"/>
        </w:numPr>
        <w:spacing w:after="0" w:line="276" w:lineRule="auto"/>
        <w:jc w:val="both"/>
        <w:rPr>
          <w:rFonts w:eastAsia="Times New Roman" w:cs="Tahoma"/>
          <w:color w:val="000000"/>
          <w:sz w:val="20"/>
          <w:szCs w:val="20"/>
          <w:lang w:eastAsia="el-GR"/>
        </w:rPr>
      </w:pPr>
      <w:r w:rsidRPr="00AE3D48">
        <w:rPr>
          <w:rFonts w:eastAsia="Times New Roman" w:cs="Tahoma"/>
          <w:color w:val="000000"/>
          <w:sz w:val="20"/>
          <w:szCs w:val="20"/>
          <w:lang w:eastAsia="el-GR"/>
        </w:rPr>
        <w:t>Ό,</w:t>
      </w:r>
      <w:r w:rsidR="007C06E5">
        <w:rPr>
          <w:rFonts w:eastAsia="Times New Roman" w:cs="Tahoma"/>
          <w:color w:val="000000"/>
          <w:sz w:val="20"/>
          <w:szCs w:val="20"/>
          <w:lang w:eastAsia="el-GR"/>
        </w:rPr>
        <w:t xml:space="preserve"> </w:t>
      </w:r>
      <w:r w:rsidRPr="00AE3D48">
        <w:rPr>
          <w:rFonts w:eastAsia="Times New Roman" w:cs="Tahoma"/>
          <w:color w:val="000000"/>
          <w:sz w:val="20"/>
          <w:szCs w:val="20"/>
          <w:lang w:eastAsia="el-GR"/>
        </w:rPr>
        <w:t xml:space="preserve">τι </w:t>
      </w:r>
      <w:r w:rsidR="00436390">
        <w:rPr>
          <w:rFonts w:eastAsia="Times New Roman" w:cs="Tahoma"/>
          <w:color w:val="000000"/>
          <w:sz w:val="20"/>
          <w:szCs w:val="20"/>
          <w:lang w:eastAsia="el-GR"/>
        </w:rPr>
        <w:t>αναφέρ</w:t>
      </w:r>
      <w:r w:rsidR="00DA570F">
        <w:rPr>
          <w:rFonts w:eastAsia="Times New Roman" w:cs="Tahoma"/>
          <w:color w:val="000000"/>
          <w:sz w:val="20"/>
          <w:szCs w:val="20"/>
          <w:lang w:eastAsia="el-GR"/>
        </w:rPr>
        <w:t>εται</w:t>
      </w:r>
      <w:r w:rsidR="007C06E5">
        <w:rPr>
          <w:rFonts w:eastAsia="Times New Roman" w:cs="Tahoma"/>
          <w:color w:val="000000"/>
          <w:sz w:val="20"/>
          <w:szCs w:val="20"/>
          <w:lang w:eastAsia="el-GR"/>
        </w:rPr>
        <w:t xml:space="preserve"> </w:t>
      </w:r>
      <w:r w:rsidR="005D585D" w:rsidRPr="00AE3D48">
        <w:rPr>
          <w:rFonts w:eastAsia="Times New Roman" w:cs="Tahoma"/>
          <w:color w:val="000000"/>
          <w:sz w:val="20"/>
          <w:szCs w:val="20"/>
          <w:lang w:eastAsia="el-GR"/>
        </w:rPr>
        <w:t>στο ΠΑΡΑΡΤΗΜΑ</w:t>
      </w:r>
      <w:r w:rsidRPr="00AE3D48">
        <w:rPr>
          <w:rFonts w:eastAsia="Times New Roman" w:cs="Tahoma"/>
          <w:color w:val="000000"/>
          <w:sz w:val="20"/>
          <w:szCs w:val="20"/>
          <w:lang w:eastAsia="el-GR"/>
        </w:rPr>
        <w:t xml:space="preserve"> Α΄-ΤΕΧΝΙΚΕΣ ΠΡΟΔΙΑΓΡΑΦΕΣ - ΑΠΑΙΤΗΣΕΙΣ</w:t>
      </w:r>
    </w:p>
    <w:p w:rsidR="00BF5100" w:rsidRDefault="00BF5100" w:rsidP="00BB2EF1">
      <w:pPr>
        <w:numPr>
          <w:ilvl w:val="0"/>
          <w:numId w:val="3"/>
        </w:numPr>
        <w:spacing w:after="0" w:line="276" w:lineRule="auto"/>
        <w:ind w:left="709"/>
        <w:jc w:val="both"/>
        <w:rPr>
          <w:rFonts w:eastAsia="Times New Roman" w:cs="Tahoma"/>
          <w:color w:val="000000"/>
          <w:sz w:val="20"/>
          <w:szCs w:val="20"/>
          <w:lang w:eastAsia="el-GR"/>
        </w:rPr>
      </w:pPr>
      <w:r w:rsidRPr="00BF5100">
        <w:rPr>
          <w:rFonts w:eastAsia="Times New Roman" w:cs="Tahoma"/>
          <w:color w:val="000000"/>
          <w:sz w:val="20"/>
          <w:szCs w:val="20"/>
          <w:lang w:eastAsia="el-GR"/>
        </w:rPr>
        <w:t xml:space="preserve">Όλες οι υπέρ τρίτων κρατήσεις ως και δασμοί, τέλη, καθώς και λοιπές δημοσιονομικές επιβαρύνσεις ή άλλες αμοιβές και επιβαρύνσεις. </w:t>
      </w:r>
    </w:p>
    <w:p w:rsidR="00BF5100" w:rsidRPr="00BF5100" w:rsidRDefault="00BF5100" w:rsidP="00BB2EF1">
      <w:pPr>
        <w:spacing w:after="0" w:line="276" w:lineRule="auto"/>
        <w:jc w:val="both"/>
        <w:rPr>
          <w:rFonts w:eastAsia="Times New Roman" w:cs="Tahoma"/>
          <w:color w:val="000000"/>
          <w:sz w:val="20"/>
          <w:szCs w:val="20"/>
          <w:lang w:eastAsia="el-GR"/>
        </w:rPr>
      </w:pPr>
      <w:r w:rsidRPr="00BF5100">
        <w:rPr>
          <w:rFonts w:eastAsia="Times New Roman" w:cs="Tahoma"/>
          <w:color w:val="000000"/>
          <w:sz w:val="20"/>
          <w:szCs w:val="20"/>
          <w:lang w:eastAsia="el-GR"/>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0644AD" w:rsidRPr="00DE5456" w:rsidRDefault="000644AD" w:rsidP="00964644">
      <w:pPr>
        <w:pStyle w:val="3"/>
        <w:spacing w:after="120" w:line="276" w:lineRule="auto"/>
        <w:jc w:val="both"/>
        <w:rPr>
          <w:rFonts w:asciiTheme="minorHAnsi" w:hAnsiTheme="minorHAnsi" w:cstheme="minorHAnsi"/>
        </w:rPr>
      </w:pPr>
    </w:p>
    <w:p w:rsidR="00AE436D" w:rsidRPr="00DE5456" w:rsidRDefault="0088641A" w:rsidP="00964644">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Ειδικοί όροι</w:t>
      </w:r>
    </w:p>
    <w:p w:rsidR="00F21736" w:rsidRPr="00DE5456" w:rsidRDefault="0088641A" w:rsidP="00BB2EF1">
      <w:pPr>
        <w:spacing w:after="0" w:line="276" w:lineRule="auto"/>
        <w:jc w:val="both"/>
        <w:rPr>
          <w:rFonts w:asciiTheme="minorHAnsi" w:hAnsiTheme="minorHAnsi" w:cstheme="minorHAnsi"/>
          <w:sz w:val="20"/>
          <w:szCs w:val="20"/>
        </w:rPr>
      </w:pPr>
      <w:bookmarkStart w:id="2" w:name="_Hlk149745389"/>
      <w:r w:rsidRPr="00DE5456">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rsidR="005C34EC" w:rsidRDefault="0088641A" w:rsidP="00BB2EF1">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Οι τιμές των προσφορών δεν υπόκεινται σε μεταβολή κατά τη διάρκεια ισχύος της προσφοράς. </w:t>
      </w:r>
    </w:p>
    <w:p w:rsidR="00F21736" w:rsidRPr="007C06E5" w:rsidRDefault="0088641A" w:rsidP="00BB2EF1">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 ανάδοχος υποχρεούτα</w:t>
      </w:r>
      <w:r w:rsidR="008F1547" w:rsidRPr="00DE5456">
        <w:rPr>
          <w:rFonts w:asciiTheme="minorHAnsi" w:hAnsiTheme="minorHAnsi" w:cstheme="minorHAnsi"/>
          <w:sz w:val="20"/>
          <w:szCs w:val="20"/>
        </w:rPr>
        <w:t>ι κατά την εκτέλεση της σύμβασης</w:t>
      </w:r>
      <w:r w:rsidRPr="00DE5456">
        <w:rPr>
          <w:rFonts w:asciiTheme="minorHAnsi" w:hAnsiTheme="minorHAnsi" w:cstheme="minorHAnsi"/>
          <w:sz w:val="20"/>
          <w:szCs w:val="20"/>
        </w:rPr>
        <w:t xml:space="preserve">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132BE4" w:rsidRPr="00132BE4" w:rsidRDefault="00132BE4" w:rsidP="00132BE4">
      <w:pPr>
        <w:spacing w:after="0" w:line="276" w:lineRule="auto"/>
        <w:jc w:val="both"/>
        <w:rPr>
          <w:rFonts w:asciiTheme="minorHAnsi" w:hAnsiTheme="minorHAnsi" w:cstheme="minorHAnsi"/>
          <w:sz w:val="20"/>
          <w:szCs w:val="20"/>
        </w:rPr>
      </w:pPr>
      <w:r w:rsidRPr="00132BE4">
        <w:rPr>
          <w:rFonts w:asciiTheme="minorHAnsi" w:hAnsiTheme="minorHAnsi" w:cstheme="minorHAnsi"/>
          <w:sz w:val="20"/>
          <w:szCs w:val="20"/>
        </w:rPr>
        <w:t xml:space="preserve">Ο ανάδοχος υποχρεούται και είναι ο μόνος υπεύθυνος για την αποκατάσταση κάθε είδους ζημίας ή βλάβης που θα προκληθεί στο προσωπικό ή στις κτιριακές εγκαταστάσεις ή σε οποιονδήποτε τρίτο, εφόσον αυτή οφείλεται σε υπαιτιότητα του προσωπικού του αναδόχου ή των εργασιών του.  </w:t>
      </w:r>
    </w:p>
    <w:p w:rsidR="00132BE4" w:rsidRPr="00132BE4" w:rsidRDefault="00132BE4" w:rsidP="00132BE4">
      <w:pPr>
        <w:spacing w:after="0" w:line="276" w:lineRule="auto"/>
        <w:jc w:val="both"/>
        <w:rPr>
          <w:rFonts w:asciiTheme="minorHAnsi" w:hAnsiTheme="minorHAnsi" w:cstheme="minorHAnsi"/>
          <w:sz w:val="20"/>
          <w:szCs w:val="20"/>
        </w:rPr>
      </w:pPr>
      <w:r w:rsidRPr="00132BE4">
        <w:rPr>
          <w:rFonts w:asciiTheme="minorHAnsi" w:hAnsiTheme="minorHAnsi" w:cstheme="minorHAnsi"/>
          <w:sz w:val="20"/>
          <w:szCs w:val="20"/>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που ήθελε συμβεί στο προσωπικό του.</w:t>
      </w:r>
    </w:p>
    <w:bookmarkEnd w:id="2"/>
    <w:p w:rsidR="00040D08" w:rsidRPr="00DE5456" w:rsidRDefault="00040D08" w:rsidP="00964644">
      <w:pPr>
        <w:spacing w:before="240" w:after="120" w:line="276" w:lineRule="auto"/>
        <w:ind w:left="360"/>
        <w:jc w:val="both"/>
        <w:rPr>
          <w:rFonts w:asciiTheme="minorHAnsi" w:hAnsiTheme="minorHAnsi" w:cstheme="minorHAnsi"/>
          <w:sz w:val="20"/>
          <w:szCs w:val="20"/>
        </w:rPr>
      </w:pPr>
    </w:p>
    <w:p w:rsidR="00AE436D" w:rsidRPr="00DE5456" w:rsidRDefault="0088641A" w:rsidP="00964644">
      <w:pPr>
        <w:pStyle w:val="3"/>
        <w:numPr>
          <w:ilvl w:val="0"/>
          <w:numId w:val="1"/>
        </w:numPr>
        <w:spacing w:after="120" w:line="276" w:lineRule="auto"/>
        <w:ind w:left="284" w:hanging="284"/>
        <w:jc w:val="both"/>
        <w:rPr>
          <w:rFonts w:asciiTheme="minorHAnsi" w:hAnsiTheme="minorHAnsi" w:cstheme="minorHAnsi"/>
        </w:rPr>
      </w:pPr>
      <w:r w:rsidRPr="00DE5456">
        <w:rPr>
          <w:rFonts w:asciiTheme="minorHAnsi" w:hAnsiTheme="minorHAnsi" w:cstheme="minorHAnsi"/>
        </w:rPr>
        <w:t>Αξιολόγηση προσφορών- ανάθεση</w:t>
      </w:r>
    </w:p>
    <w:p w:rsidR="005C34EC" w:rsidRDefault="000E4FB6" w:rsidP="00964644">
      <w:pPr>
        <w:spacing w:after="120" w:line="276" w:lineRule="auto"/>
        <w:jc w:val="both"/>
        <w:rPr>
          <w:rFonts w:asciiTheme="minorHAnsi" w:hAnsiTheme="minorHAnsi" w:cstheme="minorHAnsi"/>
          <w:sz w:val="20"/>
          <w:szCs w:val="20"/>
        </w:rPr>
      </w:pPr>
      <w:r w:rsidRPr="00191ACB">
        <w:rPr>
          <w:rFonts w:asciiTheme="minorHAnsi" w:hAnsiTheme="minorHAnsi" w:cstheme="minorHAnsi"/>
          <w:sz w:val="20"/>
          <w:szCs w:val="20"/>
          <w:u w:val="single"/>
        </w:rPr>
        <w:t xml:space="preserve">Το κριτήριο ανάθεσης είναι η </w:t>
      </w:r>
      <w:r w:rsidR="000D7D95" w:rsidRPr="00191ACB">
        <w:rPr>
          <w:rFonts w:asciiTheme="minorHAnsi" w:hAnsiTheme="minorHAnsi" w:cstheme="minorHAnsi"/>
          <w:sz w:val="20"/>
          <w:szCs w:val="20"/>
          <w:u w:val="single"/>
        </w:rPr>
        <w:t>πλέον συμφέρουσα</w:t>
      </w:r>
      <w:r w:rsidR="007C06E5">
        <w:rPr>
          <w:rFonts w:asciiTheme="minorHAnsi" w:hAnsiTheme="minorHAnsi" w:cstheme="minorHAnsi"/>
          <w:sz w:val="20"/>
          <w:szCs w:val="20"/>
          <w:u w:val="single"/>
        </w:rPr>
        <w:t xml:space="preserve"> </w:t>
      </w:r>
      <w:r w:rsidR="000D7D95" w:rsidRPr="00191ACB">
        <w:rPr>
          <w:rFonts w:asciiTheme="minorHAnsi" w:hAnsiTheme="minorHAnsi" w:cstheme="minorHAnsi"/>
          <w:sz w:val="20"/>
          <w:szCs w:val="20"/>
          <w:u w:val="single"/>
        </w:rPr>
        <w:t xml:space="preserve">από οικονομική άποψη προσφορά βάσει της τιμής (προ ΦΠΑ), </w:t>
      </w:r>
      <w:r w:rsidR="00191ACB" w:rsidRPr="00191ACB">
        <w:rPr>
          <w:rFonts w:asciiTheme="minorHAnsi" w:hAnsiTheme="minorHAnsi" w:cstheme="minorHAnsi"/>
          <w:sz w:val="20"/>
          <w:szCs w:val="20"/>
          <w:u w:val="single"/>
        </w:rPr>
        <w:t xml:space="preserve">για το σύνολο των εργασιών </w:t>
      </w:r>
      <w:r w:rsidR="00232554">
        <w:rPr>
          <w:rFonts w:asciiTheme="minorHAnsi" w:hAnsiTheme="minorHAnsi" w:cstheme="minorHAnsi"/>
          <w:sz w:val="20"/>
          <w:szCs w:val="20"/>
          <w:u w:val="single"/>
        </w:rPr>
        <w:t>όπως περιγράφονται στο</w:t>
      </w:r>
      <w:r w:rsidR="000D7D95" w:rsidRPr="00191ACB">
        <w:rPr>
          <w:rFonts w:asciiTheme="minorHAnsi" w:hAnsiTheme="minorHAnsi" w:cstheme="minorHAnsi"/>
          <w:sz w:val="20"/>
          <w:szCs w:val="20"/>
          <w:u w:val="single"/>
        </w:rPr>
        <w:t xml:space="preserve"> Παρ</w:t>
      </w:r>
      <w:r w:rsidR="00232554">
        <w:rPr>
          <w:rFonts w:asciiTheme="minorHAnsi" w:hAnsiTheme="minorHAnsi" w:cstheme="minorHAnsi"/>
          <w:sz w:val="20"/>
          <w:szCs w:val="20"/>
          <w:u w:val="single"/>
        </w:rPr>
        <w:t>ά</w:t>
      </w:r>
      <w:r w:rsidR="000D7D95" w:rsidRPr="00191ACB">
        <w:rPr>
          <w:rFonts w:asciiTheme="minorHAnsi" w:hAnsiTheme="minorHAnsi" w:cstheme="minorHAnsi"/>
          <w:sz w:val="20"/>
          <w:szCs w:val="20"/>
          <w:u w:val="single"/>
        </w:rPr>
        <w:t>ρτ</w:t>
      </w:r>
      <w:r w:rsidR="00232554">
        <w:rPr>
          <w:rFonts w:asciiTheme="minorHAnsi" w:hAnsiTheme="minorHAnsi" w:cstheme="minorHAnsi"/>
          <w:sz w:val="20"/>
          <w:szCs w:val="20"/>
          <w:u w:val="single"/>
        </w:rPr>
        <w:t>η</w:t>
      </w:r>
      <w:r w:rsidR="000D7D95" w:rsidRPr="00191ACB">
        <w:rPr>
          <w:rFonts w:asciiTheme="minorHAnsi" w:hAnsiTheme="minorHAnsi" w:cstheme="minorHAnsi"/>
          <w:sz w:val="20"/>
          <w:szCs w:val="20"/>
          <w:u w:val="single"/>
        </w:rPr>
        <w:t>μα Α’.</w:t>
      </w:r>
    </w:p>
    <w:p w:rsidR="00570337" w:rsidRPr="00DE5456" w:rsidRDefault="0088641A" w:rsidP="00964644">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rsidR="00602BD4" w:rsidRPr="00DE5456" w:rsidRDefault="0088641A" w:rsidP="00964644">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Επιπλέον</w:t>
      </w:r>
      <w:r w:rsidR="00776310">
        <w:rPr>
          <w:rFonts w:asciiTheme="minorHAnsi" w:hAnsiTheme="minorHAnsi" w:cstheme="minorHAnsi"/>
          <w:sz w:val="20"/>
          <w:szCs w:val="20"/>
        </w:rPr>
        <w:t>,</w:t>
      </w:r>
      <w:r w:rsidRPr="00DE5456">
        <w:rPr>
          <w:rFonts w:asciiTheme="minorHAnsi" w:hAnsiTheme="minorHAnsi" w:cstheme="minorHAnsi"/>
          <w:sz w:val="20"/>
          <w:szCs w:val="20"/>
        </w:rPr>
        <w:t xml:space="preserve"> η Αναθέτουσα Αρχή, διατηρεί το δικαίωμα για ματαίωση της διαδικασίας και την επανάληψή της με τροποποίηση ή μη των όρ</w:t>
      </w:r>
      <w:r w:rsidR="00C63D3C" w:rsidRPr="00DE5456">
        <w:rPr>
          <w:rFonts w:asciiTheme="minorHAnsi" w:hAnsiTheme="minorHAnsi" w:cstheme="minorHAnsi"/>
          <w:sz w:val="20"/>
          <w:szCs w:val="20"/>
        </w:rPr>
        <w:t>ων</w:t>
      </w:r>
      <w:r w:rsidRPr="00DE5456">
        <w:rPr>
          <w:rFonts w:asciiTheme="minorHAnsi" w:hAnsiTheme="minorHAnsi" w:cstheme="minorHAnsi"/>
          <w:sz w:val="20"/>
          <w:szCs w:val="20"/>
        </w:rPr>
        <w:t>. Οι συμμετέχοντες δεν έχουν καμιά οικονομική απαίτηση σε τέτοια περίπτωση.</w:t>
      </w:r>
    </w:p>
    <w:p w:rsidR="00865603" w:rsidRDefault="00220273" w:rsidP="00964644">
      <w:pPr>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Ο</w:t>
      </w:r>
      <w:r w:rsidR="00865603" w:rsidRPr="00DE5456">
        <w:rPr>
          <w:rFonts w:asciiTheme="minorHAnsi" w:hAnsiTheme="minorHAnsi" w:cstheme="minorHAnsi"/>
          <w:sz w:val="20"/>
          <w:szCs w:val="20"/>
        </w:rPr>
        <w:t xml:space="preserve"> ανάδοχος</w:t>
      </w:r>
      <w:r w:rsidRPr="00DE5456">
        <w:rPr>
          <w:rFonts w:asciiTheme="minorHAnsi" w:hAnsiTheme="minorHAnsi" w:cstheme="minorHAnsi"/>
          <w:sz w:val="20"/>
          <w:szCs w:val="20"/>
        </w:rPr>
        <w:t xml:space="preserve"> θα κληθεί να υπογράψει σύμβαση με τ</w:t>
      </w:r>
      <w:r w:rsidR="000644AD" w:rsidRPr="00DE5456">
        <w:rPr>
          <w:rFonts w:asciiTheme="minorHAnsi" w:hAnsiTheme="minorHAnsi" w:cstheme="minorHAnsi"/>
          <w:sz w:val="20"/>
          <w:szCs w:val="20"/>
        </w:rPr>
        <w:t>ο Γ.Χ.Κ.</w:t>
      </w:r>
    </w:p>
    <w:p w:rsidR="000644AD" w:rsidRPr="00174D9C" w:rsidRDefault="001402D7" w:rsidP="00964644">
      <w:pPr>
        <w:spacing w:after="120" w:line="276" w:lineRule="auto"/>
        <w:jc w:val="both"/>
        <w:rPr>
          <w:rFonts w:asciiTheme="minorHAnsi" w:eastAsia="Times New Roman" w:hAnsiTheme="minorHAnsi" w:cstheme="minorHAnsi"/>
          <w:sz w:val="20"/>
          <w:szCs w:val="20"/>
          <w:lang w:eastAsia="el-GR"/>
        </w:rPr>
      </w:pPr>
      <w:bookmarkStart w:id="3" w:name="_Hlk149745607"/>
      <w:r>
        <w:rPr>
          <w:rFonts w:asciiTheme="minorHAnsi" w:eastAsia="Times New Roman" w:hAnsiTheme="minorHAnsi" w:cstheme="minorHAnsi"/>
          <w:sz w:val="20"/>
          <w:szCs w:val="20"/>
          <w:lang w:eastAsia="el-GR"/>
        </w:rPr>
        <w:t>Ο</w:t>
      </w:r>
      <w:r w:rsidR="000644AD" w:rsidRPr="00174D9C">
        <w:rPr>
          <w:rFonts w:asciiTheme="minorHAnsi" w:eastAsia="Times New Roman" w:hAnsiTheme="minorHAnsi" w:cstheme="minorHAnsi"/>
          <w:sz w:val="20"/>
          <w:szCs w:val="20"/>
          <w:lang w:eastAsia="el-GR"/>
        </w:rPr>
        <w:t xml:space="preserve"> ανάδοχος είναι υποχρεωμένος να καταθέσει εγγυητική επιστολή καλής</w:t>
      </w:r>
      <w:r w:rsidR="00D623FF" w:rsidRPr="00174D9C">
        <w:rPr>
          <w:rFonts w:asciiTheme="minorHAnsi" w:eastAsia="Times New Roman" w:hAnsiTheme="minorHAnsi" w:cstheme="minorHAnsi"/>
          <w:sz w:val="20"/>
          <w:szCs w:val="20"/>
          <w:lang w:eastAsia="el-GR"/>
        </w:rPr>
        <w:t xml:space="preserve"> εκτέλεσης, που να καλύπτει το 4</w:t>
      </w:r>
      <w:r w:rsidR="000644AD" w:rsidRPr="00174D9C">
        <w:rPr>
          <w:rFonts w:asciiTheme="minorHAnsi" w:eastAsia="Times New Roman" w:hAnsiTheme="minorHAnsi" w:cstheme="minorHAnsi"/>
          <w:sz w:val="20"/>
          <w:szCs w:val="20"/>
          <w:lang w:eastAsia="el-GR"/>
        </w:rPr>
        <w:t xml:space="preserve">% επί της </w:t>
      </w:r>
      <w:r w:rsidR="00DF6BF1" w:rsidRPr="00174D9C">
        <w:rPr>
          <w:rFonts w:asciiTheme="minorHAnsi" w:eastAsia="Times New Roman" w:hAnsiTheme="minorHAnsi" w:cstheme="minorHAnsi"/>
          <w:sz w:val="20"/>
          <w:szCs w:val="20"/>
          <w:lang w:eastAsia="el-GR"/>
        </w:rPr>
        <w:t xml:space="preserve">εκτιμώμενης </w:t>
      </w:r>
      <w:r w:rsidR="000644AD" w:rsidRPr="00174D9C">
        <w:rPr>
          <w:rFonts w:asciiTheme="minorHAnsi" w:eastAsia="Times New Roman" w:hAnsiTheme="minorHAnsi" w:cstheme="minorHAnsi"/>
          <w:sz w:val="20"/>
          <w:szCs w:val="20"/>
          <w:lang w:eastAsia="el-GR"/>
        </w:rPr>
        <w:t>αξίας της σύμβασης, χωρίς ΦΠΑ (άρθρο 72, ν. 4412/2016). Επισημαίνεται</w:t>
      </w:r>
      <w:r w:rsidR="00776310">
        <w:rPr>
          <w:rFonts w:asciiTheme="minorHAnsi" w:eastAsia="Times New Roman" w:hAnsiTheme="minorHAnsi" w:cstheme="minorHAnsi"/>
          <w:sz w:val="20"/>
          <w:szCs w:val="20"/>
          <w:lang w:eastAsia="el-GR"/>
        </w:rPr>
        <w:t>,</w:t>
      </w:r>
      <w:r w:rsidR="000644AD" w:rsidRPr="00174D9C">
        <w:rPr>
          <w:rFonts w:asciiTheme="minorHAnsi" w:eastAsia="Times New Roman" w:hAnsiTheme="minorHAnsi" w:cstheme="minorHAnsi"/>
          <w:sz w:val="20"/>
          <w:szCs w:val="20"/>
          <w:lang w:eastAsia="el-GR"/>
        </w:rPr>
        <w:t xml:space="preserve"> ότι η διάρκεια ισχύος της εγγυητικής επιστολής καλής εκτέλεσης της προς υπογραφή Σύμβασης πρέπει να είναι μεγαλύτερη κατά τουλάχιστον </w:t>
      </w:r>
      <w:r w:rsidR="006A7CB2">
        <w:rPr>
          <w:rFonts w:asciiTheme="minorHAnsi" w:eastAsia="Times New Roman" w:hAnsiTheme="minorHAnsi" w:cstheme="minorHAnsi"/>
          <w:sz w:val="20"/>
          <w:szCs w:val="20"/>
          <w:lang w:eastAsia="el-GR"/>
        </w:rPr>
        <w:t xml:space="preserve">δύο (2) </w:t>
      </w:r>
      <w:r w:rsidR="000644AD" w:rsidRPr="00174D9C">
        <w:rPr>
          <w:rFonts w:asciiTheme="minorHAnsi" w:eastAsia="Times New Roman" w:hAnsiTheme="minorHAnsi" w:cstheme="minorHAnsi"/>
          <w:sz w:val="20"/>
          <w:szCs w:val="20"/>
          <w:lang w:eastAsia="el-GR"/>
        </w:rPr>
        <w:t xml:space="preserve">μήνες από τον συμβατικό χρόνο.  </w:t>
      </w:r>
    </w:p>
    <w:bookmarkEnd w:id="3"/>
    <w:p w:rsidR="00046FF5" w:rsidRPr="00046FF5" w:rsidRDefault="00046FF5" w:rsidP="00964644">
      <w:pPr>
        <w:spacing w:after="120" w:line="276" w:lineRule="auto"/>
        <w:jc w:val="both"/>
        <w:rPr>
          <w:rFonts w:asciiTheme="minorHAnsi" w:eastAsia="Times New Roman" w:hAnsiTheme="minorHAnsi" w:cstheme="minorHAnsi"/>
          <w:i/>
          <w:sz w:val="20"/>
          <w:szCs w:val="20"/>
          <w:lang w:eastAsia="el-GR"/>
        </w:rPr>
      </w:pPr>
    </w:p>
    <w:p w:rsidR="00AE436D" w:rsidRPr="00BF5100" w:rsidRDefault="00BF5100" w:rsidP="00964644">
      <w:pPr>
        <w:pStyle w:val="3"/>
        <w:numPr>
          <w:ilvl w:val="0"/>
          <w:numId w:val="1"/>
        </w:numPr>
        <w:spacing w:after="120" w:line="276" w:lineRule="auto"/>
        <w:ind w:left="284" w:hanging="284"/>
        <w:jc w:val="both"/>
        <w:rPr>
          <w:rFonts w:asciiTheme="minorHAnsi" w:hAnsiTheme="minorHAnsi" w:cstheme="minorHAnsi"/>
        </w:rPr>
      </w:pPr>
      <w:r w:rsidRPr="00BF5100">
        <w:rPr>
          <w:rFonts w:asciiTheme="minorHAnsi" w:hAnsiTheme="minorHAnsi" w:cstheme="minorHAnsi"/>
        </w:rPr>
        <w:t xml:space="preserve">Παράδοση – παραλαβή </w:t>
      </w:r>
    </w:p>
    <w:p w:rsidR="00BF5100" w:rsidRPr="00BF5100" w:rsidRDefault="00BF5100" w:rsidP="00964644">
      <w:pPr>
        <w:spacing w:after="120" w:line="276" w:lineRule="auto"/>
        <w:jc w:val="both"/>
        <w:rPr>
          <w:rFonts w:asciiTheme="minorHAnsi" w:hAnsiTheme="minorHAnsi" w:cstheme="minorHAnsi"/>
          <w:sz w:val="20"/>
          <w:szCs w:val="20"/>
        </w:rPr>
      </w:pPr>
      <w:r w:rsidRPr="00BF5100">
        <w:rPr>
          <w:rFonts w:asciiTheme="minorHAnsi" w:hAnsiTheme="minorHAnsi" w:cstheme="minorHAnsi"/>
          <w:sz w:val="20"/>
          <w:szCs w:val="20"/>
        </w:rPr>
        <w:t xml:space="preserve">Η υλοποίηση της προμήθειας θα γίνει </w:t>
      </w:r>
      <w:r w:rsidRPr="00F405C2">
        <w:rPr>
          <w:rFonts w:asciiTheme="minorHAnsi" w:hAnsiTheme="minorHAnsi" w:cstheme="minorHAnsi"/>
          <w:sz w:val="20"/>
          <w:szCs w:val="20"/>
        </w:rPr>
        <w:t xml:space="preserve">εντός </w:t>
      </w:r>
      <w:r w:rsidR="00E207C2" w:rsidRPr="00F405C2">
        <w:rPr>
          <w:rFonts w:asciiTheme="minorHAnsi" w:hAnsiTheme="minorHAnsi" w:cstheme="minorHAnsi"/>
          <w:b/>
          <w:sz w:val="20"/>
          <w:szCs w:val="20"/>
          <w:u w:val="single"/>
        </w:rPr>
        <w:t>δύο</w:t>
      </w:r>
      <w:r w:rsidR="003A2ED7" w:rsidRPr="00F405C2">
        <w:rPr>
          <w:rFonts w:asciiTheme="minorHAnsi" w:hAnsiTheme="minorHAnsi" w:cstheme="minorHAnsi"/>
          <w:b/>
          <w:sz w:val="20"/>
          <w:szCs w:val="20"/>
          <w:u w:val="single"/>
        </w:rPr>
        <w:t xml:space="preserve"> (</w:t>
      </w:r>
      <w:r w:rsidR="00E207C2" w:rsidRPr="00F405C2">
        <w:rPr>
          <w:rFonts w:asciiTheme="minorHAnsi" w:hAnsiTheme="minorHAnsi" w:cstheme="minorHAnsi"/>
          <w:b/>
          <w:sz w:val="20"/>
          <w:szCs w:val="20"/>
          <w:u w:val="single"/>
        </w:rPr>
        <w:t>2</w:t>
      </w:r>
      <w:r w:rsidRPr="00F405C2">
        <w:rPr>
          <w:rFonts w:asciiTheme="minorHAnsi" w:hAnsiTheme="minorHAnsi" w:cstheme="minorHAnsi"/>
          <w:b/>
          <w:sz w:val="20"/>
          <w:szCs w:val="20"/>
          <w:u w:val="single"/>
        </w:rPr>
        <w:t xml:space="preserve">) </w:t>
      </w:r>
      <w:r w:rsidR="00807282" w:rsidRPr="00F405C2">
        <w:rPr>
          <w:rFonts w:asciiTheme="minorHAnsi" w:hAnsiTheme="minorHAnsi" w:cstheme="minorHAnsi"/>
          <w:b/>
          <w:sz w:val="20"/>
          <w:szCs w:val="20"/>
          <w:u w:val="single"/>
        </w:rPr>
        <w:t>μηνών</w:t>
      </w:r>
      <w:r w:rsidRPr="00F405C2">
        <w:rPr>
          <w:rFonts w:asciiTheme="minorHAnsi" w:hAnsiTheme="minorHAnsi" w:cstheme="minorHAnsi"/>
          <w:sz w:val="20"/>
          <w:szCs w:val="20"/>
        </w:rPr>
        <w:t xml:space="preserve"> από</w:t>
      </w:r>
      <w:r w:rsidRPr="00BF5100">
        <w:rPr>
          <w:rFonts w:asciiTheme="minorHAnsi" w:hAnsiTheme="minorHAnsi" w:cstheme="minorHAnsi"/>
          <w:sz w:val="20"/>
          <w:szCs w:val="20"/>
        </w:rPr>
        <w:t xml:space="preserve"> την επόμενη ημέρα της ανάρτησης τ</w:t>
      </w:r>
      <w:r w:rsidR="00897212">
        <w:rPr>
          <w:rFonts w:asciiTheme="minorHAnsi" w:hAnsiTheme="minorHAnsi" w:cstheme="minorHAnsi"/>
          <w:sz w:val="20"/>
          <w:szCs w:val="20"/>
        </w:rPr>
        <w:t>ης σχετικής</w:t>
      </w:r>
      <w:r w:rsidRPr="00BF5100">
        <w:rPr>
          <w:rFonts w:asciiTheme="minorHAnsi" w:hAnsiTheme="minorHAnsi" w:cstheme="minorHAnsi"/>
          <w:sz w:val="20"/>
          <w:szCs w:val="20"/>
        </w:rPr>
        <w:t xml:space="preserve"> σ</w:t>
      </w:r>
      <w:r w:rsidR="00897212">
        <w:rPr>
          <w:rFonts w:asciiTheme="minorHAnsi" w:hAnsiTheme="minorHAnsi" w:cstheme="minorHAnsi"/>
          <w:sz w:val="20"/>
          <w:szCs w:val="20"/>
        </w:rPr>
        <w:t>ύμβασης</w:t>
      </w:r>
      <w:r w:rsidRPr="00BF5100">
        <w:rPr>
          <w:rFonts w:asciiTheme="minorHAnsi" w:hAnsiTheme="minorHAnsi" w:cstheme="minorHAnsi"/>
          <w:sz w:val="20"/>
          <w:szCs w:val="20"/>
        </w:rPr>
        <w:t xml:space="preserve"> στο Κ.Η.Μ.ΔΗ.Σ</w:t>
      </w:r>
      <w:r w:rsidR="00897212">
        <w:rPr>
          <w:rFonts w:asciiTheme="minorHAnsi" w:hAnsiTheme="minorHAnsi" w:cstheme="minorHAnsi"/>
          <w:sz w:val="20"/>
          <w:szCs w:val="20"/>
        </w:rPr>
        <w:t>.</w:t>
      </w:r>
    </w:p>
    <w:p w:rsidR="00BF5100" w:rsidRPr="00823351" w:rsidRDefault="00BF5100" w:rsidP="00964644">
      <w:pPr>
        <w:spacing w:after="120" w:line="276" w:lineRule="auto"/>
        <w:jc w:val="both"/>
        <w:rPr>
          <w:rFonts w:asciiTheme="minorHAnsi" w:hAnsiTheme="minorHAnsi" w:cstheme="minorHAnsi"/>
          <w:sz w:val="20"/>
          <w:szCs w:val="20"/>
        </w:rPr>
      </w:pPr>
      <w:bookmarkStart w:id="4" w:name="_Hlk149745878"/>
      <w:r w:rsidRPr="00823351">
        <w:rPr>
          <w:rFonts w:asciiTheme="minorHAnsi" w:hAnsiTheme="minorHAnsi" w:cstheme="minorHAnsi"/>
          <w:sz w:val="20"/>
          <w:szCs w:val="20"/>
        </w:rPr>
        <w:t xml:space="preserve">Η υλοποίηση περιλαμβάνει την </w:t>
      </w:r>
      <w:r w:rsidR="00823351" w:rsidRPr="00823351">
        <w:rPr>
          <w:rFonts w:asciiTheme="minorHAnsi" w:hAnsiTheme="minorHAnsi" w:cstheme="minorHAnsi"/>
          <w:sz w:val="20"/>
          <w:szCs w:val="20"/>
        </w:rPr>
        <w:t>παράδοση</w:t>
      </w:r>
      <w:r w:rsidR="007C06E5">
        <w:rPr>
          <w:rFonts w:asciiTheme="minorHAnsi" w:hAnsiTheme="minorHAnsi" w:cstheme="minorHAnsi"/>
          <w:sz w:val="20"/>
          <w:szCs w:val="20"/>
        </w:rPr>
        <w:t xml:space="preserve"> </w:t>
      </w:r>
      <w:r w:rsidR="00823351" w:rsidRPr="00823351">
        <w:rPr>
          <w:rFonts w:asciiTheme="minorHAnsi" w:hAnsiTheme="minorHAnsi" w:cstheme="minorHAnsi"/>
          <w:sz w:val="20"/>
          <w:szCs w:val="20"/>
        </w:rPr>
        <w:t xml:space="preserve">της υπηρεσίας </w:t>
      </w:r>
      <w:r w:rsidRPr="00823351">
        <w:rPr>
          <w:rFonts w:asciiTheme="minorHAnsi" w:hAnsiTheme="minorHAnsi" w:cstheme="minorHAnsi"/>
          <w:sz w:val="20"/>
          <w:szCs w:val="20"/>
        </w:rPr>
        <w:t xml:space="preserve">κατόπιν συνεννόησης με </w:t>
      </w:r>
      <w:r w:rsidR="00823351" w:rsidRPr="00823351">
        <w:rPr>
          <w:rFonts w:asciiTheme="minorHAnsi" w:hAnsiTheme="minorHAnsi" w:cstheme="minorHAnsi"/>
          <w:sz w:val="20"/>
          <w:szCs w:val="20"/>
        </w:rPr>
        <w:t>τη Χημική Υπηρεσία Κέρκυρας</w:t>
      </w:r>
      <w:r w:rsidRPr="00823351">
        <w:rPr>
          <w:rFonts w:asciiTheme="minorHAnsi" w:hAnsiTheme="minorHAnsi" w:cstheme="minorHAnsi"/>
          <w:sz w:val="20"/>
          <w:szCs w:val="20"/>
        </w:rPr>
        <w:t xml:space="preserve"> για τ</w:t>
      </w:r>
      <w:r w:rsidR="00823351" w:rsidRPr="00823351">
        <w:rPr>
          <w:rFonts w:asciiTheme="minorHAnsi" w:hAnsiTheme="minorHAnsi" w:cstheme="minorHAnsi"/>
          <w:sz w:val="20"/>
          <w:szCs w:val="20"/>
        </w:rPr>
        <w:t>ην</w:t>
      </w:r>
      <w:r w:rsidRPr="00823351">
        <w:rPr>
          <w:rFonts w:asciiTheme="minorHAnsi" w:hAnsiTheme="minorHAnsi" w:cstheme="minorHAnsi"/>
          <w:sz w:val="20"/>
          <w:szCs w:val="20"/>
        </w:rPr>
        <w:t xml:space="preserve"> οποί</w:t>
      </w:r>
      <w:r w:rsidR="00823351" w:rsidRPr="00823351">
        <w:rPr>
          <w:rFonts w:asciiTheme="minorHAnsi" w:hAnsiTheme="minorHAnsi" w:cstheme="minorHAnsi"/>
          <w:sz w:val="20"/>
          <w:szCs w:val="20"/>
        </w:rPr>
        <w:t>α</w:t>
      </w:r>
      <w:r w:rsidRPr="00823351">
        <w:rPr>
          <w:rFonts w:asciiTheme="minorHAnsi" w:hAnsiTheme="minorHAnsi" w:cstheme="minorHAnsi"/>
          <w:sz w:val="20"/>
          <w:szCs w:val="20"/>
        </w:rPr>
        <w:t xml:space="preserve"> προορίζ</w:t>
      </w:r>
      <w:r w:rsidR="00823351" w:rsidRPr="00823351">
        <w:rPr>
          <w:rFonts w:asciiTheme="minorHAnsi" w:hAnsiTheme="minorHAnsi" w:cstheme="minorHAnsi"/>
          <w:sz w:val="20"/>
          <w:szCs w:val="20"/>
        </w:rPr>
        <w:t>ετ</w:t>
      </w:r>
      <w:r w:rsidRPr="00823351">
        <w:rPr>
          <w:rFonts w:asciiTheme="minorHAnsi" w:hAnsiTheme="minorHAnsi" w:cstheme="minorHAnsi"/>
          <w:sz w:val="20"/>
          <w:szCs w:val="20"/>
        </w:rPr>
        <w:t xml:space="preserve">αι, όπως προβλέπεται στην παρούσα πρόσκληση. </w:t>
      </w:r>
    </w:p>
    <w:p w:rsidR="00B45713" w:rsidRDefault="00BF5100" w:rsidP="00964644">
      <w:pPr>
        <w:spacing w:after="120" w:line="276" w:lineRule="auto"/>
        <w:jc w:val="both"/>
        <w:rPr>
          <w:rFonts w:asciiTheme="minorHAnsi" w:hAnsiTheme="minorHAnsi" w:cstheme="minorHAnsi"/>
          <w:sz w:val="20"/>
          <w:szCs w:val="20"/>
        </w:rPr>
      </w:pPr>
      <w:r w:rsidRPr="00823351">
        <w:rPr>
          <w:rFonts w:asciiTheme="minorHAnsi" w:hAnsiTheme="minorHAnsi" w:cstheme="minorHAnsi"/>
          <w:sz w:val="20"/>
          <w:szCs w:val="20"/>
        </w:rPr>
        <w:t xml:space="preserve">Η παράδοση </w:t>
      </w:r>
      <w:r w:rsidR="00823351" w:rsidRPr="00823351">
        <w:rPr>
          <w:rFonts w:asciiTheme="minorHAnsi" w:hAnsiTheme="minorHAnsi" w:cstheme="minorHAnsi"/>
          <w:sz w:val="20"/>
          <w:szCs w:val="20"/>
        </w:rPr>
        <w:t>της υπηρεσίας</w:t>
      </w:r>
      <w:r w:rsidR="007C06E5">
        <w:rPr>
          <w:rFonts w:asciiTheme="minorHAnsi" w:hAnsiTheme="minorHAnsi" w:cstheme="minorHAnsi"/>
          <w:sz w:val="20"/>
          <w:szCs w:val="20"/>
        </w:rPr>
        <w:t xml:space="preserve"> </w:t>
      </w:r>
      <w:r w:rsidRPr="00823351">
        <w:rPr>
          <w:rFonts w:asciiTheme="minorHAnsi" w:hAnsiTheme="minorHAnsi" w:cstheme="minorHAnsi"/>
          <w:sz w:val="20"/>
          <w:szCs w:val="20"/>
        </w:rPr>
        <w:t xml:space="preserve">θα γίνεται κατά τη διάρκεια ισχύος της σύμβασης στον χώρο των εγκαταστάσεων </w:t>
      </w:r>
      <w:r w:rsidR="00823351" w:rsidRPr="00823351">
        <w:rPr>
          <w:rFonts w:asciiTheme="minorHAnsi" w:hAnsiTheme="minorHAnsi" w:cstheme="minorHAnsi"/>
          <w:sz w:val="20"/>
          <w:szCs w:val="20"/>
        </w:rPr>
        <w:t>της Χημικ</w:t>
      </w:r>
      <w:r w:rsidR="00232554">
        <w:rPr>
          <w:rFonts w:asciiTheme="minorHAnsi" w:hAnsiTheme="minorHAnsi" w:cstheme="minorHAnsi"/>
          <w:sz w:val="20"/>
          <w:szCs w:val="20"/>
        </w:rPr>
        <w:t>ή</w:t>
      </w:r>
      <w:r w:rsidR="00823351" w:rsidRPr="00823351">
        <w:rPr>
          <w:rFonts w:asciiTheme="minorHAnsi" w:hAnsiTheme="minorHAnsi" w:cstheme="minorHAnsi"/>
          <w:sz w:val="20"/>
          <w:szCs w:val="20"/>
        </w:rPr>
        <w:t xml:space="preserve">ς Υπηρεσίας Κέρκυρας </w:t>
      </w:r>
      <w:r w:rsidRPr="00823351">
        <w:rPr>
          <w:rFonts w:asciiTheme="minorHAnsi" w:hAnsiTheme="minorHAnsi" w:cstheme="minorHAnsi"/>
          <w:sz w:val="20"/>
          <w:szCs w:val="20"/>
        </w:rPr>
        <w:t>για τ</w:t>
      </w:r>
      <w:r w:rsidR="00823351" w:rsidRPr="00823351">
        <w:rPr>
          <w:rFonts w:asciiTheme="minorHAnsi" w:hAnsiTheme="minorHAnsi" w:cstheme="minorHAnsi"/>
          <w:sz w:val="20"/>
          <w:szCs w:val="20"/>
        </w:rPr>
        <w:t>ην οποία</w:t>
      </w:r>
      <w:r w:rsidRPr="00823351">
        <w:rPr>
          <w:rFonts w:asciiTheme="minorHAnsi" w:hAnsiTheme="minorHAnsi" w:cstheme="minorHAnsi"/>
          <w:sz w:val="20"/>
          <w:szCs w:val="20"/>
        </w:rPr>
        <w:t xml:space="preserve"> προορίζεται και συγκεκριμένα στ</w:t>
      </w:r>
      <w:r w:rsidR="00823351" w:rsidRPr="00823351">
        <w:rPr>
          <w:rFonts w:asciiTheme="minorHAnsi" w:hAnsiTheme="minorHAnsi" w:cstheme="minorHAnsi"/>
          <w:sz w:val="20"/>
          <w:szCs w:val="20"/>
        </w:rPr>
        <w:t>ην παρακάτω διεύθυ</w:t>
      </w:r>
      <w:r w:rsidRPr="00823351">
        <w:rPr>
          <w:rFonts w:asciiTheme="minorHAnsi" w:hAnsiTheme="minorHAnsi" w:cstheme="minorHAnsi"/>
          <w:sz w:val="20"/>
          <w:szCs w:val="20"/>
        </w:rPr>
        <w:t>νσ</w:t>
      </w:r>
      <w:r w:rsidR="00823351" w:rsidRPr="00823351">
        <w:rPr>
          <w:rFonts w:asciiTheme="minorHAnsi" w:hAnsiTheme="minorHAnsi" w:cstheme="minorHAnsi"/>
          <w:sz w:val="20"/>
          <w:szCs w:val="20"/>
        </w:rPr>
        <w:t>η</w:t>
      </w:r>
      <w:r w:rsidRPr="00823351">
        <w:rPr>
          <w:rFonts w:asciiTheme="minorHAnsi" w:hAnsiTheme="minorHAnsi" w:cstheme="minorHAnsi"/>
          <w:sz w:val="20"/>
          <w:szCs w:val="20"/>
        </w:rPr>
        <w:t>:</w:t>
      </w:r>
    </w:p>
    <w:p w:rsidR="00807282" w:rsidRDefault="00807282" w:rsidP="00964644">
      <w:pPr>
        <w:spacing w:after="120" w:line="276" w:lineRule="auto"/>
        <w:jc w:val="both"/>
        <w:rPr>
          <w:rFonts w:asciiTheme="minorHAnsi" w:hAnsiTheme="minorHAnsi"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0"/>
        <w:gridCol w:w="1841"/>
        <w:gridCol w:w="1631"/>
        <w:gridCol w:w="1275"/>
        <w:gridCol w:w="2616"/>
      </w:tblGrid>
      <w:tr w:rsidR="00A66FC1" w:rsidRPr="00FF0660" w:rsidTr="0092782E">
        <w:trPr>
          <w:jc w:val="center"/>
        </w:trPr>
        <w:tc>
          <w:tcPr>
            <w:tcW w:w="2690" w:type="dxa"/>
            <w:vAlign w:val="center"/>
          </w:tcPr>
          <w:p w:rsidR="00A66FC1" w:rsidRPr="00FF0660" w:rsidRDefault="00A66FC1" w:rsidP="00BB2EF1">
            <w:pPr>
              <w:spacing w:after="0" w:line="276" w:lineRule="auto"/>
              <w:jc w:val="center"/>
              <w:rPr>
                <w:rFonts w:asciiTheme="minorHAnsi" w:hAnsiTheme="minorHAnsi" w:cstheme="minorHAnsi"/>
                <w:b/>
                <w:sz w:val="18"/>
                <w:szCs w:val="18"/>
                <w:lang w:val="en-GB"/>
              </w:rPr>
            </w:pPr>
            <w:bookmarkStart w:id="5" w:name="_Hlk149745903"/>
            <w:bookmarkEnd w:id="4"/>
            <w:r w:rsidRPr="00FF0660">
              <w:rPr>
                <w:rFonts w:asciiTheme="minorHAnsi" w:hAnsiTheme="minorHAnsi" w:cstheme="minorHAnsi"/>
                <w:b/>
                <w:sz w:val="18"/>
                <w:szCs w:val="18"/>
                <w:lang w:val="en-GB"/>
              </w:rPr>
              <w:t>Χημική Υπηρεσία/Τόπος παράδοσης</w:t>
            </w:r>
          </w:p>
        </w:tc>
        <w:tc>
          <w:tcPr>
            <w:tcW w:w="1841" w:type="dxa"/>
            <w:vAlign w:val="center"/>
          </w:tcPr>
          <w:p w:rsidR="00A66FC1" w:rsidRPr="00FF0660" w:rsidRDefault="00A66FC1" w:rsidP="00BB2EF1">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Διεύθυνση</w:t>
            </w:r>
          </w:p>
        </w:tc>
        <w:tc>
          <w:tcPr>
            <w:tcW w:w="1631" w:type="dxa"/>
            <w:vAlign w:val="center"/>
          </w:tcPr>
          <w:p w:rsidR="00A66FC1" w:rsidRPr="00FF0660" w:rsidRDefault="00A66FC1" w:rsidP="00BB2EF1">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Υπεύθυνος επικοινωνίας</w:t>
            </w:r>
          </w:p>
        </w:tc>
        <w:tc>
          <w:tcPr>
            <w:tcW w:w="1275" w:type="dxa"/>
            <w:vAlign w:val="center"/>
          </w:tcPr>
          <w:p w:rsidR="00A66FC1" w:rsidRPr="00FF0660" w:rsidRDefault="00A66FC1" w:rsidP="00BB2EF1">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Τηλέφωνο</w:t>
            </w:r>
          </w:p>
        </w:tc>
        <w:tc>
          <w:tcPr>
            <w:tcW w:w="2616" w:type="dxa"/>
            <w:vAlign w:val="center"/>
          </w:tcPr>
          <w:p w:rsidR="00A66FC1" w:rsidRPr="00FF0660" w:rsidRDefault="00A66FC1" w:rsidP="00BB2EF1">
            <w:pPr>
              <w:spacing w:after="0" w:line="276"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E-mail</w:t>
            </w:r>
          </w:p>
        </w:tc>
      </w:tr>
      <w:tr w:rsidR="007A4553" w:rsidRPr="00FF0660" w:rsidTr="00FC50B8">
        <w:trPr>
          <w:trHeight w:val="624"/>
          <w:jc w:val="center"/>
        </w:trPr>
        <w:tc>
          <w:tcPr>
            <w:tcW w:w="2690" w:type="dxa"/>
            <w:vAlign w:val="center"/>
          </w:tcPr>
          <w:p w:rsidR="007A4553" w:rsidRPr="001402D7" w:rsidRDefault="007A4553" w:rsidP="00BB2EF1">
            <w:pPr>
              <w:spacing w:after="0" w:line="276" w:lineRule="auto"/>
              <w:jc w:val="center"/>
              <w:rPr>
                <w:rFonts w:eastAsia="Times New Roman"/>
                <w:sz w:val="18"/>
                <w:szCs w:val="18"/>
                <w:lang w:eastAsia="el-GR"/>
              </w:rPr>
            </w:pPr>
            <w:r w:rsidRPr="001D78ED">
              <w:rPr>
                <w:rFonts w:eastAsia="Times New Roman"/>
                <w:sz w:val="18"/>
                <w:szCs w:val="18"/>
                <w:lang w:eastAsia="el-GR"/>
              </w:rPr>
              <w:t>Χ</w:t>
            </w:r>
            <w:r w:rsidRPr="001402D7">
              <w:rPr>
                <w:rFonts w:eastAsia="Times New Roman"/>
                <w:sz w:val="18"/>
                <w:szCs w:val="18"/>
                <w:lang w:eastAsia="el-GR"/>
              </w:rPr>
              <w:t>.</w:t>
            </w:r>
            <w:r w:rsidRPr="001D78ED">
              <w:rPr>
                <w:rFonts w:eastAsia="Times New Roman"/>
                <w:sz w:val="18"/>
                <w:szCs w:val="18"/>
                <w:lang w:eastAsia="el-GR"/>
              </w:rPr>
              <w:t>Υ</w:t>
            </w:r>
            <w:r w:rsidRPr="001402D7">
              <w:rPr>
                <w:rFonts w:eastAsia="Times New Roman"/>
                <w:sz w:val="18"/>
                <w:szCs w:val="18"/>
                <w:lang w:eastAsia="el-GR"/>
              </w:rPr>
              <w:t xml:space="preserve">. </w:t>
            </w:r>
            <w:r w:rsidR="001402D7">
              <w:rPr>
                <w:rFonts w:eastAsia="Times New Roman"/>
                <w:sz w:val="18"/>
                <w:szCs w:val="18"/>
                <w:lang w:eastAsia="el-GR"/>
              </w:rPr>
              <w:t>Κέρκυρας</w:t>
            </w:r>
            <w:r w:rsidRPr="001402D7">
              <w:rPr>
                <w:rFonts w:eastAsia="Times New Roman"/>
                <w:sz w:val="18"/>
                <w:szCs w:val="18"/>
                <w:lang w:eastAsia="el-GR"/>
              </w:rPr>
              <w:t xml:space="preserve"> (</w:t>
            </w:r>
            <w:r w:rsidRPr="00231CA8">
              <w:rPr>
                <w:rFonts w:eastAsia="Times New Roman"/>
                <w:sz w:val="18"/>
                <w:szCs w:val="18"/>
                <w:lang w:val="en-US" w:eastAsia="el-GR"/>
              </w:rPr>
              <w:t>NUTS</w:t>
            </w:r>
            <w:r w:rsidRPr="001402D7">
              <w:rPr>
                <w:rFonts w:eastAsia="Times New Roman"/>
                <w:sz w:val="18"/>
                <w:szCs w:val="18"/>
                <w:lang w:eastAsia="el-GR"/>
              </w:rPr>
              <w:t>:</w:t>
            </w:r>
            <w:r w:rsidRPr="00231CA8">
              <w:rPr>
                <w:rFonts w:eastAsia="Times New Roman"/>
                <w:sz w:val="18"/>
                <w:szCs w:val="18"/>
                <w:lang w:val="en-US" w:eastAsia="el-GR"/>
              </w:rPr>
              <w:t>EL</w:t>
            </w:r>
            <w:r w:rsidR="001402D7">
              <w:rPr>
                <w:rFonts w:eastAsia="Times New Roman"/>
                <w:sz w:val="18"/>
                <w:szCs w:val="18"/>
                <w:lang w:eastAsia="el-GR"/>
              </w:rPr>
              <w:t>622</w:t>
            </w:r>
            <w:r w:rsidRPr="001402D7">
              <w:rPr>
                <w:rFonts w:eastAsia="Times New Roman"/>
                <w:sz w:val="18"/>
                <w:szCs w:val="18"/>
                <w:lang w:eastAsia="el-GR"/>
              </w:rPr>
              <w:t>)</w:t>
            </w:r>
          </w:p>
        </w:tc>
        <w:tc>
          <w:tcPr>
            <w:tcW w:w="1841" w:type="dxa"/>
            <w:vAlign w:val="center"/>
          </w:tcPr>
          <w:p w:rsidR="007A4553" w:rsidRDefault="00FC50B8" w:rsidP="00BB2EF1">
            <w:pPr>
              <w:spacing w:after="0" w:line="276" w:lineRule="auto"/>
              <w:jc w:val="center"/>
              <w:rPr>
                <w:rFonts w:eastAsia="Times New Roman" w:cs="Calibri"/>
                <w:sz w:val="18"/>
                <w:szCs w:val="18"/>
                <w:lang w:eastAsia="el-GR"/>
              </w:rPr>
            </w:pPr>
            <w:r>
              <w:rPr>
                <w:rFonts w:eastAsia="Times New Roman" w:cs="Calibri"/>
                <w:sz w:val="18"/>
                <w:szCs w:val="18"/>
                <w:lang w:eastAsia="el-GR"/>
              </w:rPr>
              <w:t>Εθν. Αντίστασης 1</w:t>
            </w:r>
          </w:p>
          <w:p w:rsidR="00FC50B8" w:rsidRPr="001D78ED" w:rsidRDefault="00FC50B8" w:rsidP="00BB2EF1">
            <w:pPr>
              <w:spacing w:after="0" w:line="276" w:lineRule="auto"/>
              <w:jc w:val="center"/>
              <w:rPr>
                <w:rFonts w:eastAsia="Times New Roman" w:cs="Calibri"/>
                <w:sz w:val="18"/>
                <w:szCs w:val="18"/>
                <w:highlight w:val="yellow"/>
                <w:lang w:eastAsia="el-GR"/>
              </w:rPr>
            </w:pPr>
            <w:r>
              <w:rPr>
                <w:rFonts w:eastAsia="Times New Roman" w:cs="Calibri"/>
                <w:sz w:val="18"/>
                <w:szCs w:val="18"/>
                <w:lang w:eastAsia="el-GR"/>
              </w:rPr>
              <w:t>49 100 Κέρκυρα</w:t>
            </w:r>
          </w:p>
        </w:tc>
        <w:tc>
          <w:tcPr>
            <w:tcW w:w="1631" w:type="dxa"/>
            <w:vAlign w:val="center"/>
          </w:tcPr>
          <w:p w:rsidR="007A4553" w:rsidRPr="001D78ED" w:rsidRDefault="00FC50B8" w:rsidP="00BB2EF1">
            <w:pPr>
              <w:spacing w:after="0" w:line="276" w:lineRule="auto"/>
              <w:jc w:val="center"/>
              <w:rPr>
                <w:rFonts w:eastAsia="Times New Roman" w:cs="Calibri"/>
                <w:sz w:val="18"/>
                <w:szCs w:val="18"/>
                <w:highlight w:val="yellow"/>
                <w:lang w:eastAsia="el-GR"/>
              </w:rPr>
            </w:pPr>
            <w:r>
              <w:rPr>
                <w:rFonts w:eastAsia="Times New Roman" w:cs="Calibri"/>
                <w:sz w:val="18"/>
                <w:szCs w:val="18"/>
                <w:lang w:eastAsia="el-GR"/>
              </w:rPr>
              <w:t>Μαρία – Ελένη Σπυριδάκη</w:t>
            </w:r>
          </w:p>
        </w:tc>
        <w:tc>
          <w:tcPr>
            <w:tcW w:w="1275" w:type="dxa"/>
            <w:vAlign w:val="center"/>
          </w:tcPr>
          <w:p w:rsidR="007A4553" w:rsidRDefault="00FC50B8" w:rsidP="00BB2EF1">
            <w:pPr>
              <w:spacing w:after="0" w:line="276" w:lineRule="auto"/>
              <w:jc w:val="center"/>
              <w:rPr>
                <w:rFonts w:eastAsia="Times New Roman"/>
                <w:color w:val="000000"/>
                <w:sz w:val="18"/>
                <w:szCs w:val="18"/>
                <w:lang w:eastAsia="el-GR"/>
              </w:rPr>
            </w:pPr>
            <w:r>
              <w:rPr>
                <w:rFonts w:eastAsia="Times New Roman"/>
                <w:color w:val="000000"/>
                <w:sz w:val="18"/>
                <w:szCs w:val="18"/>
                <w:lang w:eastAsia="el-GR"/>
              </w:rPr>
              <w:t>2661039909</w:t>
            </w:r>
          </w:p>
          <w:p w:rsidR="00FC50B8" w:rsidRPr="001D78ED" w:rsidRDefault="00FC50B8" w:rsidP="00BB2EF1">
            <w:pPr>
              <w:spacing w:after="0" w:line="276" w:lineRule="auto"/>
              <w:jc w:val="center"/>
              <w:rPr>
                <w:rFonts w:eastAsia="Times New Roman"/>
                <w:color w:val="000000"/>
                <w:sz w:val="18"/>
                <w:szCs w:val="18"/>
                <w:lang w:eastAsia="el-GR"/>
              </w:rPr>
            </w:pPr>
            <w:r>
              <w:rPr>
                <w:rFonts w:eastAsia="Times New Roman"/>
                <w:color w:val="000000"/>
                <w:sz w:val="18"/>
                <w:szCs w:val="18"/>
                <w:lang w:eastAsia="el-GR"/>
              </w:rPr>
              <w:t>2661364100</w:t>
            </w:r>
          </w:p>
        </w:tc>
        <w:tc>
          <w:tcPr>
            <w:tcW w:w="2616" w:type="dxa"/>
            <w:vAlign w:val="center"/>
          </w:tcPr>
          <w:p w:rsidR="00FC50B8" w:rsidRPr="00F405C2" w:rsidRDefault="00A0412E" w:rsidP="00BB2EF1">
            <w:pPr>
              <w:spacing w:after="0" w:line="276" w:lineRule="auto"/>
              <w:jc w:val="center"/>
              <w:rPr>
                <w:rFonts w:eastAsia="Times New Roman"/>
                <w:sz w:val="20"/>
                <w:szCs w:val="20"/>
                <w:lang w:eastAsia="el-GR"/>
              </w:rPr>
            </w:pPr>
            <w:hyperlink r:id="rId12" w:history="1">
              <w:r w:rsidR="00BB2EF1" w:rsidRPr="00F405C2">
                <w:rPr>
                  <w:rStyle w:val="-"/>
                  <w:rFonts w:eastAsia="Times New Roman"/>
                  <w:color w:val="auto"/>
                  <w:sz w:val="20"/>
                  <w:szCs w:val="20"/>
                  <w:u w:val="none"/>
                  <w:lang w:val="en-US" w:eastAsia="el-GR"/>
                </w:rPr>
                <w:t>corfu</w:t>
              </w:r>
              <w:r w:rsidR="00BB2EF1" w:rsidRPr="00F405C2">
                <w:rPr>
                  <w:rStyle w:val="-"/>
                  <w:rFonts w:eastAsia="Times New Roman"/>
                  <w:color w:val="auto"/>
                  <w:sz w:val="20"/>
                  <w:szCs w:val="20"/>
                  <w:u w:val="none"/>
                  <w:lang w:eastAsia="el-GR"/>
                </w:rPr>
                <w:t>.</w:t>
              </w:r>
              <w:r w:rsidR="00BB2EF1" w:rsidRPr="00F405C2">
                <w:rPr>
                  <w:rStyle w:val="-"/>
                  <w:rFonts w:eastAsia="Times New Roman"/>
                  <w:color w:val="auto"/>
                  <w:sz w:val="20"/>
                  <w:szCs w:val="20"/>
                  <w:u w:val="none"/>
                  <w:lang w:val="en-US" w:eastAsia="el-GR"/>
                </w:rPr>
                <w:t>gcsl</w:t>
              </w:r>
              <w:r w:rsidR="00BB2EF1" w:rsidRPr="00F405C2">
                <w:rPr>
                  <w:rStyle w:val="-"/>
                  <w:rFonts w:eastAsia="Times New Roman"/>
                  <w:color w:val="auto"/>
                  <w:sz w:val="20"/>
                  <w:szCs w:val="20"/>
                  <w:u w:val="none"/>
                  <w:lang w:eastAsia="el-GR"/>
                </w:rPr>
                <w:t>@</w:t>
              </w:r>
              <w:r w:rsidR="00BB2EF1" w:rsidRPr="00F405C2">
                <w:rPr>
                  <w:rStyle w:val="-"/>
                  <w:rFonts w:eastAsia="Times New Roman"/>
                  <w:color w:val="auto"/>
                  <w:sz w:val="20"/>
                  <w:szCs w:val="20"/>
                  <w:u w:val="none"/>
                  <w:lang w:val="en-US" w:eastAsia="el-GR"/>
                </w:rPr>
                <w:t>aade</w:t>
              </w:r>
              <w:r w:rsidR="00BB2EF1" w:rsidRPr="00F405C2">
                <w:rPr>
                  <w:rStyle w:val="-"/>
                  <w:rFonts w:eastAsia="Times New Roman"/>
                  <w:color w:val="auto"/>
                  <w:sz w:val="20"/>
                  <w:szCs w:val="20"/>
                  <w:u w:val="none"/>
                  <w:lang w:eastAsia="el-GR"/>
                </w:rPr>
                <w:t>.</w:t>
              </w:r>
              <w:r w:rsidR="00BB2EF1" w:rsidRPr="00F405C2">
                <w:rPr>
                  <w:rStyle w:val="-"/>
                  <w:rFonts w:eastAsia="Times New Roman"/>
                  <w:color w:val="auto"/>
                  <w:sz w:val="20"/>
                  <w:szCs w:val="20"/>
                  <w:u w:val="none"/>
                  <w:lang w:val="en-US" w:eastAsia="el-GR"/>
                </w:rPr>
                <w:t>gr</w:t>
              </w:r>
            </w:hyperlink>
          </w:p>
          <w:p w:rsidR="007A4553" w:rsidRPr="0092782E" w:rsidRDefault="007A4553" w:rsidP="00BB2EF1">
            <w:pPr>
              <w:spacing w:after="0" w:line="276" w:lineRule="auto"/>
              <w:jc w:val="center"/>
              <w:rPr>
                <w:rFonts w:eastAsia="Times New Roman" w:cs="Arial"/>
                <w:sz w:val="20"/>
                <w:szCs w:val="20"/>
                <w:lang w:eastAsia="el-GR"/>
              </w:rPr>
            </w:pPr>
          </w:p>
        </w:tc>
      </w:tr>
      <w:bookmarkEnd w:id="5"/>
    </w:tbl>
    <w:p w:rsidR="00A66FC1" w:rsidRDefault="00A66FC1" w:rsidP="00964644">
      <w:pPr>
        <w:spacing w:after="120" w:line="276" w:lineRule="auto"/>
        <w:jc w:val="both"/>
        <w:rPr>
          <w:rFonts w:asciiTheme="minorHAnsi" w:hAnsiTheme="minorHAnsi" w:cstheme="minorHAnsi"/>
          <w:sz w:val="20"/>
          <w:szCs w:val="20"/>
        </w:rPr>
      </w:pPr>
    </w:p>
    <w:p w:rsidR="00B81BBF" w:rsidRPr="00DE5456" w:rsidRDefault="00FC50B8" w:rsidP="00964644">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Η</w:t>
      </w:r>
      <w:r w:rsidR="00B81BBF" w:rsidRPr="00DE5456">
        <w:rPr>
          <w:rFonts w:asciiTheme="minorHAnsi" w:hAnsiTheme="minorHAnsi" w:cstheme="minorHAnsi"/>
          <w:sz w:val="20"/>
          <w:szCs w:val="20"/>
        </w:rPr>
        <w:t xml:space="preserve"> αρμόδι</w:t>
      </w:r>
      <w:r>
        <w:rPr>
          <w:rFonts w:asciiTheme="minorHAnsi" w:hAnsiTheme="minorHAnsi" w:cstheme="minorHAnsi"/>
          <w:sz w:val="20"/>
          <w:szCs w:val="20"/>
        </w:rPr>
        <w:t>α</w:t>
      </w:r>
      <w:r w:rsidR="00B81BBF" w:rsidRPr="00DE5456">
        <w:rPr>
          <w:rFonts w:asciiTheme="minorHAnsi" w:hAnsiTheme="minorHAnsi" w:cstheme="minorHAnsi"/>
          <w:sz w:val="20"/>
          <w:szCs w:val="20"/>
        </w:rPr>
        <w:t xml:space="preserve"> Επιτροπ</w:t>
      </w:r>
      <w:r>
        <w:rPr>
          <w:rFonts w:asciiTheme="minorHAnsi" w:hAnsiTheme="minorHAnsi" w:cstheme="minorHAnsi"/>
          <w:sz w:val="20"/>
          <w:szCs w:val="20"/>
        </w:rPr>
        <w:t>ή</w:t>
      </w:r>
      <w:r w:rsidR="00C56206">
        <w:rPr>
          <w:rFonts w:asciiTheme="minorHAnsi" w:hAnsiTheme="minorHAnsi" w:cstheme="minorHAnsi"/>
          <w:sz w:val="20"/>
          <w:szCs w:val="20"/>
        </w:rPr>
        <w:t xml:space="preserve"> Παραλαβής</w:t>
      </w:r>
      <w:r>
        <w:rPr>
          <w:rFonts w:asciiTheme="minorHAnsi" w:hAnsiTheme="minorHAnsi" w:cstheme="minorHAnsi"/>
          <w:sz w:val="20"/>
          <w:szCs w:val="20"/>
        </w:rPr>
        <w:t xml:space="preserve"> συντάσσει</w:t>
      </w:r>
      <w:r w:rsidR="00B81BBF" w:rsidRPr="00DE5456">
        <w:rPr>
          <w:rFonts w:asciiTheme="minorHAnsi" w:hAnsiTheme="minorHAnsi" w:cstheme="minorHAnsi"/>
          <w:sz w:val="20"/>
          <w:szCs w:val="20"/>
        </w:rPr>
        <w:t xml:space="preserve"> πρωτόκολλο</w:t>
      </w:r>
      <w:r w:rsidR="00F21736" w:rsidRPr="00DE5456">
        <w:rPr>
          <w:rFonts w:asciiTheme="minorHAnsi" w:hAnsiTheme="minorHAnsi" w:cstheme="minorHAnsi"/>
          <w:sz w:val="20"/>
          <w:szCs w:val="20"/>
        </w:rPr>
        <w:t xml:space="preserve">-πρακτικό παραλαβής </w:t>
      </w:r>
      <w:r w:rsidR="00F655D6">
        <w:rPr>
          <w:rFonts w:asciiTheme="minorHAnsi" w:hAnsiTheme="minorHAnsi" w:cstheme="minorHAnsi"/>
          <w:sz w:val="20"/>
          <w:szCs w:val="20"/>
        </w:rPr>
        <w:t>(ΕΝΤΥΠΟ</w:t>
      </w:r>
      <w:r w:rsidR="00C45EF7">
        <w:rPr>
          <w:rFonts w:asciiTheme="minorHAnsi" w:hAnsiTheme="minorHAnsi" w:cstheme="minorHAnsi"/>
          <w:sz w:val="20"/>
          <w:szCs w:val="20"/>
        </w:rPr>
        <w:t xml:space="preserve"> ΕΝΤ 02 00 8.01 18</w:t>
      </w:r>
      <w:r w:rsidR="00F655D6" w:rsidRPr="00B20A17">
        <w:rPr>
          <w:rFonts w:asciiTheme="minorHAnsi" w:hAnsiTheme="minorHAnsi" w:cstheme="minorHAnsi"/>
          <w:sz w:val="20"/>
          <w:szCs w:val="20"/>
        </w:rPr>
        <w:t xml:space="preserve">) </w:t>
      </w:r>
      <w:r w:rsidR="00F21736" w:rsidRPr="00DE5456">
        <w:rPr>
          <w:rFonts w:asciiTheme="minorHAnsi" w:hAnsiTheme="minorHAnsi" w:cstheme="minorHAnsi"/>
          <w:sz w:val="20"/>
          <w:szCs w:val="20"/>
        </w:rPr>
        <w:t xml:space="preserve">για </w:t>
      </w:r>
      <w:r w:rsidR="00823351">
        <w:rPr>
          <w:rFonts w:asciiTheme="minorHAnsi" w:hAnsiTheme="minorHAnsi" w:cstheme="minorHAnsi"/>
          <w:sz w:val="20"/>
          <w:szCs w:val="20"/>
        </w:rPr>
        <w:t>την υπηρεσία</w:t>
      </w:r>
      <w:r w:rsidR="007C06E5">
        <w:rPr>
          <w:rFonts w:asciiTheme="minorHAnsi" w:hAnsiTheme="minorHAnsi" w:cstheme="minorHAnsi"/>
          <w:sz w:val="20"/>
          <w:szCs w:val="20"/>
        </w:rPr>
        <w:t xml:space="preserve"> </w:t>
      </w:r>
      <w:r w:rsidR="00B81BBF" w:rsidRPr="000D099D">
        <w:rPr>
          <w:rFonts w:asciiTheme="minorHAnsi" w:hAnsiTheme="minorHAnsi" w:cstheme="minorHAnsi"/>
          <w:sz w:val="20"/>
          <w:szCs w:val="20"/>
        </w:rPr>
        <w:t>που παρέλαβ</w:t>
      </w:r>
      <w:r>
        <w:rPr>
          <w:rFonts w:asciiTheme="minorHAnsi" w:hAnsiTheme="minorHAnsi" w:cstheme="minorHAnsi"/>
          <w:sz w:val="20"/>
          <w:szCs w:val="20"/>
        </w:rPr>
        <w:t>ε</w:t>
      </w:r>
      <w:r w:rsidR="001D6069">
        <w:rPr>
          <w:rFonts w:asciiTheme="minorHAnsi" w:hAnsiTheme="minorHAnsi" w:cstheme="minorHAnsi"/>
          <w:sz w:val="20"/>
          <w:szCs w:val="20"/>
        </w:rPr>
        <w:t xml:space="preserve">, συμπεριλαμβανομένων των αναγραφομένων στην παράγραφο Ε. ΠΑΡΑΔΟΤΕΑ των τεχνικών προδιαγραφών του ΠΑΡΑΡΤΗΜΑΤΟΣ Α΄, </w:t>
      </w:r>
      <w:r w:rsidR="00F21736" w:rsidRPr="000D099D">
        <w:rPr>
          <w:rFonts w:asciiTheme="minorHAnsi" w:hAnsiTheme="minorHAnsi" w:cstheme="minorHAnsi"/>
          <w:b/>
          <w:sz w:val="20"/>
          <w:szCs w:val="20"/>
          <w:u w:val="single"/>
        </w:rPr>
        <w:t xml:space="preserve">εντός </w:t>
      </w:r>
      <w:r w:rsidR="00C45EF7">
        <w:rPr>
          <w:rFonts w:asciiTheme="minorHAnsi" w:hAnsiTheme="minorHAnsi" w:cstheme="minorHAnsi"/>
          <w:b/>
          <w:sz w:val="20"/>
          <w:szCs w:val="20"/>
          <w:u w:val="single"/>
        </w:rPr>
        <w:t>δεκαπέντε</w:t>
      </w:r>
      <w:r w:rsidR="00F21736" w:rsidRPr="000D099D">
        <w:rPr>
          <w:rFonts w:asciiTheme="minorHAnsi" w:hAnsiTheme="minorHAnsi" w:cstheme="minorHAnsi"/>
          <w:b/>
          <w:sz w:val="20"/>
          <w:szCs w:val="20"/>
          <w:u w:val="single"/>
        </w:rPr>
        <w:t xml:space="preserve"> (</w:t>
      </w:r>
      <w:r w:rsidR="00C45EF7">
        <w:rPr>
          <w:rFonts w:asciiTheme="minorHAnsi" w:hAnsiTheme="minorHAnsi" w:cstheme="minorHAnsi"/>
          <w:b/>
          <w:sz w:val="20"/>
          <w:szCs w:val="20"/>
          <w:u w:val="single"/>
        </w:rPr>
        <w:t>15</w:t>
      </w:r>
      <w:r w:rsidR="00F21736" w:rsidRPr="000D099D">
        <w:rPr>
          <w:rFonts w:asciiTheme="minorHAnsi" w:hAnsiTheme="minorHAnsi" w:cstheme="minorHAnsi"/>
          <w:b/>
          <w:sz w:val="20"/>
          <w:szCs w:val="20"/>
          <w:u w:val="single"/>
        </w:rPr>
        <w:t>) ημερών</w:t>
      </w:r>
      <w:r w:rsidR="00F21736" w:rsidRPr="000D099D">
        <w:rPr>
          <w:rFonts w:asciiTheme="minorHAnsi" w:hAnsiTheme="minorHAnsi" w:cstheme="minorHAnsi"/>
          <w:sz w:val="20"/>
          <w:szCs w:val="20"/>
        </w:rPr>
        <w:t xml:space="preserve"> από την παράδοσή τ</w:t>
      </w:r>
      <w:r w:rsidR="00232554">
        <w:rPr>
          <w:rFonts w:asciiTheme="minorHAnsi" w:hAnsiTheme="minorHAnsi" w:cstheme="minorHAnsi"/>
          <w:sz w:val="20"/>
          <w:szCs w:val="20"/>
        </w:rPr>
        <w:t>η</w:t>
      </w:r>
      <w:r w:rsidR="00F21736" w:rsidRPr="000D099D">
        <w:rPr>
          <w:rFonts w:asciiTheme="minorHAnsi" w:hAnsiTheme="minorHAnsi" w:cstheme="minorHAnsi"/>
          <w:sz w:val="20"/>
          <w:szCs w:val="20"/>
        </w:rPr>
        <w:t>ς, με βάση τον π</w:t>
      </w:r>
      <w:r w:rsidR="00BF5100" w:rsidRPr="000D099D">
        <w:rPr>
          <w:rFonts w:asciiTheme="minorHAnsi" w:hAnsiTheme="minorHAnsi" w:cstheme="minorHAnsi"/>
          <w:sz w:val="20"/>
          <w:szCs w:val="20"/>
        </w:rPr>
        <w:t xml:space="preserve">οσοτικό και ποιοτικό </w:t>
      </w:r>
      <w:r w:rsidR="00823351">
        <w:rPr>
          <w:rFonts w:asciiTheme="minorHAnsi" w:hAnsiTheme="minorHAnsi" w:cstheme="minorHAnsi"/>
          <w:sz w:val="20"/>
          <w:szCs w:val="20"/>
        </w:rPr>
        <w:t xml:space="preserve">της </w:t>
      </w:r>
      <w:r w:rsidR="00BF5100" w:rsidRPr="000D099D">
        <w:rPr>
          <w:rFonts w:asciiTheme="minorHAnsi" w:hAnsiTheme="minorHAnsi" w:cstheme="minorHAnsi"/>
          <w:sz w:val="20"/>
          <w:szCs w:val="20"/>
        </w:rPr>
        <w:t>έλεγχο</w:t>
      </w:r>
      <w:r w:rsidR="00823351">
        <w:rPr>
          <w:rFonts w:asciiTheme="minorHAnsi" w:hAnsiTheme="minorHAnsi" w:cstheme="minorHAnsi"/>
          <w:sz w:val="20"/>
          <w:szCs w:val="20"/>
        </w:rPr>
        <w:t xml:space="preserve"> και το αντίστοιχο σχετικό παραστατικό</w:t>
      </w:r>
      <w:r w:rsidR="00FB7D0B">
        <w:rPr>
          <w:rFonts w:asciiTheme="minorHAnsi" w:hAnsiTheme="minorHAnsi" w:cstheme="minorHAnsi"/>
          <w:sz w:val="20"/>
          <w:szCs w:val="20"/>
        </w:rPr>
        <w:t xml:space="preserve"> (βεβαίωση περάτωσης εργασιών)</w:t>
      </w:r>
      <w:r w:rsidR="00823351">
        <w:rPr>
          <w:rFonts w:asciiTheme="minorHAnsi" w:hAnsiTheme="minorHAnsi" w:cstheme="minorHAnsi"/>
          <w:sz w:val="20"/>
          <w:szCs w:val="20"/>
        </w:rPr>
        <w:t>.</w:t>
      </w:r>
    </w:p>
    <w:p w:rsidR="00E819CB" w:rsidRPr="00403BC2" w:rsidRDefault="00F21736" w:rsidP="00964644">
      <w:pPr>
        <w:shd w:val="clear" w:color="auto" w:fill="FFFFFF" w:themeFill="background1"/>
        <w:spacing w:after="12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Η Επιτροπή Παραλαβής διαβιβάζει το πρωτόκολλο παραλαβής (εις </w:t>
      </w:r>
      <w:r w:rsidR="00174D9C">
        <w:rPr>
          <w:rFonts w:asciiTheme="minorHAnsi" w:hAnsiTheme="minorHAnsi" w:cstheme="minorHAnsi"/>
          <w:sz w:val="20"/>
          <w:szCs w:val="20"/>
        </w:rPr>
        <w:t>διπλούν</w:t>
      </w:r>
      <w:r w:rsidRPr="00DE5456">
        <w:rPr>
          <w:rFonts w:asciiTheme="minorHAnsi" w:hAnsiTheme="minorHAnsi" w:cstheme="minorHAnsi"/>
          <w:sz w:val="20"/>
          <w:szCs w:val="20"/>
        </w:rPr>
        <w:t xml:space="preserve">) στη Δ/νση Σχεδιασμού &amp; Υποστήριξης Εργαστηρίων και το κοινοποιεί στον προμηθευτή, ο οποίος προβαίνει στην έκδοση του σχετικού </w:t>
      </w:r>
      <w:r w:rsidR="004526A6">
        <w:rPr>
          <w:rFonts w:asciiTheme="minorHAnsi" w:hAnsiTheme="minorHAnsi" w:cstheme="minorHAnsi"/>
          <w:sz w:val="20"/>
          <w:szCs w:val="20"/>
        </w:rPr>
        <w:t>παραστατικού</w:t>
      </w:r>
      <w:r w:rsidRPr="00DE5456">
        <w:rPr>
          <w:rFonts w:asciiTheme="minorHAnsi" w:hAnsiTheme="minorHAnsi" w:cstheme="minorHAnsi"/>
          <w:sz w:val="20"/>
          <w:szCs w:val="20"/>
        </w:rPr>
        <w:t xml:space="preserve">, με βάση </w:t>
      </w:r>
      <w:r w:rsidRPr="00403BC2">
        <w:rPr>
          <w:rFonts w:asciiTheme="minorHAnsi" w:hAnsiTheme="minorHAnsi" w:cstheme="minorHAnsi"/>
          <w:sz w:val="20"/>
          <w:szCs w:val="20"/>
        </w:rPr>
        <w:t>το οποίο θα γίνει η πληρωμή</w:t>
      </w:r>
      <w:r w:rsidR="00E819CB" w:rsidRPr="00403BC2">
        <w:rPr>
          <w:rFonts w:asciiTheme="minorHAnsi" w:hAnsiTheme="minorHAnsi" w:cstheme="minorHAnsi"/>
          <w:sz w:val="20"/>
          <w:szCs w:val="20"/>
        </w:rPr>
        <w:t>.</w:t>
      </w:r>
    </w:p>
    <w:p w:rsidR="00386EB6" w:rsidRPr="00386EB6" w:rsidRDefault="00FC50B8" w:rsidP="00337E1A">
      <w:pPr>
        <w:shd w:val="clear" w:color="auto" w:fill="FFFFFF" w:themeFill="background1"/>
        <w:spacing w:after="0" w:line="276" w:lineRule="auto"/>
        <w:jc w:val="both"/>
        <w:rPr>
          <w:rFonts w:asciiTheme="minorHAnsi" w:hAnsiTheme="minorHAnsi" w:cstheme="minorHAnsi"/>
          <w:sz w:val="20"/>
          <w:szCs w:val="20"/>
        </w:rPr>
      </w:pPr>
      <w:bookmarkStart w:id="6" w:name="_Hlk137638891"/>
      <w:r>
        <w:rPr>
          <w:rFonts w:asciiTheme="minorHAnsi" w:hAnsiTheme="minorHAnsi" w:cstheme="minorHAnsi"/>
          <w:sz w:val="20"/>
          <w:szCs w:val="20"/>
        </w:rPr>
        <w:t>Ο ανάδοχος υποχρεούται να εκδώσει</w:t>
      </w:r>
      <w:r w:rsidR="00FB7D0B">
        <w:rPr>
          <w:rFonts w:asciiTheme="minorHAnsi" w:hAnsiTheme="minorHAnsi" w:cstheme="minorHAnsi"/>
          <w:sz w:val="20"/>
          <w:szCs w:val="20"/>
        </w:rPr>
        <w:t xml:space="preserve"> ηλεκτρονικό τιμολόγιο</w:t>
      </w:r>
      <w:r w:rsidR="00EB5E95" w:rsidRPr="00403BC2">
        <w:rPr>
          <w:rFonts w:asciiTheme="minorHAnsi" w:hAnsiTheme="minorHAnsi" w:cstheme="minorHAnsi"/>
          <w:sz w:val="20"/>
          <w:szCs w:val="20"/>
        </w:rPr>
        <w:t>, που είναι σύμφωνα με το ευρωπαϊκό πρότυπο έκδοσης ηλεκτρονικών τιμολογίων.</w:t>
      </w:r>
      <w:r w:rsidR="00F405C2">
        <w:rPr>
          <w:rFonts w:asciiTheme="minorHAnsi" w:hAnsiTheme="minorHAnsi" w:cstheme="minorHAnsi"/>
          <w:sz w:val="20"/>
          <w:szCs w:val="20"/>
        </w:rPr>
        <w:t xml:space="preserve"> </w:t>
      </w:r>
      <w:r w:rsidR="00E819CB" w:rsidRPr="00403BC2">
        <w:rPr>
          <w:rFonts w:asciiTheme="minorHAnsi" w:hAnsiTheme="minorHAnsi" w:cstheme="minorHAnsi"/>
          <w:sz w:val="20"/>
          <w:szCs w:val="20"/>
        </w:rPr>
        <w:t xml:space="preserve">Η </w:t>
      </w:r>
      <w:r w:rsidR="00EB5E95" w:rsidRPr="00403BC2">
        <w:rPr>
          <w:rFonts w:asciiTheme="minorHAnsi" w:hAnsiTheme="minorHAnsi" w:cstheme="minorHAnsi"/>
          <w:sz w:val="20"/>
          <w:szCs w:val="20"/>
        </w:rPr>
        <w:t xml:space="preserve">ηλεκτρονική </w:t>
      </w:r>
      <w:r w:rsidR="00E819CB" w:rsidRPr="00403BC2">
        <w:rPr>
          <w:rFonts w:asciiTheme="minorHAnsi" w:hAnsiTheme="minorHAnsi" w:cstheme="minorHAnsi"/>
          <w:sz w:val="20"/>
          <w:szCs w:val="20"/>
        </w:rPr>
        <w:t xml:space="preserve">τιμολόγηση γίνεται </w:t>
      </w:r>
      <w:r w:rsidR="00386EB6">
        <w:rPr>
          <w:rFonts w:asciiTheme="minorHAnsi" w:hAnsiTheme="minorHAnsi" w:cstheme="minorHAnsi"/>
          <w:sz w:val="20"/>
          <w:szCs w:val="20"/>
        </w:rPr>
        <w:t>στα στοιχεία</w:t>
      </w:r>
      <w:r w:rsidR="00386EB6" w:rsidRPr="00386EB6">
        <w:rPr>
          <w:rFonts w:asciiTheme="minorHAnsi" w:hAnsiTheme="minorHAnsi" w:cstheme="minorHAnsi"/>
          <w:sz w:val="20"/>
          <w:szCs w:val="20"/>
        </w:rPr>
        <w:t>:</w:t>
      </w:r>
    </w:p>
    <w:p w:rsidR="009142C7" w:rsidRPr="009142C7" w:rsidRDefault="001B477F" w:rsidP="00337E1A">
      <w:pPr>
        <w:pStyle w:val="a7"/>
        <w:numPr>
          <w:ilvl w:val="0"/>
          <w:numId w:val="3"/>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ΑΑΔΕ – ΓΕΝΙΚΟ ΧΗΜΕΙΟ ΤΟΥ ΚΡΑΤΟΥΣ, Δ/νσηΑν.Τσόχα 16, ΤΚ 115 21,</w:t>
      </w:r>
      <w:r w:rsidR="0003398E">
        <w:rPr>
          <w:rFonts w:asciiTheme="minorHAnsi" w:hAnsiTheme="minorHAnsi" w:cstheme="minorHAnsi"/>
          <w:sz w:val="20"/>
        </w:rPr>
        <w:t xml:space="preserve"> Αθήνα</w:t>
      </w:r>
    </w:p>
    <w:p w:rsidR="009142C7" w:rsidRDefault="00E819CB" w:rsidP="00337E1A">
      <w:pPr>
        <w:pStyle w:val="a7"/>
        <w:numPr>
          <w:ilvl w:val="0"/>
          <w:numId w:val="3"/>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Αριθμό</w:t>
      </w:r>
      <w:r w:rsidR="009142C7" w:rsidRPr="009142C7">
        <w:rPr>
          <w:rFonts w:asciiTheme="minorHAnsi" w:hAnsiTheme="minorHAnsi" w:cstheme="minorHAnsi"/>
          <w:sz w:val="20"/>
        </w:rPr>
        <w:t xml:space="preserve">ς </w:t>
      </w:r>
      <w:r w:rsidRPr="009142C7">
        <w:rPr>
          <w:rFonts w:asciiTheme="minorHAnsi" w:hAnsiTheme="minorHAnsi" w:cstheme="minorHAnsi"/>
          <w:sz w:val="20"/>
        </w:rPr>
        <w:t xml:space="preserve">Φορολογικού Μητρώου (Α.Φ.Μ.) 997073525 </w:t>
      </w:r>
    </w:p>
    <w:p w:rsidR="009142C7" w:rsidRPr="009142C7" w:rsidRDefault="009142C7" w:rsidP="00337E1A">
      <w:pPr>
        <w:pStyle w:val="a7"/>
        <w:numPr>
          <w:ilvl w:val="0"/>
          <w:numId w:val="3"/>
        </w:numPr>
        <w:shd w:val="clear" w:color="auto" w:fill="FFFFFF" w:themeFill="background1"/>
        <w:spacing w:line="276" w:lineRule="auto"/>
        <w:contextualSpacing w:val="0"/>
        <w:jc w:val="both"/>
        <w:rPr>
          <w:rFonts w:asciiTheme="minorHAnsi" w:hAnsiTheme="minorHAnsi" w:cstheme="minorHAnsi"/>
          <w:sz w:val="20"/>
        </w:rPr>
      </w:pPr>
      <w:r>
        <w:rPr>
          <w:rFonts w:asciiTheme="minorHAnsi" w:hAnsiTheme="minorHAnsi" w:cstheme="minorHAnsi"/>
          <w:sz w:val="20"/>
        </w:rPr>
        <w:t>Κ</w:t>
      </w:r>
      <w:r w:rsidR="001B477F" w:rsidRPr="009142C7">
        <w:rPr>
          <w:rFonts w:asciiTheme="minorHAnsi" w:hAnsiTheme="minorHAnsi" w:cstheme="minorHAnsi"/>
          <w:sz w:val="20"/>
        </w:rPr>
        <w:t>ωδικός ηλεκτρονικής τιμολόγησης</w:t>
      </w:r>
      <w:r w:rsidR="00F405C2">
        <w:rPr>
          <w:rFonts w:asciiTheme="minorHAnsi" w:hAnsiTheme="minorHAnsi" w:cstheme="minorHAnsi"/>
          <w:sz w:val="20"/>
        </w:rPr>
        <w:t xml:space="preserve"> </w:t>
      </w:r>
      <w:r>
        <w:rPr>
          <w:rFonts w:asciiTheme="minorHAnsi" w:hAnsiTheme="minorHAnsi" w:cstheme="minorHAnsi"/>
          <w:sz w:val="20"/>
        </w:rPr>
        <w:t>ΑΑΗΤ</w:t>
      </w:r>
      <w:r>
        <w:rPr>
          <w:rFonts w:asciiTheme="minorHAnsi" w:hAnsiTheme="minorHAnsi" w:cstheme="minorHAnsi"/>
          <w:sz w:val="20"/>
          <w:lang w:val="en-US"/>
        </w:rPr>
        <w:t>:</w:t>
      </w:r>
      <w:r w:rsidR="00C45EF7" w:rsidRPr="009142C7">
        <w:rPr>
          <w:rFonts w:asciiTheme="minorHAnsi" w:hAnsiTheme="minorHAnsi" w:cstheme="minorHAnsi"/>
          <w:sz w:val="20"/>
        </w:rPr>
        <w:t>1024.8010000000.0005</w:t>
      </w:r>
      <w:r w:rsidR="00F21736" w:rsidRPr="009142C7">
        <w:rPr>
          <w:rFonts w:asciiTheme="minorHAnsi" w:hAnsiTheme="minorHAnsi" w:cstheme="minorHAnsi"/>
          <w:sz w:val="20"/>
        </w:rPr>
        <w:t>.</w:t>
      </w:r>
      <w:bookmarkEnd w:id="6"/>
    </w:p>
    <w:p w:rsidR="009142C7" w:rsidRDefault="009142C7" w:rsidP="00337E1A">
      <w:pPr>
        <w:pStyle w:val="a7"/>
        <w:shd w:val="clear" w:color="auto" w:fill="FFFFFF" w:themeFill="background1"/>
        <w:spacing w:line="276" w:lineRule="auto"/>
        <w:contextualSpacing w:val="0"/>
        <w:jc w:val="both"/>
        <w:rPr>
          <w:rFonts w:asciiTheme="minorHAnsi" w:hAnsiTheme="minorHAnsi" w:cstheme="minorHAnsi"/>
          <w:sz w:val="20"/>
        </w:rPr>
      </w:pPr>
    </w:p>
    <w:p w:rsidR="009142C7" w:rsidRPr="009142C7" w:rsidRDefault="00F21736" w:rsidP="00337E1A">
      <w:pPr>
        <w:shd w:val="clear" w:color="auto" w:fill="FFFFFF" w:themeFill="background1"/>
        <w:spacing w:after="0" w:line="276" w:lineRule="auto"/>
        <w:jc w:val="both"/>
        <w:rPr>
          <w:rFonts w:asciiTheme="minorHAnsi" w:hAnsiTheme="minorHAnsi" w:cstheme="minorHAnsi"/>
          <w:sz w:val="20"/>
        </w:rPr>
      </w:pPr>
      <w:r w:rsidRPr="009142C7">
        <w:rPr>
          <w:rFonts w:asciiTheme="minorHAnsi" w:hAnsiTheme="minorHAnsi" w:cstheme="minorHAnsi"/>
          <w:sz w:val="20"/>
        </w:rPr>
        <w:t xml:space="preserve">Στο τιμολόγιο θα πρέπει να δίνεται η περιγραφή </w:t>
      </w:r>
      <w:r w:rsidR="00FB7D0B">
        <w:rPr>
          <w:rFonts w:asciiTheme="minorHAnsi" w:hAnsiTheme="minorHAnsi" w:cstheme="minorHAnsi"/>
          <w:sz w:val="20"/>
        </w:rPr>
        <w:t>των εργασιών</w:t>
      </w:r>
      <w:r w:rsidR="00F405C2">
        <w:rPr>
          <w:rFonts w:asciiTheme="minorHAnsi" w:hAnsiTheme="minorHAnsi" w:cstheme="minorHAnsi"/>
          <w:sz w:val="20"/>
        </w:rPr>
        <w:t xml:space="preserve"> </w:t>
      </w:r>
      <w:r w:rsidRPr="009142C7">
        <w:rPr>
          <w:rFonts w:asciiTheme="minorHAnsi" w:hAnsiTheme="minorHAnsi" w:cstheme="minorHAnsi"/>
          <w:sz w:val="20"/>
        </w:rPr>
        <w:t>και να αναγράφονται</w:t>
      </w:r>
      <w:r w:rsidR="009142C7" w:rsidRPr="009142C7">
        <w:rPr>
          <w:rFonts w:asciiTheme="minorHAnsi" w:hAnsiTheme="minorHAnsi" w:cstheme="minorHAnsi"/>
          <w:sz w:val="20"/>
        </w:rPr>
        <w:t>:</w:t>
      </w:r>
    </w:p>
    <w:p w:rsidR="009142C7" w:rsidRPr="00FB7D0B" w:rsidRDefault="009142C7" w:rsidP="00337E1A">
      <w:pPr>
        <w:pStyle w:val="a7"/>
        <w:numPr>
          <w:ilvl w:val="0"/>
          <w:numId w:val="11"/>
        </w:numPr>
        <w:shd w:val="clear" w:color="auto" w:fill="FFFFFF" w:themeFill="background1"/>
        <w:spacing w:line="276" w:lineRule="auto"/>
        <w:ind w:hanging="294"/>
        <w:contextualSpacing w:val="0"/>
        <w:jc w:val="both"/>
        <w:rPr>
          <w:rFonts w:asciiTheme="minorHAnsi" w:hAnsiTheme="minorHAnsi" w:cstheme="minorHAnsi"/>
          <w:sz w:val="20"/>
        </w:rPr>
      </w:pPr>
      <w:r w:rsidRPr="00FB7D0B">
        <w:rPr>
          <w:rFonts w:asciiTheme="minorHAnsi" w:hAnsiTheme="minorHAnsi" w:cstheme="minorHAnsi"/>
          <w:sz w:val="20"/>
        </w:rPr>
        <w:t>ο αριθμός ΑΔΑ της Έγκρισης Δαπάνης (</w:t>
      </w:r>
      <w:r w:rsidR="00FB7D0B" w:rsidRPr="00FB7D0B">
        <w:rPr>
          <w:rFonts w:asciiTheme="minorHAnsi" w:hAnsiTheme="minorHAnsi" w:cstheme="minorHAnsi"/>
          <w:sz w:val="20"/>
        </w:rPr>
        <w:t>6ΣΞΘ46ΜΠ3Ζ-ΘΙ5</w:t>
      </w:r>
      <w:r w:rsidRPr="00FB7D0B">
        <w:rPr>
          <w:rFonts w:asciiTheme="minorHAnsi" w:hAnsiTheme="minorHAnsi" w:cstheme="minorHAnsi"/>
          <w:sz w:val="20"/>
          <w:lang w:eastAsia="en-US"/>
        </w:rPr>
        <w:t>)</w:t>
      </w:r>
    </w:p>
    <w:p w:rsidR="009142C7" w:rsidRPr="005C2D9F" w:rsidRDefault="00F21736" w:rsidP="00337E1A">
      <w:pPr>
        <w:pStyle w:val="a7"/>
        <w:numPr>
          <w:ilvl w:val="0"/>
          <w:numId w:val="10"/>
        </w:numPr>
        <w:shd w:val="clear" w:color="auto" w:fill="FFFFFF" w:themeFill="background1"/>
        <w:spacing w:line="276" w:lineRule="auto"/>
        <w:contextualSpacing w:val="0"/>
        <w:jc w:val="both"/>
        <w:rPr>
          <w:rFonts w:asciiTheme="minorHAnsi" w:hAnsiTheme="minorHAnsi" w:cstheme="minorHAnsi"/>
          <w:sz w:val="20"/>
        </w:rPr>
      </w:pPr>
      <w:r w:rsidRPr="005C2D9F">
        <w:rPr>
          <w:rFonts w:asciiTheme="minorHAnsi" w:hAnsiTheme="minorHAnsi" w:cstheme="minorHAnsi"/>
          <w:sz w:val="20"/>
        </w:rPr>
        <w:t xml:space="preserve">ο αριθμός πρωτοκόλλου της </w:t>
      </w:r>
      <w:r w:rsidRPr="00F405C2">
        <w:rPr>
          <w:rFonts w:asciiTheme="minorHAnsi" w:hAnsiTheme="minorHAnsi" w:cstheme="minorHAnsi"/>
          <w:sz w:val="20"/>
        </w:rPr>
        <w:t>πρόσκλησης (</w:t>
      </w:r>
      <w:r w:rsidR="001402D7" w:rsidRPr="00F405C2">
        <w:rPr>
          <w:rFonts w:asciiTheme="minorHAnsi" w:hAnsiTheme="minorHAnsi" w:cstheme="minorHAnsi"/>
          <w:sz w:val="20"/>
        </w:rPr>
        <w:t>ΔΣΥΠΕ Α _____ ΕΞ 2025</w:t>
      </w:r>
      <w:r w:rsidR="0003398E" w:rsidRPr="00F405C2">
        <w:rPr>
          <w:rFonts w:asciiTheme="minorHAnsi" w:hAnsiTheme="minorHAnsi" w:cstheme="minorHAnsi"/>
          <w:sz w:val="20"/>
        </w:rPr>
        <w:t>)</w:t>
      </w:r>
    </w:p>
    <w:p w:rsidR="009142C7" w:rsidRDefault="00370183" w:rsidP="00337E1A">
      <w:pPr>
        <w:pStyle w:val="a7"/>
        <w:numPr>
          <w:ilvl w:val="0"/>
          <w:numId w:val="10"/>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ο</w:t>
      </w:r>
      <w:r w:rsidR="00F21736" w:rsidRPr="009142C7">
        <w:rPr>
          <w:rFonts w:asciiTheme="minorHAnsi" w:hAnsiTheme="minorHAnsi" w:cstheme="minorHAnsi"/>
          <w:sz w:val="20"/>
        </w:rPr>
        <w:t xml:space="preserve"> ΚΑΕ </w:t>
      </w:r>
      <w:r w:rsidR="0092782E">
        <w:rPr>
          <w:rFonts w:asciiTheme="minorHAnsi" w:hAnsiTheme="minorHAnsi" w:cstheme="minorHAnsi"/>
          <w:sz w:val="20"/>
          <w:lang w:val="en-US"/>
        </w:rPr>
        <w:t>0863</w:t>
      </w:r>
    </w:p>
    <w:p w:rsidR="009142C7" w:rsidRPr="009142C7" w:rsidRDefault="009142C7" w:rsidP="00337E1A">
      <w:pPr>
        <w:pStyle w:val="a7"/>
        <w:numPr>
          <w:ilvl w:val="0"/>
          <w:numId w:val="10"/>
        </w:numPr>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ο</w:t>
      </w:r>
      <w:r w:rsidR="000E54DE">
        <w:rPr>
          <w:rFonts w:asciiTheme="minorHAnsi" w:hAnsiTheme="minorHAnsi" w:cstheme="minorHAnsi"/>
          <w:sz w:val="20"/>
        </w:rPr>
        <w:t xml:space="preserve"> κωδικός</w:t>
      </w:r>
      <w:r w:rsidRPr="009142C7">
        <w:rPr>
          <w:rFonts w:asciiTheme="minorHAnsi" w:hAnsiTheme="minorHAnsi" w:cstheme="minorHAnsi"/>
          <w:sz w:val="20"/>
          <w:lang w:val="en-US"/>
        </w:rPr>
        <w:t>CPV</w:t>
      </w:r>
      <w:r w:rsidRPr="009142C7">
        <w:rPr>
          <w:rFonts w:asciiTheme="minorHAnsi" w:hAnsiTheme="minorHAnsi" w:cstheme="minorHAnsi"/>
          <w:sz w:val="20"/>
        </w:rPr>
        <w:t xml:space="preserve">: </w:t>
      </w:r>
      <w:r w:rsidR="0092782E">
        <w:rPr>
          <w:rFonts w:asciiTheme="minorHAnsi" w:eastAsiaTheme="minorEastAsia" w:hAnsiTheme="minorHAnsi" w:cs="Arial"/>
          <w:sz w:val="20"/>
          <w:lang w:val="en-US"/>
        </w:rPr>
        <w:t>CPV</w:t>
      </w:r>
      <w:r w:rsidR="0092782E">
        <w:rPr>
          <w:rFonts w:asciiTheme="minorHAnsi" w:eastAsiaTheme="minorEastAsia" w:hAnsiTheme="minorHAnsi" w:cs="Arial"/>
          <w:sz w:val="20"/>
        </w:rPr>
        <w:t>5</w:t>
      </w:r>
      <w:r w:rsidR="0092782E" w:rsidRPr="00934667">
        <w:rPr>
          <w:rFonts w:asciiTheme="minorHAnsi" w:eastAsiaTheme="minorEastAsia" w:hAnsiTheme="minorHAnsi" w:cs="Arial"/>
          <w:sz w:val="20"/>
        </w:rPr>
        <w:t>0000000-5</w:t>
      </w:r>
    </w:p>
    <w:p w:rsidR="009142C7" w:rsidRDefault="00BF5100" w:rsidP="00337E1A">
      <w:pPr>
        <w:pStyle w:val="a7"/>
        <w:numPr>
          <w:ilvl w:val="0"/>
          <w:numId w:val="10"/>
        </w:numPr>
        <w:shd w:val="clear" w:color="auto" w:fill="FFFFFF" w:themeFill="background1"/>
        <w:spacing w:line="276" w:lineRule="auto"/>
        <w:contextualSpacing w:val="0"/>
        <w:jc w:val="both"/>
        <w:rPr>
          <w:rFonts w:asciiTheme="minorHAnsi" w:hAnsiTheme="minorHAnsi" w:cstheme="minorHAnsi"/>
          <w:sz w:val="20"/>
        </w:rPr>
      </w:pPr>
      <w:r w:rsidRPr="009142C7">
        <w:rPr>
          <w:rFonts w:asciiTheme="minorHAnsi" w:hAnsiTheme="minorHAnsi" w:cstheme="minorHAnsi"/>
          <w:sz w:val="20"/>
        </w:rPr>
        <w:t xml:space="preserve">και ο αριθμός </w:t>
      </w:r>
      <w:r w:rsidR="009142C7">
        <w:rPr>
          <w:rFonts w:asciiTheme="minorHAnsi" w:hAnsiTheme="minorHAnsi" w:cstheme="minorHAnsi"/>
          <w:sz w:val="20"/>
        </w:rPr>
        <w:t xml:space="preserve">ΑΔΑΜ της </w:t>
      </w:r>
      <w:r w:rsidRPr="009142C7">
        <w:rPr>
          <w:rFonts w:asciiTheme="minorHAnsi" w:hAnsiTheme="minorHAnsi" w:cstheme="minorHAnsi"/>
          <w:sz w:val="20"/>
        </w:rPr>
        <w:t>Σύμβασης</w:t>
      </w:r>
      <w:r w:rsidR="001402D7">
        <w:rPr>
          <w:rFonts w:asciiTheme="minorHAnsi" w:hAnsiTheme="minorHAnsi" w:cstheme="minorHAnsi"/>
          <w:sz w:val="20"/>
        </w:rPr>
        <w:t>.</w:t>
      </w:r>
    </w:p>
    <w:p w:rsidR="00F21736" w:rsidRPr="007C06E5" w:rsidRDefault="00BF5100" w:rsidP="00964644">
      <w:pPr>
        <w:shd w:val="clear" w:color="auto" w:fill="FFFFFF" w:themeFill="background1"/>
        <w:spacing w:after="120" w:line="276" w:lineRule="auto"/>
        <w:jc w:val="both"/>
        <w:rPr>
          <w:rFonts w:asciiTheme="minorHAnsi" w:hAnsiTheme="minorHAnsi" w:cstheme="minorHAnsi"/>
          <w:sz w:val="20"/>
          <w:szCs w:val="20"/>
        </w:rPr>
      </w:pPr>
      <w:r w:rsidRPr="00231CA8">
        <w:rPr>
          <w:rFonts w:asciiTheme="minorHAnsi" w:hAnsiTheme="minorHAnsi" w:cstheme="minorHAnsi"/>
          <w:sz w:val="20"/>
        </w:rPr>
        <w:t xml:space="preserve">Επίσης, είτε στο τιμολόγιο είτε σε συνοδευτικό έγγραφο του τιμολογίου θα πρέπει να αντιστοιχείται το είδος </w:t>
      </w:r>
      <w:r w:rsidR="00232554">
        <w:rPr>
          <w:rFonts w:asciiTheme="minorHAnsi" w:hAnsiTheme="minorHAnsi" w:cstheme="minorHAnsi"/>
          <w:sz w:val="20"/>
        </w:rPr>
        <w:t xml:space="preserve">της εργασίας </w:t>
      </w:r>
      <w:r w:rsidRPr="00231CA8">
        <w:rPr>
          <w:rFonts w:asciiTheme="minorHAnsi" w:hAnsiTheme="minorHAnsi" w:cstheme="minorHAnsi"/>
          <w:sz w:val="20"/>
        </w:rPr>
        <w:t xml:space="preserve">με τον α/α, όπως αυτός </w:t>
      </w:r>
      <w:r w:rsidRPr="000A40AC">
        <w:rPr>
          <w:rFonts w:asciiTheme="minorHAnsi" w:hAnsiTheme="minorHAnsi" w:cstheme="minorHAnsi"/>
          <w:sz w:val="20"/>
        </w:rPr>
        <w:t xml:space="preserve">αναγράφεται στον πίνακα του Παραρτήματος </w:t>
      </w:r>
      <w:r w:rsidR="000A40AC" w:rsidRPr="000A40AC">
        <w:rPr>
          <w:rFonts w:asciiTheme="minorHAnsi" w:hAnsiTheme="minorHAnsi" w:cstheme="minorHAnsi"/>
          <w:sz w:val="20"/>
        </w:rPr>
        <w:t>Γ</w:t>
      </w:r>
      <w:r w:rsidRPr="000A40AC">
        <w:rPr>
          <w:rFonts w:asciiTheme="minorHAnsi" w:hAnsiTheme="minorHAnsi" w:cstheme="minorHAnsi"/>
          <w:sz w:val="20"/>
        </w:rPr>
        <w:t xml:space="preserve"> ή/και στη σύμβαση.</w:t>
      </w:r>
      <w:r w:rsidR="007C06E5">
        <w:rPr>
          <w:rFonts w:asciiTheme="minorHAnsi" w:hAnsiTheme="minorHAnsi" w:cstheme="minorHAnsi"/>
          <w:sz w:val="20"/>
        </w:rPr>
        <w:t xml:space="preserve"> </w:t>
      </w:r>
      <w:r w:rsidR="00F21736" w:rsidRPr="00DE5456">
        <w:rPr>
          <w:rFonts w:asciiTheme="minorHAnsi" w:hAnsiTheme="minorHAnsi" w:cstheme="minorHAnsi"/>
          <w:sz w:val="20"/>
          <w:szCs w:val="20"/>
        </w:rPr>
        <w:t>Η παραλαβή καθώς και τυχόν παράταση, διενεργούνται σύμφωνα με τα προβλεπόμενα στο ν. 4412/2016</w:t>
      </w:r>
      <w:r w:rsidR="00386EB6">
        <w:rPr>
          <w:rFonts w:asciiTheme="minorHAnsi" w:hAnsiTheme="minorHAnsi" w:cstheme="minorHAnsi"/>
          <w:sz w:val="20"/>
          <w:szCs w:val="20"/>
        </w:rPr>
        <w:t>.</w:t>
      </w:r>
    </w:p>
    <w:p w:rsidR="00337E1A" w:rsidRPr="007C06E5" w:rsidRDefault="00337E1A" w:rsidP="00964644">
      <w:pPr>
        <w:shd w:val="clear" w:color="auto" w:fill="FFFFFF" w:themeFill="background1"/>
        <w:spacing w:after="120" w:line="276" w:lineRule="auto"/>
        <w:jc w:val="both"/>
        <w:rPr>
          <w:rFonts w:asciiTheme="minorHAnsi" w:hAnsiTheme="minorHAnsi" w:cstheme="minorHAnsi"/>
          <w:sz w:val="20"/>
          <w:szCs w:val="20"/>
        </w:rPr>
      </w:pPr>
    </w:p>
    <w:p w:rsidR="00AE436D" w:rsidRPr="00DE5456" w:rsidRDefault="0088641A" w:rsidP="00964644">
      <w:pPr>
        <w:pStyle w:val="a7"/>
        <w:numPr>
          <w:ilvl w:val="0"/>
          <w:numId w:val="1"/>
        </w:numPr>
        <w:spacing w:after="120" w:line="276" w:lineRule="auto"/>
        <w:ind w:left="284" w:hanging="284"/>
        <w:contextualSpacing w:val="0"/>
        <w:jc w:val="both"/>
        <w:rPr>
          <w:rFonts w:asciiTheme="minorHAnsi" w:hAnsiTheme="minorHAnsi" w:cstheme="minorHAnsi"/>
          <w:b/>
          <w:sz w:val="20"/>
        </w:rPr>
      </w:pPr>
      <w:r w:rsidRPr="00DE5456">
        <w:rPr>
          <w:rFonts w:asciiTheme="minorHAnsi" w:hAnsiTheme="minorHAnsi" w:cstheme="minorHAnsi"/>
          <w:b/>
          <w:sz w:val="20"/>
        </w:rPr>
        <w:t>Πληρωμή</w:t>
      </w:r>
    </w:p>
    <w:p w:rsidR="00BF5100" w:rsidRPr="000E54DE" w:rsidRDefault="00BF5100" w:rsidP="00964644">
      <w:pPr>
        <w:spacing w:after="120" w:line="276" w:lineRule="auto"/>
        <w:jc w:val="both"/>
        <w:rPr>
          <w:rFonts w:asciiTheme="minorHAnsi" w:eastAsia="Tahoma" w:hAnsiTheme="minorHAnsi" w:cstheme="minorHAnsi"/>
          <w:sz w:val="20"/>
          <w:szCs w:val="20"/>
        </w:rPr>
      </w:pPr>
      <w:bookmarkStart w:id="7" w:name="_Hlk149746793"/>
      <w:r w:rsidRPr="00BF5100">
        <w:rPr>
          <w:rFonts w:asciiTheme="minorHAnsi" w:eastAsia="Tahoma" w:hAnsiTheme="minorHAnsi" w:cstheme="minorHAnsi"/>
          <w:sz w:val="20"/>
          <w:szCs w:val="20"/>
        </w:rPr>
        <w:t xml:space="preserve">Η πληρωμή της αξίας </w:t>
      </w:r>
      <w:r w:rsidR="00FB7D0B">
        <w:rPr>
          <w:rFonts w:asciiTheme="minorHAnsi" w:eastAsia="Tahoma" w:hAnsiTheme="minorHAnsi" w:cstheme="minorHAnsi"/>
          <w:sz w:val="20"/>
          <w:szCs w:val="20"/>
        </w:rPr>
        <w:t>της</w:t>
      </w:r>
      <w:r w:rsidRPr="000D099D">
        <w:rPr>
          <w:rFonts w:asciiTheme="minorHAnsi" w:eastAsia="Tahoma" w:hAnsiTheme="minorHAnsi" w:cstheme="minorHAnsi"/>
          <w:sz w:val="20"/>
          <w:szCs w:val="20"/>
        </w:rPr>
        <w:t xml:space="preserve"> υπό προμήθεια </w:t>
      </w:r>
      <w:r w:rsidR="00FB7D0B">
        <w:rPr>
          <w:rFonts w:asciiTheme="minorHAnsi" w:eastAsia="Tahoma" w:hAnsiTheme="minorHAnsi" w:cstheme="minorHAnsi"/>
          <w:sz w:val="20"/>
          <w:szCs w:val="20"/>
        </w:rPr>
        <w:t>υπηρεσίας</w:t>
      </w:r>
      <w:r w:rsidR="007C06E5">
        <w:rPr>
          <w:rFonts w:asciiTheme="minorHAnsi" w:eastAsia="Tahoma" w:hAnsiTheme="minorHAnsi" w:cstheme="minorHAnsi"/>
          <w:sz w:val="20"/>
          <w:szCs w:val="20"/>
        </w:rPr>
        <w:t xml:space="preserve"> </w:t>
      </w:r>
      <w:r w:rsidRPr="000D099D">
        <w:rPr>
          <w:rFonts w:asciiTheme="minorHAnsi" w:eastAsia="Tahoma" w:hAnsiTheme="minorHAnsi" w:cstheme="minorHAnsi"/>
          <w:sz w:val="20"/>
          <w:szCs w:val="20"/>
        </w:rPr>
        <w:t>θα πραγματοποιηθεί με την παραλαβή από την Υπηρεσία τ</w:t>
      </w:r>
      <w:r w:rsidR="00232554">
        <w:rPr>
          <w:rFonts w:asciiTheme="minorHAnsi" w:eastAsia="Tahoma" w:hAnsiTheme="minorHAnsi" w:cstheme="minorHAnsi"/>
          <w:sz w:val="20"/>
          <w:szCs w:val="20"/>
        </w:rPr>
        <w:t>ου τιμολογίου</w:t>
      </w:r>
      <w:r w:rsidRPr="000D099D">
        <w:rPr>
          <w:rFonts w:asciiTheme="minorHAnsi" w:eastAsia="Tahoma" w:hAnsiTheme="minorHAnsi" w:cstheme="minorHAnsi"/>
          <w:sz w:val="20"/>
          <w:szCs w:val="20"/>
        </w:rPr>
        <w:t xml:space="preserve"> και τ</w:t>
      </w:r>
      <w:r w:rsidR="00FB7D0B">
        <w:rPr>
          <w:rFonts w:asciiTheme="minorHAnsi" w:eastAsia="Tahoma" w:hAnsiTheme="minorHAnsi" w:cstheme="minorHAnsi"/>
          <w:sz w:val="20"/>
          <w:szCs w:val="20"/>
        </w:rPr>
        <w:t>ου σχετικού Πρωτοκόλλου</w:t>
      </w:r>
      <w:r w:rsidRPr="000D099D">
        <w:rPr>
          <w:rFonts w:asciiTheme="minorHAnsi" w:eastAsia="Tahoma" w:hAnsiTheme="minorHAnsi" w:cstheme="minorHAnsi"/>
          <w:sz w:val="20"/>
          <w:szCs w:val="20"/>
        </w:rPr>
        <w:t xml:space="preserve"> οριστικής ποσοτικής και ποιοτικής παραλαβής, εντός 60 ημερών, </w:t>
      </w:r>
      <w:r w:rsidR="00946D4E" w:rsidRPr="000D099D">
        <w:rPr>
          <w:rFonts w:asciiTheme="minorHAnsi" w:eastAsia="Tahoma" w:hAnsiTheme="minorHAnsi" w:cstheme="minorHAnsi"/>
          <w:sz w:val="20"/>
          <w:szCs w:val="20"/>
        </w:rPr>
        <w:t xml:space="preserve">με έμβασμα στον τραπεζικό λογαριασμό του δικαιούχου </w:t>
      </w:r>
      <w:r w:rsidRPr="000D099D">
        <w:rPr>
          <w:rFonts w:asciiTheme="minorHAnsi" w:eastAsia="Tahoma" w:hAnsiTheme="minorHAnsi" w:cstheme="minorHAnsi"/>
          <w:sz w:val="20"/>
          <w:szCs w:val="20"/>
        </w:rPr>
        <w:t>σε βάρος του Προϋπολογισμού του Ε.Τ.Ε.</w:t>
      </w:r>
      <w:r w:rsidR="00657ECB" w:rsidRPr="000D099D">
        <w:rPr>
          <w:rFonts w:asciiTheme="minorHAnsi" w:eastAsia="Tahoma" w:hAnsiTheme="minorHAnsi" w:cstheme="minorHAnsi"/>
          <w:sz w:val="20"/>
          <w:szCs w:val="20"/>
        </w:rPr>
        <w:t xml:space="preserve">Π.Π.Α.Α., οικονομικού </w:t>
      </w:r>
      <w:r w:rsidR="00657ECB" w:rsidRPr="000E54DE">
        <w:rPr>
          <w:rFonts w:asciiTheme="minorHAnsi" w:eastAsia="Tahoma" w:hAnsiTheme="minorHAnsi" w:cstheme="minorHAnsi"/>
          <w:sz w:val="20"/>
          <w:szCs w:val="20"/>
        </w:rPr>
        <w:t>έτους 20</w:t>
      </w:r>
      <w:r w:rsidR="004D1437" w:rsidRPr="000E54DE">
        <w:rPr>
          <w:rFonts w:asciiTheme="minorHAnsi" w:eastAsia="Tahoma" w:hAnsiTheme="minorHAnsi" w:cstheme="minorHAnsi"/>
          <w:sz w:val="20"/>
          <w:szCs w:val="20"/>
        </w:rPr>
        <w:t>25</w:t>
      </w:r>
      <w:r w:rsidRPr="000E54DE">
        <w:rPr>
          <w:rFonts w:asciiTheme="minorHAnsi" w:eastAsia="Tahoma" w:hAnsiTheme="minorHAnsi" w:cstheme="minorHAnsi"/>
          <w:sz w:val="20"/>
          <w:szCs w:val="20"/>
        </w:rPr>
        <w:t xml:space="preserve">, ΚΑΕ </w:t>
      </w:r>
      <w:r w:rsidR="00FB7D0B">
        <w:rPr>
          <w:rFonts w:asciiTheme="minorHAnsi" w:eastAsia="Tahoma" w:hAnsiTheme="minorHAnsi" w:cstheme="minorHAnsi"/>
          <w:sz w:val="20"/>
          <w:szCs w:val="20"/>
        </w:rPr>
        <w:t>0863</w:t>
      </w:r>
      <w:r w:rsidR="004D1437" w:rsidRPr="000E54DE">
        <w:rPr>
          <w:rFonts w:asciiTheme="minorHAnsi" w:eastAsia="Tahoma" w:hAnsiTheme="minorHAnsi" w:cstheme="minorHAnsi"/>
          <w:sz w:val="20"/>
          <w:szCs w:val="20"/>
        </w:rPr>
        <w:t>.</w:t>
      </w:r>
    </w:p>
    <w:p w:rsidR="00285CA8" w:rsidRPr="000E54DE" w:rsidRDefault="003B0D13" w:rsidP="00964644">
      <w:pPr>
        <w:spacing w:after="120" w:line="276" w:lineRule="auto"/>
        <w:jc w:val="both"/>
        <w:rPr>
          <w:rFonts w:asciiTheme="minorHAnsi" w:eastAsia="Tahoma" w:hAnsiTheme="minorHAnsi" w:cstheme="minorHAnsi"/>
          <w:sz w:val="20"/>
          <w:szCs w:val="20"/>
        </w:rPr>
      </w:pPr>
      <w:r w:rsidRPr="000E54DE">
        <w:rPr>
          <w:rFonts w:asciiTheme="minorHAnsi" w:eastAsia="Tahoma" w:hAnsiTheme="minorHAnsi" w:cstheme="minorHAnsi"/>
          <w:sz w:val="20"/>
          <w:szCs w:val="20"/>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rsidR="00285CA8" w:rsidRPr="000E54DE" w:rsidRDefault="00285CA8" w:rsidP="00964644">
      <w:pPr>
        <w:spacing w:after="120" w:line="276" w:lineRule="auto"/>
        <w:jc w:val="both"/>
        <w:rPr>
          <w:rFonts w:asciiTheme="minorHAnsi" w:eastAsia="Tahoma" w:hAnsiTheme="minorHAnsi" w:cstheme="minorHAnsi"/>
          <w:sz w:val="20"/>
          <w:szCs w:val="20"/>
        </w:rPr>
      </w:pPr>
      <w:r w:rsidRPr="000E54DE">
        <w:rPr>
          <w:rFonts w:asciiTheme="minorHAnsi" w:eastAsia="Tahoma" w:hAnsiTheme="minorHAnsi" w:cstheme="minorHAnsi"/>
          <w:sz w:val="20"/>
          <w:szCs w:val="20"/>
        </w:rPr>
        <w:t>Υπέρ τρίτων κρατήσεις:</w:t>
      </w:r>
    </w:p>
    <w:p w:rsidR="003121ED" w:rsidRPr="000642C8" w:rsidRDefault="003121ED" w:rsidP="00964644">
      <w:pPr>
        <w:pStyle w:val="a7"/>
        <w:numPr>
          <w:ilvl w:val="0"/>
          <w:numId w:val="9"/>
        </w:numPr>
        <w:spacing w:after="120" w:line="276" w:lineRule="auto"/>
        <w:contextualSpacing w:val="0"/>
        <w:jc w:val="both"/>
        <w:rPr>
          <w:rFonts w:asciiTheme="minorHAnsi" w:eastAsia="Tahoma" w:hAnsiTheme="minorHAnsi" w:cstheme="minorHAnsi"/>
          <w:sz w:val="20"/>
        </w:rPr>
      </w:pPr>
      <w:r w:rsidRPr="00231CA8">
        <w:rPr>
          <w:rFonts w:asciiTheme="minorHAnsi" w:eastAsia="Tahoma" w:hAnsiTheme="minorHAnsi" w:cstheme="minorHAnsi"/>
          <w:sz w:val="20"/>
        </w:rPr>
        <w:t xml:space="preserve">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w:t>
      </w:r>
      <w:r w:rsidRPr="000642C8">
        <w:rPr>
          <w:rFonts w:asciiTheme="minorHAnsi" w:eastAsia="Tahoma" w:hAnsiTheme="minorHAnsi" w:cstheme="minorHAnsi"/>
          <w:sz w:val="20"/>
        </w:rPr>
        <w:t>του ν. 4412/2016).</w:t>
      </w:r>
    </w:p>
    <w:p w:rsidR="003121ED" w:rsidRPr="000642C8" w:rsidRDefault="003121ED" w:rsidP="00964644">
      <w:pPr>
        <w:pStyle w:val="a7"/>
        <w:numPr>
          <w:ilvl w:val="0"/>
          <w:numId w:val="9"/>
        </w:numPr>
        <w:spacing w:after="120" w:line="276" w:lineRule="auto"/>
        <w:contextualSpacing w:val="0"/>
        <w:jc w:val="both"/>
        <w:rPr>
          <w:rFonts w:asciiTheme="minorHAnsi" w:eastAsia="Tahoma" w:hAnsiTheme="minorHAnsi" w:cstheme="minorHAnsi"/>
          <w:sz w:val="20"/>
        </w:rPr>
      </w:pPr>
      <w:r w:rsidRPr="000642C8">
        <w:rPr>
          <w:rFonts w:asciiTheme="minorHAnsi" w:eastAsia="Tahoma" w:hAnsiTheme="minorHAnsi" w:cstheme="minorHAnsi"/>
          <w:sz w:val="20"/>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BF5100" w:rsidRPr="004E46C3" w:rsidRDefault="00BF5100" w:rsidP="00964644">
      <w:pPr>
        <w:spacing w:after="120" w:line="276" w:lineRule="auto"/>
        <w:jc w:val="both"/>
        <w:rPr>
          <w:rFonts w:asciiTheme="minorHAnsi" w:eastAsia="Tahoma" w:hAnsiTheme="minorHAnsi" w:cstheme="minorHAnsi"/>
          <w:sz w:val="20"/>
          <w:szCs w:val="20"/>
        </w:rPr>
      </w:pPr>
      <w:r w:rsidRPr="00FB7D0B">
        <w:rPr>
          <w:rFonts w:asciiTheme="minorHAnsi" w:eastAsia="Tahoma" w:hAnsiTheme="minorHAnsi" w:cstheme="minorHAnsi"/>
          <w:sz w:val="20"/>
          <w:szCs w:val="20"/>
        </w:rPr>
        <w:t xml:space="preserve">Στην καθαρή αξία θα γίνει παρακράτηση φόρου εισοδήματος </w:t>
      </w:r>
      <w:r w:rsidR="00FB7D0B" w:rsidRPr="00FB7D0B">
        <w:rPr>
          <w:rFonts w:asciiTheme="minorHAnsi" w:eastAsia="Tahoma" w:hAnsiTheme="minorHAnsi" w:cstheme="minorHAnsi"/>
          <w:sz w:val="20"/>
          <w:szCs w:val="20"/>
        </w:rPr>
        <w:t>8</w:t>
      </w:r>
      <w:r w:rsidR="00C843F9" w:rsidRPr="00FB7D0B">
        <w:rPr>
          <w:rFonts w:asciiTheme="minorHAnsi" w:eastAsia="Tahoma" w:hAnsiTheme="minorHAnsi" w:cstheme="minorHAnsi"/>
          <w:sz w:val="20"/>
          <w:szCs w:val="20"/>
        </w:rPr>
        <w:t>%</w:t>
      </w:r>
      <w:r w:rsidRPr="00FB7D0B">
        <w:rPr>
          <w:rFonts w:asciiTheme="minorHAnsi" w:eastAsia="Tahoma" w:hAnsiTheme="minorHAnsi" w:cstheme="minorHAnsi"/>
          <w:sz w:val="20"/>
          <w:szCs w:val="20"/>
        </w:rPr>
        <w:t>.</w:t>
      </w:r>
    </w:p>
    <w:p w:rsidR="003B0D13" w:rsidRPr="004E46C3" w:rsidRDefault="003B0D13" w:rsidP="00964644">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 xml:space="preserve">Εάν μετά την ημερομηνία της δημοσίευσης της </w:t>
      </w:r>
      <w:r w:rsidR="00C843F9" w:rsidRPr="004E46C3">
        <w:rPr>
          <w:rFonts w:asciiTheme="minorHAnsi" w:eastAsia="Tahoma" w:hAnsiTheme="minorHAnsi" w:cstheme="minorHAnsi"/>
          <w:sz w:val="20"/>
          <w:szCs w:val="20"/>
        </w:rPr>
        <w:t>πρόσκλησης</w:t>
      </w:r>
      <w:r w:rsidRPr="004E46C3">
        <w:rPr>
          <w:rFonts w:asciiTheme="minorHAnsi" w:eastAsia="Tahoma" w:hAnsiTheme="minorHAnsi" w:cstheme="minorHAnsi"/>
          <w:sz w:val="20"/>
          <w:szCs w:val="20"/>
        </w:rPr>
        <w:t xml:space="preserve"> επιβληθούν φόροι, τέλη και κρατήσεις ή καταργηθούν υφιστάμενοι, το ποσό πληρώνεται ή εκπίπτει αντιστοίχως από τους  λογαριασμούς του αναδόχου.</w:t>
      </w:r>
    </w:p>
    <w:p w:rsidR="00C843F9" w:rsidRPr="004E46C3" w:rsidRDefault="00C843F9" w:rsidP="00964644">
      <w:pPr>
        <w:spacing w:after="120" w:line="276" w:lineRule="auto"/>
        <w:jc w:val="both"/>
        <w:rPr>
          <w:rFonts w:asciiTheme="minorHAnsi" w:eastAsia="Tahoma" w:hAnsiTheme="minorHAnsi" w:cstheme="minorHAnsi"/>
          <w:sz w:val="20"/>
          <w:szCs w:val="20"/>
        </w:rPr>
      </w:pPr>
    </w:p>
    <w:p w:rsidR="003B0D13" w:rsidRPr="004E46C3" w:rsidRDefault="003B0D13" w:rsidP="00964644">
      <w:pPr>
        <w:spacing w:after="120" w:line="276" w:lineRule="auto"/>
        <w:jc w:val="both"/>
        <w:rPr>
          <w:rFonts w:asciiTheme="minorHAnsi" w:eastAsia="Tahoma" w:hAnsiTheme="minorHAnsi" w:cstheme="minorHAnsi"/>
          <w:sz w:val="20"/>
          <w:szCs w:val="20"/>
          <w:u w:val="single"/>
        </w:rPr>
      </w:pPr>
      <w:r w:rsidRPr="004E46C3">
        <w:rPr>
          <w:rFonts w:asciiTheme="minorHAnsi" w:eastAsia="Tahoma" w:hAnsiTheme="minorHAnsi" w:cstheme="minorHAnsi"/>
          <w:sz w:val="20"/>
          <w:szCs w:val="20"/>
          <w:u w:val="single"/>
        </w:rPr>
        <w:t>ΔΙΚΑΙΟΛΟΓΗΤΙΚΑ ΠΟΥ ΠΡΕΠΕΙ ΝΑ ΠΡΟΣΚΟΜΙΣΕΙ Ο ΑΝΑΔΟΧΟΣ ΚΑΤΑ ΤΟ ΣΤΑΔΙΟ ΤΗΣ ΠΛΗΡΩΜΗΣ:</w:t>
      </w:r>
    </w:p>
    <w:p w:rsidR="003B0D13" w:rsidRPr="004E46C3" w:rsidRDefault="003B0D13" w:rsidP="00964644">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1.  Φορολογική και ασφαλιστική ενημερότητα.</w:t>
      </w:r>
    </w:p>
    <w:p w:rsidR="003B0D13" w:rsidRPr="004E46C3" w:rsidRDefault="003B0D13" w:rsidP="00964644">
      <w:pPr>
        <w:spacing w:after="120" w:line="276" w:lineRule="auto"/>
        <w:jc w:val="both"/>
        <w:rPr>
          <w:rFonts w:asciiTheme="minorHAnsi" w:eastAsia="Tahoma" w:hAnsiTheme="minorHAnsi" w:cstheme="minorHAnsi"/>
          <w:sz w:val="20"/>
          <w:szCs w:val="20"/>
        </w:rPr>
      </w:pPr>
      <w:r w:rsidRPr="004E46C3">
        <w:rPr>
          <w:rFonts w:asciiTheme="minorHAnsi" w:eastAsia="Tahoma" w:hAnsiTheme="minorHAnsi" w:cstheme="minorHAnsi"/>
          <w:sz w:val="20"/>
          <w:szCs w:val="20"/>
        </w:rPr>
        <w:t xml:space="preserve">2. Έγγραφο της τράπεζας στην οποία ο ανάδοχος επιθυμεί να γίνεται η πληρωμή και στο οποίο θα αναγράφεται ο αριθμός ΙΒΑΝ. </w:t>
      </w:r>
    </w:p>
    <w:p w:rsidR="003B0D13" w:rsidRPr="004E46C3" w:rsidRDefault="003B0D13" w:rsidP="00463483">
      <w:pPr>
        <w:spacing w:after="120" w:line="276" w:lineRule="auto"/>
        <w:rPr>
          <w:rFonts w:asciiTheme="minorHAnsi" w:eastAsia="Tahoma" w:hAnsiTheme="minorHAnsi" w:cstheme="minorHAnsi"/>
          <w:sz w:val="20"/>
          <w:szCs w:val="20"/>
        </w:rPr>
      </w:pPr>
      <w:r w:rsidRPr="004E46C3">
        <w:rPr>
          <w:rFonts w:asciiTheme="minorHAnsi" w:eastAsia="Tahoma" w:hAnsiTheme="minorHAnsi" w:cstheme="minorHAnsi"/>
          <w:sz w:val="20"/>
          <w:szCs w:val="20"/>
        </w:rPr>
        <w:t>Κατά τα λοιπά εφαρμόζονται οι διατάξεις περί Κρατικών Προμηθειών.</w:t>
      </w:r>
    </w:p>
    <w:p w:rsidR="002613E7" w:rsidRPr="004E46C3" w:rsidRDefault="00A04AC8" w:rsidP="00337E1A">
      <w:pPr>
        <w:spacing w:after="0" w:line="240" w:lineRule="auto"/>
        <w:jc w:val="both"/>
        <w:rPr>
          <w:rFonts w:asciiTheme="minorHAnsi" w:hAnsiTheme="minorHAnsi" w:cstheme="minorHAnsi"/>
          <w:sz w:val="20"/>
          <w:szCs w:val="20"/>
        </w:rPr>
      </w:pPr>
      <w:r w:rsidRPr="004E46C3">
        <w:rPr>
          <w:rFonts w:asciiTheme="minorHAnsi" w:hAnsiTheme="minorHAnsi" w:cstheme="minorHAnsi"/>
          <w:sz w:val="20"/>
          <w:szCs w:val="20"/>
        </w:rPr>
        <w:t>Η παρο</w:t>
      </w:r>
      <w:r w:rsidR="008148A4" w:rsidRPr="004E46C3">
        <w:rPr>
          <w:rFonts w:asciiTheme="minorHAnsi" w:hAnsiTheme="minorHAnsi" w:cstheme="minorHAnsi"/>
          <w:sz w:val="20"/>
          <w:szCs w:val="20"/>
        </w:rPr>
        <w:t>ύσα πρόσκληση θα δημοσιευτεί στο</w:t>
      </w:r>
      <w:r w:rsidR="00F405C2">
        <w:rPr>
          <w:rFonts w:asciiTheme="minorHAnsi" w:hAnsiTheme="minorHAnsi" w:cstheme="minorHAnsi"/>
          <w:sz w:val="20"/>
          <w:szCs w:val="20"/>
        </w:rPr>
        <w:t xml:space="preserve"> </w:t>
      </w:r>
      <w:r w:rsidR="008148A4" w:rsidRPr="004E46C3">
        <w:rPr>
          <w:rFonts w:asciiTheme="minorHAnsi" w:hAnsiTheme="minorHAnsi" w:cstheme="minorHAnsi"/>
          <w:sz w:val="20"/>
          <w:szCs w:val="20"/>
        </w:rPr>
        <w:t>ΚΗΜΔΗΣ</w:t>
      </w:r>
      <w:r w:rsidR="00F405C2">
        <w:rPr>
          <w:rFonts w:asciiTheme="minorHAnsi" w:hAnsiTheme="minorHAnsi" w:cstheme="minorHAnsi"/>
          <w:sz w:val="20"/>
          <w:szCs w:val="20"/>
        </w:rPr>
        <w:t xml:space="preserve"> </w:t>
      </w:r>
      <w:r w:rsidR="00C843F9" w:rsidRPr="004E46C3">
        <w:rPr>
          <w:rFonts w:asciiTheme="minorHAnsi" w:hAnsiTheme="minorHAnsi" w:cstheme="minorHAnsi"/>
          <w:sz w:val="20"/>
          <w:szCs w:val="20"/>
        </w:rPr>
        <w:t xml:space="preserve">και </w:t>
      </w:r>
      <w:r w:rsidR="00BF5100" w:rsidRPr="004E46C3">
        <w:rPr>
          <w:rFonts w:asciiTheme="minorHAnsi" w:hAnsiTheme="minorHAnsi" w:cstheme="minorHAnsi"/>
          <w:sz w:val="20"/>
          <w:szCs w:val="20"/>
        </w:rPr>
        <w:t>στην ιστοσελίδα της Α.Α.Δ.Ε. στην διεύθυνση</w:t>
      </w:r>
      <w:r w:rsidR="007C06E5">
        <w:rPr>
          <w:rFonts w:asciiTheme="minorHAnsi" w:hAnsiTheme="minorHAnsi" w:cstheme="minorHAnsi"/>
          <w:sz w:val="20"/>
          <w:szCs w:val="20"/>
        </w:rPr>
        <w:t xml:space="preserve"> </w:t>
      </w:r>
      <w:hyperlink r:id="rId13" w:history="1">
        <w:r w:rsidR="00337E1A" w:rsidRPr="007C06E5">
          <w:rPr>
            <w:rStyle w:val="-"/>
            <w:rFonts w:asciiTheme="minorHAnsi" w:hAnsiTheme="minorHAnsi" w:cstheme="minorHAnsi"/>
            <w:color w:val="auto"/>
            <w:sz w:val="20"/>
            <w:szCs w:val="20"/>
            <w:u w:val="none"/>
          </w:rPr>
          <w:t>http://www.aade.gr/prok</w:t>
        </w:r>
        <w:r w:rsidR="00337E1A" w:rsidRPr="007C06E5">
          <w:rPr>
            <w:rStyle w:val="-"/>
            <w:rFonts w:asciiTheme="minorHAnsi" w:hAnsiTheme="minorHAnsi" w:cstheme="minorHAnsi"/>
            <w:color w:val="auto"/>
            <w:sz w:val="20"/>
            <w:szCs w:val="20"/>
            <w:u w:val="none"/>
            <w:lang w:val="en-US"/>
          </w:rPr>
          <w:t>i</w:t>
        </w:r>
        <w:r w:rsidR="00337E1A" w:rsidRPr="007C06E5">
          <w:rPr>
            <w:rStyle w:val="-"/>
            <w:rFonts w:asciiTheme="minorHAnsi" w:hAnsiTheme="minorHAnsi" w:cstheme="minorHAnsi"/>
            <w:color w:val="auto"/>
            <w:sz w:val="20"/>
            <w:szCs w:val="20"/>
            <w:u w:val="none"/>
          </w:rPr>
          <w:t>ryxeis-diagonismoi</w:t>
        </w:r>
      </w:hyperlink>
      <w:r w:rsidR="007C06E5">
        <w:t xml:space="preserve"> </w:t>
      </w:r>
      <w:r w:rsidR="009B6513" w:rsidRPr="004E46C3">
        <w:rPr>
          <w:rFonts w:asciiTheme="minorHAnsi" w:hAnsiTheme="minorHAnsi" w:cstheme="minorHAnsi"/>
          <w:sz w:val="20"/>
          <w:szCs w:val="20"/>
        </w:rPr>
        <w:t>και στην διεύθυνση</w:t>
      </w:r>
      <w:r w:rsidR="007C06E5">
        <w:rPr>
          <w:rFonts w:asciiTheme="minorHAnsi" w:hAnsiTheme="minorHAnsi" w:cstheme="minorHAnsi"/>
          <w:sz w:val="20"/>
          <w:szCs w:val="20"/>
        </w:rPr>
        <w:t xml:space="preserve"> </w:t>
      </w:r>
      <w:hyperlink r:id="rId14" w:history="1">
        <w:r w:rsidR="002613E7" w:rsidRPr="0092782E">
          <w:rPr>
            <w:rStyle w:val="-"/>
            <w:rFonts w:asciiTheme="minorHAnsi" w:hAnsiTheme="minorHAnsi" w:cstheme="minorHAnsi"/>
            <w:color w:val="auto"/>
            <w:sz w:val="20"/>
            <w:szCs w:val="20"/>
            <w:u w:val="none"/>
          </w:rPr>
          <w:t>http://www.aade.gr/gcsl</w:t>
        </w:r>
      </w:hyperlink>
      <w:r w:rsidR="002613E7" w:rsidRPr="004E46C3">
        <w:rPr>
          <w:rFonts w:asciiTheme="minorHAnsi" w:hAnsiTheme="minorHAnsi" w:cstheme="minorHAnsi"/>
          <w:sz w:val="20"/>
          <w:szCs w:val="20"/>
        </w:rPr>
        <w:t>.</w:t>
      </w:r>
    </w:p>
    <w:p w:rsidR="002613E7" w:rsidRDefault="002613E7" w:rsidP="00337E1A">
      <w:pPr>
        <w:spacing w:after="120" w:line="276" w:lineRule="auto"/>
        <w:jc w:val="both"/>
        <w:rPr>
          <w:rFonts w:asciiTheme="minorHAnsi" w:hAnsiTheme="minorHAnsi" w:cstheme="minorHAnsi"/>
          <w:sz w:val="20"/>
          <w:szCs w:val="20"/>
        </w:rPr>
      </w:pPr>
    </w:p>
    <w:tbl>
      <w:tblPr>
        <w:tblW w:w="3374" w:type="dxa"/>
        <w:jc w:val="right"/>
        <w:tblLayout w:type="fixed"/>
        <w:tblLook w:val="04A0"/>
      </w:tblPr>
      <w:tblGrid>
        <w:gridCol w:w="3374"/>
      </w:tblGrid>
      <w:tr w:rsidR="00337E1A" w:rsidRPr="004E46C3" w:rsidTr="00337E1A">
        <w:trPr>
          <w:trHeight w:val="331"/>
          <w:jc w:val="right"/>
        </w:trPr>
        <w:tc>
          <w:tcPr>
            <w:tcW w:w="3374" w:type="dxa"/>
          </w:tcPr>
          <w:p w:rsidR="00337E1A" w:rsidRPr="004E46C3" w:rsidRDefault="00337E1A" w:rsidP="00337E1A">
            <w:pPr>
              <w:spacing w:after="0" w:line="276" w:lineRule="auto"/>
              <w:jc w:val="center"/>
              <w:rPr>
                <w:b/>
                <w:bCs/>
                <w:sz w:val="20"/>
                <w:szCs w:val="20"/>
              </w:rPr>
            </w:pPr>
            <w:bookmarkStart w:id="8" w:name="_Hlk149747455"/>
            <w:bookmarkEnd w:id="7"/>
            <w:r w:rsidRPr="004E46C3">
              <w:rPr>
                <w:b/>
                <w:bCs/>
                <w:sz w:val="20"/>
                <w:szCs w:val="20"/>
              </w:rPr>
              <w:t>Με εντολή Διοικητή</w:t>
            </w:r>
          </w:p>
          <w:p w:rsidR="00337E1A" w:rsidRPr="004E46C3" w:rsidRDefault="00337E1A" w:rsidP="00337E1A">
            <w:pPr>
              <w:spacing w:after="0" w:line="276" w:lineRule="auto"/>
              <w:jc w:val="center"/>
              <w:rPr>
                <w:b/>
                <w:bCs/>
                <w:sz w:val="20"/>
                <w:szCs w:val="20"/>
              </w:rPr>
            </w:pPr>
            <w:r w:rsidRPr="004E46C3">
              <w:rPr>
                <w:b/>
                <w:bCs/>
                <w:sz w:val="20"/>
                <w:szCs w:val="20"/>
              </w:rPr>
              <w:t>Η ΠΡΟΪΣΤΑΜΕΝΗ ΤΗΣ</w:t>
            </w:r>
          </w:p>
          <w:p w:rsidR="00337E1A" w:rsidRPr="004E46C3" w:rsidRDefault="00337E1A" w:rsidP="00337E1A">
            <w:pPr>
              <w:spacing w:after="0" w:line="276" w:lineRule="auto"/>
              <w:jc w:val="center"/>
              <w:rPr>
                <w:b/>
                <w:bCs/>
                <w:sz w:val="20"/>
                <w:szCs w:val="20"/>
              </w:rPr>
            </w:pPr>
            <w:r w:rsidRPr="004E46C3">
              <w:rPr>
                <w:b/>
                <w:bCs/>
                <w:sz w:val="20"/>
                <w:szCs w:val="20"/>
              </w:rPr>
              <w:t>ΓΕΝΙΚΗΣ ΔΙΕΥΘΥΝΣΗΣ Γ.Χ.Κ.</w:t>
            </w:r>
          </w:p>
        </w:tc>
      </w:tr>
      <w:tr w:rsidR="00337E1A" w:rsidRPr="004E46C3" w:rsidTr="00337E1A">
        <w:trPr>
          <w:trHeight w:val="1383"/>
          <w:jc w:val="right"/>
        </w:trPr>
        <w:tc>
          <w:tcPr>
            <w:tcW w:w="3374" w:type="dxa"/>
          </w:tcPr>
          <w:p w:rsidR="00337E1A" w:rsidRPr="004E46C3" w:rsidRDefault="00337E1A" w:rsidP="00337E1A">
            <w:pPr>
              <w:spacing w:after="0" w:line="276" w:lineRule="auto"/>
              <w:jc w:val="center"/>
              <w:rPr>
                <w:rFonts w:asciiTheme="minorHAnsi" w:hAnsiTheme="minorHAnsi" w:cstheme="minorHAnsi"/>
                <w:b/>
              </w:rPr>
            </w:pPr>
          </w:p>
          <w:p w:rsidR="00337E1A" w:rsidRPr="004E46C3" w:rsidRDefault="00337E1A" w:rsidP="00337E1A">
            <w:pPr>
              <w:spacing w:after="0" w:line="276" w:lineRule="auto"/>
              <w:jc w:val="center"/>
              <w:rPr>
                <w:rFonts w:asciiTheme="minorHAnsi" w:hAnsiTheme="minorHAnsi" w:cstheme="minorHAnsi"/>
                <w:b/>
              </w:rPr>
            </w:pPr>
          </w:p>
          <w:p w:rsidR="00337E1A" w:rsidRPr="000C7B9A" w:rsidRDefault="00337E1A" w:rsidP="00337E1A">
            <w:pPr>
              <w:spacing w:after="0" w:line="276" w:lineRule="auto"/>
              <w:jc w:val="center"/>
              <w:rPr>
                <w:rFonts w:asciiTheme="minorHAnsi" w:hAnsiTheme="minorHAnsi" w:cstheme="minorHAnsi"/>
                <w:b/>
              </w:rPr>
            </w:pPr>
          </w:p>
        </w:tc>
      </w:tr>
      <w:tr w:rsidR="00337E1A" w:rsidRPr="004E46C3" w:rsidTr="00337E1A">
        <w:trPr>
          <w:trHeight w:val="338"/>
          <w:jc w:val="right"/>
        </w:trPr>
        <w:tc>
          <w:tcPr>
            <w:tcW w:w="3374" w:type="dxa"/>
          </w:tcPr>
          <w:p w:rsidR="00337E1A" w:rsidRPr="00CE5B31" w:rsidRDefault="00337E1A" w:rsidP="00337E1A">
            <w:pPr>
              <w:spacing w:after="0" w:line="276" w:lineRule="auto"/>
              <w:jc w:val="center"/>
              <w:rPr>
                <w:rFonts w:asciiTheme="minorHAnsi" w:hAnsiTheme="minorHAnsi" w:cstheme="minorHAnsi"/>
                <w:b/>
              </w:rPr>
            </w:pPr>
            <w:r w:rsidRPr="00CE5B31">
              <w:rPr>
                <w:rFonts w:asciiTheme="minorHAnsi" w:hAnsiTheme="minorHAnsi" w:cstheme="minorHAnsi"/>
                <w:b/>
              </w:rPr>
              <w:t>ΣΟΦΙΑ ΖΗΣΗ</w:t>
            </w:r>
          </w:p>
        </w:tc>
      </w:tr>
    </w:tbl>
    <w:p w:rsidR="00CE5B31" w:rsidRDefault="00CE5B31" w:rsidP="00964644">
      <w:pPr>
        <w:spacing w:after="120" w:line="276" w:lineRule="auto"/>
        <w:jc w:val="both"/>
        <w:rPr>
          <w:rFonts w:eastAsia="Times New Roman" w:cs="Arial"/>
          <w:b/>
          <w:sz w:val="20"/>
          <w:szCs w:val="20"/>
          <w:u w:val="single"/>
          <w:lang w:eastAsia="el-GR"/>
        </w:rPr>
      </w:pPr>
      <w:bookmarkStart w:id="9" w:name="_Hlk149747744"/>
      <w:bookmarkEnd w:id="8"/>
    </w:p>
    <w:p w:rsidR="00FB78D7" w:rsidRPr="0016111D" w:rsidRDefault="00FB78D7" w:rsidP="00337E1A">
      <w:pPr>
        <w:spacing w:after="0" w:line="276" w:lineRule="auto"/>
        <w:jc w:val="both"/>
        <w:rPr>
          <w:rFonts w:eastAsia="Times New Roman" w:cs="Arial"/>
          <w:sz w:val="20"/>
          <w:szCs w:val="20"/>
          <w:lang w:eastAsia="el-GR"/>
        </w:rPr>
      </w:pPr>
      <w:r w:rsidRPr="0016111D">
        <w:rPr>
          <w:rFonts w:eastAsia="Times New Roman" w:cs="Arial"/>
          <w:b/>
          <w:sz w:val="20"/>
          <w:szCs w:val="20"/>
          <w:u w:val="single"/>
          <w:lang w:eastAsia="el-GR"/>
        </w:rPr>
        <w:t>Συνημμένα</w:t>
      </w:r>
      <w:r w:rsidRPr="0016111D">
        <w:rPr>
          <w:rFonts w:eastAsia="Times New Roman" w:cs="Arial"/>
          <w:sz w:val="20"/>
          <w:szCs w:val="20"/>
          <w:lang w:eastAsia="el-GR"/>
        </w:rPr>
        <w:t xml:space="preserve">:  </w:t>
      </w:r>
    </w:p>
    <w:p w:rsidR="00FB78D7" w:rsidRPr="0016111D" w:rsidRDefault="00FB78D7" w:rsidP="00337E1A">
      <w:pPr>
        <w:numPr>
          <w:ilvl w:val="0"/>
          <w:numId w:val="5"/>
        </w:numPr>
        <w:spacing w:after="0" w:line="276" w:lineRule="auto"/>
        <w:ind w:left="714" w:hanging="357"/>
        <w:jc w:val="both"/>
        <w:rPr>
          <w:rFonts w:eastAsia="Times New Roman" w:cs="Arial"/>
          <w:sz w:val="20"/>
          <w:szCs w:val="20"/>
          <w:lang w:eastAsia="el-GR"/>
        </w:rPr>
      </w:pPr>
      <w:r w:rsidRPr="0016111D">
        <w:rPr>
          <w:rFonts w:eastAsia="Times New Roman" w:cs="Arial"/>
          <w:sz w:val="20"/>
          <w:szCs w:val="20"/>
          <w:lang w:eastAsia="el-GR"/>
        </w:rPr>
        <w:t>Παράρτημα Α’: ΤΕΧΝΙΚΕΣ ΠΡΟΔΙΑΓΡΑΦΕΣ</w:t>
      </w:r>
      <w:r w:rsidR="003F486E" w:rsidRPr="0016111D">
        <w:rPr>
          <w:rFonts w:eastAsia="Times New Roman" w:cs="Arial"/>
          <w:sz w:val="20"/>
          <w:szCs w:val="20"/>
          <w:lang w:eastAsia="el-GR"/>
        </w:rPr>
        <w:t xml:space="preserve"> - ΑΠΑΙΤΗΣΕΙΣ</w:t>
      </w:r>
    </w:p>
    <w:p w:rsidR="00FB78D7" w:rsidRPr="0016111D" w:rsidRDefault="00FB78D7" w:rsidP="00337E1A">
      <w:pPr>
        <w:numPr>
          <w:ilvl w:val="0"/>
          <w:numId w:val="5"/>
        </w:numPr>
        <w:spacing w:after="0" w:line="276" w:lineRule="auto"/>
        <w:ind w:left="714" w:hanging="357"/>
        <w:jc w:val="both"/>
        <w:rPr>
          <w:rFonts w:eastAsia="Times New Roman" w:cs="Arial"/>
          <w:sz w:val="20"/>
          <w:szCs w:val="20"/>
          <w:lang w:eastAsia="el-GR"/>
        </w:rPr>
      </w:pPr>
      <w:bookmarkStart w:id="10" w:name="_Hlk199970545"/>
      <w:r w:rsidRPr="0016111D">
        <w:rPr>
          <w:rFonts w:eastAsia="Times New Roman" w:cs="Arial"/>
          <w:sz w:val="20"/>
          <w:szCs w:val="20"/>
          <w:lang w:eastAsia="el-GR"/>
        </w:rPr>
        <w:t xml:space="preserve">Παράρτημα Β’: </w:t>
      </w:r>
      <w:r w:rsidR="00EA7AE4" w:rsidRPr="0016111D">
        <w:rPr>
          <w:rFonts w:eastAsia="Times New Roman" w:cs="Arial"/>
          <w:sz w:val="20"/>
          <w:szCs w:val="20"/>
          <w:lang w:eastAsia="el-GR"/>
        </w:rPr>
        <w:t>ΥΠΟΔΕΙΓΜΑ</w:t>
      </w:r>
      <w:bookmarkEnd w:id="10"/>
      <w:r w:rsidRPr="0016111D">
        <w:rPr>
          <w:rFonts w:eastAsia="Times New Roman" w:cs="Arial"/>
          <w:sz w:val="20"/>
          <w:szCs w:val="20"/>
          <w:lang w:eastAsia="el-GR"/>
        </w:rPr>
        <w:t xml:space="preserve">ΤΕΧΝΙΚΗΣ ΠΡΟΣΦΟΡΑΣ </w:t>
      </w:r>
    </w:p>
    <w:p w:rsidR="00BC018B" w:rsidRPr="0016111D" w:rsidRDefault="00BC018B" w:rsidP="00337E1A">
      <w:pPr>
        <w:numPr>
          <w:ilvl w:val="0"/>
          <w:numId w:val="5"/>
        </w:numPr>
        <w:spacing w:after="0" w:line="276" w:lineRule="auto"/>
        <w:ind w:left="714" w:hanging="357"/>
        <w:jc w:val="both"/>
        <w:rPr>
          <w:rFonts w:eastAsia="Times New Roman" w:cs="Arial"/>
          <w:sz w:val="20"/>
          <w:szCs w:val="20"/>
          <w:lang w:eastAsia="el-GR"/>
        </w:rPr>
      </w:pPr>
      <w:r w:rsidRPr="0016111D">
        <w:rPr>
          <w:rFonts w:eastAsia="Times New Roman" w:cs="Arial"/>
          <w:sz w:val="20"/>
          <w:szCs w:val="20"/>
          <w:lang w:eastAsia="el-GR"/>
        </w:rPr>
        <w:t xml:space="preserve">Παράρτημα Γ’: </w:t>
      </w:r>
      <w:r w:rsidR="00EA7AE4" w:rsidRPr="0016111D">
        <w:rPr>
          <w:rFonts w:eastAsia="Times New Roman" w:cs="Arial"/>
          <w:sz w:val="20"/>
          <w:szCs w:val="20"/>
          <w:lang w:eastAsia="el-GR"/>
        </w:rPr>
        <w:t>ΥΠΟΔΕΙΓΜΑ</w:t>
      </w:r>
      <w:r w:rsidRPr="0016111D">
        <w:rPr>
          <w:rFonts w:eastAsia="Times New Roman" w:cs="Arial"/>
          <w:sz w:val="20"/>
          <w:szCs w:val="20"/>
          <w:lang w:eastAsia="el-GR"/>
        </w:rPr>
        <w:t xml:space="preserve"> ΟΙΚΟΝΟΜΙΚΗΣΠΡΟΣΦΟΡΑΣ</w:t>
      </w:r>
    </w:p>
    <w:p w:rsidR="00FB78D7" w:rsidRPr="0016111D" w:rsidRDefault="00FB78D7" w:rsidP="00337E1A">
      <w:pPr>
        <w:numPr>
          <w:ilvl w:val="0"/>
          <w:numId w:val="5"/>
        </w:numPr>
        <w:spacing w:after="0" w:line="276" w:lineRule="auto"/>
        <w:ind w:left="714" w:hanging="357"/>
        <w:jc w:val="both"/>
        <w:rPr>
          <w:rFonts w:eastAsia="Times New Roman" w:cs="Arial"/>
          <w:sz w:val="20"/>
          <w:szCs w:val="20"/>
          <w:lang w:eastAsia="el-GR"/>
        </w:rPr>
      </w:pPr>
      <w:r w:rsidRPr="0016111D">
        <w:rPr>
          <w:rFonts w:eastAsia="Times New Roman" w:cs="Arial"/>
          <w:sz w:val="20"/>
          <w:szCs w:val="20"/>
          <w:lang w:eastAsia="el-GR"/>
        </w:rPr>
        <w:t xml:space="preserve">Παράρτημα </w:t>
      </w:r>
      <w:r w:rsidR="00BC018B" w:rsidRPr="0016111D">
        <w:rPr>
          <w:rFonts w:eastAsia="Times New Roman" w:cs="Arial"/>
          <w:sz w:val="20"/>
          <w:szCs w:val="20"/>
          <w:lang w:eastAsia="el-GR"/>
        </w:rPr>
        <w:t>Δ</w:t>
      </w:r>
      <w:r w:rsidRPr="0016111D">
        <w:rPr>
          <w:rFonts w:eastAsia="Times New Roman" w:cs="Arial"/>
          <w:sz w:val="20"/>
          <w:szCs w:val="20"/>
          <w:lang w:eastAsia="el-GR"/>
        </w:rPr>
        <w:t xml:space="preserve">΄: </w:t>
      </w:r>
      <w:r w:rsidR="003F486E" w:rsidRPr="0016111D">
        <w:rPr>
          <w:rFonts w:eastAsia="Times New Roman" w:cs="Arial"/>
          <w:sz w:val="20"/>
          <w:szCs w:val="20"/>
          <w:lang w:eastAsia="el-GR"/>
        </w:rPr>
        <w:t>ΥΠΕΥΘΥΝΗ ΔΗΛΩΣΗ</w:t>
      </w:r>
    </w:p>
    <w:p w:rsidR="002567A9" w:rsidRPr="0016111D" w:rsidRDefault="002567A9" w:rsidP="00337E1A">
      <w:pPr>
        <w:spacing w:after="0" w:line="276" w:lineRule="auto"/>
        <w:jc w:val="both"/>
        <w:rPr>
          <w:rFonts w:eastAsia="Times New Roman" w:cs="Arial"/>
          <w:b/>
          <w:sz w:val="20"/>
          <w:szCs w:val="20"/>
          <w:u w:val="single"/>
          <w:lang w:val="en-US" w:eastAsia="el-GR"/>
        </w:rPr>
      </w:pPr>
    </w:p>
    <w:p w:rsidR="00FB78D7" w:rsidRPr="0016111D" w:rsidRDefault="00FB78D7" w:rsidP="00337E1A">
      <w:pPr>
        <w:spacing w:after="0" w:line="276" w:lineRule="auto"/>
        <w:jc w:val="both"/>
        <w:rPr>
          <w:rFonts w:eastAsia="Times New Roman" w:cs="Arial"/>
          <w:sz w:val="20"/>
          <w:szCs w:val="20"/>
          <w:lang w:eastAsia="el-GR"/>
        </w:rPr>
      </w:pPr>
      <w:r w:rsidRPr="0016111D">
        <w:rPr>
          <w:rFonts w:eastAsia="Times New Roman" w:cs="Arial"/>
          <w:b/>
          <w:sz w:val="20"/>
          <w:szCs w:val="20"/>
          <w:u w:val="single"/>
          <w:lang w:eastAsia="el-GR"/>
        </w:rPr>
        <w:t>Κοινοποίηση:</w:t>
      </w:r>
    </w:p>
    <w:p w:rsidR="00F03949" w:rsidRPr="00D33444" w:rsidRDefault="00337E1A" w:rsidP="00D33444">
      <w:pPr>
        <w:numPr>
          <w:ilvl w:val="0"/>
          <w:numId w:val="7"/>
        </w:numPr>
        <w:spacing w:after="0" w:line="276" w:lineRule="auto"/>
        <w:rPr>
          <w:rFonts w:eastAsia="Times New Roman" w:cs="Arial"/>
          <w:sz w:val="20"/>
          <w:szCs w:val="20"/>
          <w:lang w:eastAsia="el-GR"/>
        </w:rPr>
      </w:pPr>
      <w:r>
        <w:rPr>
          <w:rFonts w:eastAsia="Times New Roman"/>
          <w:sz w:val="20"/>
          <w:szCs w:val="20"/>
          <w:lang w:eastAsia="el-GR"/>
        </w:rPr>
        <w:t xml:space="preserve">Χ.Υ. Πελοποννήσου – Δυτικής Ελλάδας &amp; Ιονίου </w:t>
      </w:r>
      <w:r w:rsidR="00D33444">
        <w:rPr>
          <w:rFonts w:eastAsia="Times New Roman"/>
          <w:sz w:val="20"/>
          <w:szCs w:val="20"/>
          <w:lang w:eastAsia="el-GR"/>
        </w:rPr>
        <w:t xml:space="preserve">–Τμήμα </w:t>
      </w:r>
      <w:r w:rsidR="0092782E" w:rsidRPr="00D33444">
        <w:rPr>
          <w:rFonts w:eastAsia="Times New Roman"/>
          <w:sz w:val="20"/>
          <w:szCs w:val="20"/>
          <w:lang w:eastAsia="el-GR"/>
        </w:rPr>
        <w:t>Χ.Υ.</w:t>
      </w:r>
      <w:r w:rsidR="00FC50B8" w:rsidRPr="00D33444">
        <w:rPr>
          <w:rFonts w:eastAsia="Times New Roman"/>
          <w:sz w:val="20"/>
          <w:szCs w:val="20"/>
          <w:lang w:eastAsia="el-GR"/>
        </w:rPr>
        <w:t>Κέρκυρας</w:t>
      </w:r>
    </w:p>
    <w:p w:rsidR="003020CD" w:rsidRPr="00684FEC" w:rsidRDefault="003020CD" w:rsidP="00337E1A">
      <w:pPr>
        <w:numPr>
          <w:ilvl w:val="0"/>
          <w:numId w:val="7"/>
        </w:numPr>
        <w:spacing w:after="0" w:line="276" w:lineRule="auto"/>
        <w:rPr>
          <w:rFonts w:eastAsia="Times New Roman" w:cs="Arial"/>
          <w:sz w:val="20"/>
          <w:szCs w:val="20"/>
          <w:lang w:eastAsia="el-GR"/>
        </w:rPr>
      </w:pPr>
      <w:r w:rsidRPr="00684FEC">
        <w:rPr>
          <w:rFonts w:eastAsia="Times New Roman"/>
          <w:sz w:val="20"/>
          <w:szCs w:val="20"/>
          <w:lang w:eastAsia="el-GR"/>
        </w:rPr>
        <w:t xml:space="preserve">Δ/νση Προϋπολογισμού &amp; Δημοσιονομικών </w:t>
      </w:r>
      <w:r w:rsidR="007A4553" w:rsidRPr="00684FEC">
        <w:rPr>
          <w:rFonts w:eastAsia="Times New Roman"/>
          <w:sz w:val="20"/>
          <w:szCs w:val="20"/>
          <w:lang w:eastAsia="el-GR"/>
        </w:rPr>
        <w:t>Αναφορών</w:t>
      </w:r>
      <w:r w:rsidRPr="00684FEC">
        <w:rPr>
          <w:rFonts w:eastAsia="Times New Roman"/>
          <w:sz w:val="20"/>
          <w:szCs w:val="20"/>
          <w:lang w:eastAsia="el-GR"/>
        </w:rPr>
        <w:t xml:space="preserve"> (</w:t>
      </w:r>
      <w:r w:rsidRPr="00684FEC">
        <w:rPr>
          <w:rFonts w:eastAsia="Times New Roman"/>
          <w:sz w:val="20"/>
          <w:szCs w:val="20"/>
          <w:lang w:val="en-US" w:eastAsia="el-GR"/>
        </w:rPr>
        <w:t>dpdad</w:t>
      </w:r>
      <w:r w:rsidRPr="00684FEC">
        <w:rPr>
          <w:rFonts w:eastAsia="Times New Roman"/>
          <w:sz w:val="20"/>
          <w:szCs w:val="20"/>
          <w:lang w:eastAsia="el-GR"/>
        </w:rPr>
        <w:t>2@</w:t>
      </w:r>
      <w:r w:rsidRPr="00684FEC">
        <w:rPr>
          <w:rFonts w:eastAsia="Times New Roman"/>
          <w:sz w:val="20"/>
          <w:szCs w:val="20"/>
          <w:lang w:val="en-US" w:eastAsia="el-GR"/>
        </w:rPr>
        <w:t>aade</w:t>
      </w:r>
      <w:r w:rsidRPr="00684FEC">
        <w:rPr>
          <w:rFonts w:eastAsia="Times New Roman"/>
          <w:sz w:val="20"/>
          <w:szCs w:val="20"/>
          <w:lang w:eastAsia="el-GR"/>
        </w:rPr>
        <w:t>.</w:t>
      </w:r>
      <w:r w:rsidRPr="00684FEC">
        <w:rPr>
          <w:rFonts w:eastAsia="Times New Roman"/>
          <w:sz w:val="20"/>
          <w:szCs w:val="20"/>
          <w:lang w:val="en-US" w:eastAsia="el-GR"/>
        </w:rPr>
        <w:t>gr</w:t>
      </w:r>
      <w:r w:rsidRPr="00684FEC">
        <w:rPr>
          <w:rFonts w:eastAsia="Times New Roman"/>
          <w:sz w:val="20"/>
          <w:szCs w:val="20"/>
          <w:lang w:eastAsia="el-GR"/>
        </w:rPr>
        <w:t>)</w:t>
      </w:r>
    </w:p>
    <w:p w:rsidR="00FB78D7" w:rsidRPr="0016111D" w:rsidRDefault="00FB78D7" w:rsidP="00337E1A">
      <w:pPr>
        <w:spacing w:after="0" w:line="276" w:lineRule="auto"/>
        <w:ind w:left="720"/>
        <w:rPr>
          <w:rFonts w:eastAsia="Times New Roman" w:cs="Arial"/>
          <w:sz w:val="20"/>
          <w:szCs w:val="20"/>
          <w:lang w:eastAsia="el-GR"/>
        </w:rPr>
      </w:pPr>
    </w:p>
    <w:p w:rsidR="00FB78D7" w:rsidRPr="0016111D" w:rsidRDefault="00FB78D7" w:rsidP="00337E1A">
      <w:pPr>
        <w:spacing w:after="0" w:line="276" w:lineRule="auto"/>
        <w:jc w:val="both"/>
        <w:rPr>
          <w:rFonts w:eastAsia="Times New Roman" w:cs="Arial"/>
          <w:sz w:val="20"/>
          <w:szCs w:val="20"/>
          <w:lang w:eastAsia="el-GR"/>
        </w:rPr>
      </w:pPr>
      <w:r w:rsidRPr="0016111D">
        <w:rPr>
          <w:rFonts w:eastAsia="Times New Roman" w:cs="Arial"/>
          <w:b/>
          <w:sz w:val="20"/>
          <w:szCs w:val="20"/>
          <w:u w:val="single"/>
          <w:lang w:eastAsia="el-GR"/>
        </w:rPr>
        <w:t>Εσωτερική διανομή:</w:t>
      </w:r>
    </w:p>
    <w:p w:rsidR="00FB78D7" w:rsidRPr="0016111D" w:rsidRDefault="00FB78D7" w:rsidP="00337E1A">
      <w:pPr>
        <w:numPr>
          <w:ilvl w:val="0"/>
          <w:numId w:val="6"/>
        </w:numPr>
        <w:spacing w:after="0" w:line="276" w:lineRule="auto"/>
        <w:jc w:val="both"/>
        <w:rPr>
          <w:rFonts w:eastAsia="Times New Roman"/>
          <w:sz w:val="20"/>
          <w:szCs w:val="20"/>
          <w:lang w:eastAsia="el-GR"/>
        </w:rPr>
      </w:pPr>
      <w:r w:rsidRPr="0016111D">
        <w:rPr>
          <w:rFonts w:eastAsia="Times New Roman"/>
          <w:sz w:val="20"/>
          <w:szCs w:val="20"/>
          <w:lang w:eastAsia="el-GR"/>
        </w:rPr>
        <w:t>Γραφείο Προϊσταμένης Γενικής Διεύθυνσης Γενικού Χημείου του Κράτους</w:t>
      </w:r>
    </w:p>
    <w:p w:rsidR="00FB78D7" w:rsidRPr="0016111D" w:rsidRDefault="00FB78D7" w:rsidP="00337E1A">
      <w:pPr>
        <w:numPr>
          <w:ilvl w:val="0"/>
          <w:numId w:val="6"/>
        </w:numPr>
        <w:spacing w:after="0" w:line="276" w:lineRule="auto"/>
        <w:jc w:val="both"/>
        <w:rPr>
          <w:rFonts w:eastAsia="Times New Roman"/>
          <w:sz w:val="20"/>
          <w:szCs w:val="20"/>
          <w:lang w:eastAsia="el-GR"/>
        </w:rPr>
      </w:pPr>
      <w:r w:rsidRPr="0016111D">
        <w:rPr>
          <w:rFonts w:eastAsia="Times New Roman"/>
          <w:sz w:val="20"/>
          <w:szCs w:val="20"/>
          <w:lang w:eastAsia="el-GR"/>
        </w:rPr>
        <w:t>Διεύθυνση Σχεδια</w:t>
      </w:r>
      <w:r w:rsidR="003F486E" w:rsidRPr="0016111D">
        <w:rPr>
          <w:rFonts w:eastAsia="Times New Roman"/>
          <w:sz w:val="20"/>
          <w:szCs w:val="20"/>
          <w:lang w:eastAsia="el-GR"/>
        </w:rPr>
        <w:t>σμού &amp; Υποστήριξης Εργαστηρίων</w:t>
      </w:r>
    </w:p>
    <w:p w:rsidR="007A4553" w:rsidRPr="000E54DE" w:rsidRDefault="007A4553" w:rsidP="00337E1A">
      <w:pPr>
        <w:numPr>
          <w:ilvl w:val="0"/>
          <w:numId w:val="6"/>
        </w:numPr>
        <w:spacing w:after="0" w:line="276" w:lineRule="auto"/>
        <w:jc w:val="both"/>
        <w:rPr>
          <w:rFonts w:eastAsia="Times New Roman"/>
          <w:sz w:val="20"/>
          <w:szCs w:val="20"/>
          <w:highlight w:val="yellow"/>
          <w:lang w:eastAsia="el-GR"/>
        </w:rPr>
        <w:sectPr w:rsidR="007A4553" w:rsidRPr="000E54DE" w:rsidSect="001D2D9D">
          <w:footerReference w:type="default" r:id="rId15"/>
          <w:pgSz w:w="11906" w:h="16838"/>
          <w:pgMar w:top="993" w:right="851" w:bottom="993" w:left="1134" w:header="567" w:footer="344" w:gutter="0"/>
          <w:cols w:space="708"/>
          <w:docGrid w:linePitch="360"/>
        </w:sectPr>
      </w:pPr>
    </w:p>
    <w:bookmarkEnd w:id="9"/>
    <w:p w:rsidR="000C5114" w:rsidRPr="0016111D" w:rsidRDefault="000C5114" w:rsidP="00964644">
      <w:pPr>
        <w:spacing w:after="120" w:line="276" w:lineRule="auto"/>
        <w:jc w:val="both"/>
        <w:rPr>
          <w:rFonts w:asciiTheme="minorHAnsi" w:eastAsia="Tahoma" w:hAnsiTheme="minorHAnsi" w:cstheme="minorHAnsi"/>
          <w:b/>
          <w:sz w:val="20"/>
          <w:szCs w:val="20"/>
        </w:rPr>
      </w:pPr>
      <w:r w:rsidRPr="0016111D">
        <w:rPr>
          <w:rFonts w:asciiTheme="minorHAnsi" w:eastAsia="Tahoma" w:hAnsiTheme="minorHAnsi" w:cstheme="minorHAnsi"/>
          <w:b/>
          <w:sz w:val="20"/>
          <w:szCs w:val="20"/>
        </w:rPr>
        <w:t>ΠΑΡΑΡΤΗΜΑ Α</w:t>
      </w:r>
      <w:r w:rsidR="003F486E" w:rsidRPr="0016111D">
        <w:rPr>
          <w:rFonts w:asciiTheme="minorHAnsi" w:eastAsia="Tahoma" w:hAnsiTheme="minorHAnsi" w:cstheme="minorHAnsi"/>
          <w:b/>
          <w:sz w:val="20"/>
          <w:szCs w:val="20"/>
        </w:rPr>
        <w:t xml:space="preserve">: </w:t>
      </w:r>
      <w:r w:rsidRPr="0016111D">
        <w:rPr>
          <w:rFonts w:asciiTheme="minorHAnsi" w:eastAsia="Tahoma" w:hAnsiTheme="minorHAnsi" w:cstheme="minorHAnsi"/>
          <w:b/>
          <w:sz w:val="20"/>
          <w:szCs w:val="20"/>
        </w:rPr>
        <w:t>ΤΕΧΝΙΚΕΣ ΠΡΟΔΙΑΓΡΑΦΕΣ</w:t>
      </w:r>
      <w:r w:rsidR="003F486E" w:rsidRPr="0016111D">
        <w:rPr>
          <w:rFonts w:asciiTheme="minorHAnsi" w:eastAsia="Tahoma" w:hAnsiTheme="minorHAnsi" w:cstheme="minorHAnsi"/>
          <w:b/>
          <w:sz w:val="20"/>
          <w:szCs w:val="20"/>
        </w:rPr>
        <w:t xml:space="preserve"> - ΑΠΑΙΤΗΣΕΙΣ</w:t>
      </w:r>
    </w:p>
    <w:p w:rsidR="00B12B59" w:rsidRDefault="003A2ED7" w:rsidP="00964644">
      <w:pPr>
        <w:spacing w:after="120" w:line="276" w:lineRule="auto"/>
        <w:jc w:val="both"/>
        <w:rPr>
          <w:rFonts w:asciiTheme="minorHAnsi" w:hAnsiTheme="minorHAnsi" w:cstheme="minorBidi"/>
          <w:b/>
          <w:sz w:val="20"/>
          <w:szCs w:val="20"/>
        </w:rPr>
      </w:pPr>
      <w:r w:rsidRPr="0016111D">
        <w:rPr>
          <w:rFonts w:asciiTheme="minorHAnsi" w:eastAsia="Tahoma" w:hAnsiTheme="minorHAnsi" w:cstheme="minorHAnsi"/>
          <w:b/>
          <w:bCs/>
          <w:sz w:val="20"/>
          <w:szCs w:val="20"/>
        </w:rPr>
        <w:t xml:space="preserve">της υπ’ </w:t>
      </w:r>
      <w:r w:rsidRPr="004F5784">
        <w:rPr>
          <w:rFonts w:asciiTheme="minorHAnsi" w:eastAsia="Tahoma" w:hAnsiTheme="minorHAnsi" w:cstheme="minorHAnsi"/>
          <w:b/>
          <w:bCs/>
          <w:sz w:val="20"/>
          <w:szCs w:val="20"/>
        </w:rPr>
        <w:t xml:space="preserve">αριθμό </w:t>
      </w:r>
      <w:r w:rsidR="005D7397" w:rsidRPr="004F5784">
        <w:rPr>
          <w:rFonts w:asciiTheme="minorHAnsi" w:eastAsia="Tahoma" w:hAnsiTheme="minorHAnsi" w:cstheme="minorHAnsi"/>
          <w:b/>
          <w:bCs/>
          <w:sz w:val="20"/>
          <w:szCs w:val="20"/>
        </w:rPr>
        <w:t>ΔΣΥΠΕ Α</w:t>
      </w:r>
      <w:r w:rsidR="004F0861">
        <w:rPr>
          <w:rFonts w:asciiTheme="minorHAnsi" w:eastAsia="Tahoma" w:hAnsiTheme="minorHAnsi" w:cstheme="minorHAnsi"/>
          <w:b/>
          <w:bCs/>
          <w:sz w:val="20"/>
          <w:szCs w:val="20"/>
        </w:rPr>
        <w:t xml:space="preserve"> ____</w:t>
      </w:r>
      <w:r w:rsidR="005D7397" w:rsidRPr="004F5784">
        <w:rPr>
          <w:rFonts w:asciiTheme="minorHAnsi" w:eastAsia="Tahoma" w:hAnsiTheme="minorHAnsi" w:cstheme="minorHAnsi"/>
          <w:b/>
          <w:bCs/>
          <w:sz w:val="20"/>
          <w:szCs w:val="20"/>
        </w:rPr>
        <w:t xml:space="preserve"> </w:t>
      </w:r>
      <w:r w:rsidR="00FD0A28" w:rsidRPr="004F5784">
        <w:rPr>
          <w:rFonts w:asciiTheme="minorHAnsi" w:eastAsia="Tahoma" w:hAnsiTheme="minorHAnsi" w:cstheme="minorHAnsi"/>
          <w:b/>
          <w:bCs/>
          <w:sz w:val="20"/>
          <w:szCs w:val="20"/>
        </w:rPr>
        <w:t>ΕΞ 2025</w:t>
      </w:r>
      <w:r w:rsidR="004F5784">
        <w:rPr>
          <w:rFonts w:asciiTheme="minorHAnsi" w:eastAsia="Tahoma" w:hAnsiTheme="minorHAnsi" w:cstheme="minorHAnsi"/>
          <w:b/>
          <w:bCs/>
          <w:sz w:val="20"/>
          <w:szCs w:val="20"/>
        </w:rPr>
        <w:t xml:space="preserve"> </w:t>
      </w:r>
      <w:r w:rsidRPr="004F5784">
        <w:rPr>
          <w:rFonts w:asciiTheme="minorHAnsi" w:eastAsia="Tahoma" w:hAnsiTheme="minorHAnsi" w:cstheme="minorHAnsi"/>
          <w:b/>
          <w:bCs/>
          <w:sz w:val="20"/>
          <w:szCs w:val="20"/>
        </w:rPr>
        <w:t>Πρόσκλησης</w:t>
      </w:r>
      <w:r w:rsidRPr="0016111D">
        <w:rPr>
          <w:rFonts w:asciiTheme="minorHAnsi" w:eastAsia="Tahoma" w:hAnsiTheme="minorHAnsi" w:cstheme="minorHAnsi"/>
          <w:b/>
          <w:bCs/>
          <w:sz w:val="20"/>
          <w:szCs w:val="20"/>
        </w:rPr>
        <w:t xml:space="preserve"> υποβολής προσφορών για την προμήθεια </w:t>
      </w:r>
      <w:r w:rsidR="00BB2925">
        <w:rPr>
          <w:rFonts w:asciiTheme="minorHAnsi" w:eastAsiaTheme="minorHAnsi" w:hAnsiTheme="minorHAnsi" w:cstheme="minorHAnsi"/>
          <w:b/>
          <w:sz w:val="20"/>
          <w:szCs w:val="20"/>
        </w:rPr>
        <w:t xml:space="preserve">παροχής υπηρεσίας </w:t>
      </w:r>
      <w:r w:rsidR="00BB2925" w:rsidRPr="001D2D9D">
        <w:rPr>
          <w:rFonts w:asciiTheme="minorHAnsi" w:hAnsiTheme="minorHAnsi" w:cstheme="minorBidi"/>
          <w:b/>
          <w:sz w:val="20"/>
          <w:szCs w:val="20"/>
        </w:rPr>
        <w:t xml:space="preserve">συντήρησης </w:t>
      </w:r>
      <w:r w:rsidR="005D7397">
        <w:rPr>
          <w:rFonts w:asciiTheme="minorHAnsi" w:hAnsiTheme="minorHAnsi" w:cstheme="minorBidi"/>
          <w:b/>
          <w:sz w:val="20"/>
          <w:szCs w:val="20"/>
        </w:rPr>
        <w:t>και επισκευής της ηλεκτρολογικής εγκατάστασης του κτιρίου που στεγάζεται η Χημική Υπηρεσία Κέρκυρας</w:t>
      </w:r>
      <w:r w:rsidR="00213AFF">
        <w:rPr>
          <w:rFonts w:asciiTheme="minorHAnsi" w:hAnsiTheme="minorHAnsi" w:cstheme="minorBidi"/>
          <w:b/>
          <w:sz w:val="20"/>
          <w:szCs w:val="20"/>
        </w:rPr>
        <w:t>.</w:t>
      </w:r>
    </w:p>
    <w:p w:rsidR="00213AFF" w:rsidRDefault="00213AFF" w:rsidP="00964644">
      <w:pPr>
        <w:spacing w:after="120" w:line="276" w:lineRule="auto"/>
        <w:jc w:val="both"/>
        <w:rPr>
          <w:rFonts w:asciiTheme="minorHAnsi" w:hAnsiTheme="minorHAnsi" w:cstheme="minorBidi"/>
          <w:b/>
          <w:sz w:val="20"/>
          <w:szCs w:val="20"/>
        </w:rPr>
      </w:pPr>
    </w:p>
    <w:p w:rsidR="00CE36FA" w:rsidRPr="00CE36FA" w:rsidRDefault="00CE36FA" w:rsidP="00964644">
      <w:pPr>
        <w:spacing w:after="120" w:line="276" w:lineRule="auto"/>
        <w:jc w:val="both"/>
        <w:rPr>
          <w:rFonts w:asciiTheme="minorHAnsi" w:hAnsiTheme="minorHAnsi" w:cstheme="minorHAnsi"/>
          <w:b/>
          <w:sz w:val="20"/>
          <w:szCs w:val="20"/>
          <w:u w:val="thick"/>
        </w:rPr>
      </w:pPr>
      <w:r w:rsidRPr="00CE36FA">
        <w:rPr>
          <w:rFonts w:asciiTheme="minorHAnsi" w:hAnsiTheme="minorHAnsi" w:cstheme="minorHAnsi"/>
          <w:b/>
          <w:sz w:val="20"/>
          <w:szCs w:val="20"/>
          <w:u w:val="thick"/>
        </w:rPr>
        <w:t>Α. ΓΕΝΙΚΑ</w:t>
      </w:r>
    </w:p>
    <w:p w:rsidR="00CE36FA" w:rsidRDefault="00CE36FA" w:rsidP="00964644">
      <w:pPr>
        <w:spacing w:after="120" w:line="276" w:lineRule="auto"/>
        <w:jc w:val="both"/>
        <w:rPr>
          <w:rFonts w:asciiTheme="minorHAnsi" w:hAnsiTheme="minorHAnsi" w:cstheme="minorHAnsi"/>
          <w:sz w:val="20"/>
          <w:szCs w:val="20"/>
        </w:rPr>
      </w:pPr>
      <w:r w:rsidRPr="00CE36FA">
        <w:rPr>
          <w:rFonts w:asciiTheme="minorHAnsi" w:hAnsiTheme="minorHAnsi" w:cstheme="minorHAnsi"/>
          <w:sz w:val="20"/>
          <w:szCs w:val="20"/>
        </w:rPr>
        <w:t>Η παρούσα αποτελεί περιγραφή – προδιαγραφές για την πλήρη συντήρηση και επισκευή της ηλεκτρολογικής εγκατάστασης του κτιρίου που στεγάζεται η Χημική Υπηρεσία Κέρκυρας, ήτοι εργασίες συντήρησης, επισκευής, αποξήλωσης, σύνδεσης, ελέγχου εγκατάστασης, δοκιμώ</w:t>
      </w:r>
      <w:r w:rsidR="00232554">
        <w:rPr>
          <w:rFonts w:asciiTheme="minorHAnsi" w:hAnsiTheme="minorHAnsi" w:cstheme="minorHAnsi"/>
          <w:sz w:val="20"/>
          <w:szCs w:val="20"/>
        </w:rPr>
        <w:t>ν, με σκοπό την πλήρη συμμόρφωσή</w:t>
      </w:r>
      <w:r w:rsidRPr="00CE36FA">
        <w:rPr>
          <w:rFonts w:asciiTheme="minorHAnsi" w:hAnsiTheme="minorHAnsi" w:cstheme="minorHAnsi"/>
          <w:sz w:val="20"/>
          <w:szCs w:val="20"/>
        </w:rPr>
        <w:t xml:space="preserve"> της με τις διατάξεις του Κανονισμού Εσωτερικών Ηλεκτρικών Εγκαταστάσεων.  </w:t>
      </w:r>
    </w:p>
    <w:p w:rsidR="005D7397" w:rsidRPr="00CE36FA" w:rsidRDefault="005D7397" w:rsidP="00964644">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Στη</w:t>
      </w:r>
      <w:r w:rsidRPr="00CE36FA">
        <w:rPr>
          <w:rFonts w:asciiTheme="minorHAnsi" w:hAnsiTheme="minorHAnsi" w:cstheme="minorHAnsi"/>
          <w:sz w:val="20"/>
          <w:szCs w:val="20"/>
        </w:rPr>
        <w:t xml:space="preserve"> συνολική δαπάνη συμπεριλαμβάνονται: </w:t>
      </w:r>
    </w:p>
    <w:p w:rsidR="005D7397" w:rsidRPr="00CE36FA" w:rsidRDefault="005D7397" w:rsidP="00964644">
      <w:pPr>
        <w:pStyle w:val="a7"/>
        <w:numPr>
          <w:ilvl w:val="0"/>
          <w:numId w:val="30"/>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 xml:space="preserve">Η αποξήλωση και απομάκρυνση όλου του ηλεκτρολογικού υλικού που θα αντικατασταθεί. Λόγω της παλαιότητας της εγκατάστασης, καλωδιώσεις εντός τοιχοποιίας που είναι αδύνατο να αφαιρεθούν/αποξηλωθούν, θα απομονωθούν και θα παραμείνουν εντός. Η διαδρομή των νέων καλωδιώσεων αν δε δύναται να οδεύσει εντός της τοιχοποιίας (δημιουργία «καναλιού εντός τοιχοποιίας» θα  ακολουθήσει διαδρομή εντός ειδικού καναλιού το οποίο θα στερεωθεί κατάλληλα στην τοιχοποιία. </w:t>
      </w:r>
    </w:p>
    <w:p w:rsidR="005D7397" w:rsidRPr="00CE36FA" w:rsidRDefault="005D7397" w:rsidP="00964644">
      <w:pPr>
        <w:pStyle w:val="a7"/>
        <w:numPr>
          <w:ilvl w:val="0"/>
          <w:numId w:val="30"/>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Όλα τα υλικά, μικροϋλικά, αναλώσιμα που θα απαιτηθούν για το σύνολο των εργασιών για την πλήρη συντήρηση και επισκευή της ηλεκτρολογικής εγκατάστασης, ήτοι ηλεκτρικοί πίνακες, διατάξεις ασφαλείας, ραγοδιακοπτικό υλικό, καλωδιώσεις, ρευματοδότες, διακόπτες, φωτιστικά σώματα, κ.α. καθώς και η μεταφορά και φορτοεκφόρτωση τους, στη Χημική Υπηρεσία Κέρκυρας.</w:t>
      </w:r>
    </w:p>
    <w:p w:rsidR="005D7397" w:rsidRPr="00CE36FA" w:rsidRDefault="005D7397" w:rsidP="00964644">
      <w:pPr>
        <w:pStyle w:val="a7"/>
        <w:numPr>
          <w:ilvl w:val="0"/>
          <w:numId w:val="30"/>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Αποκατάσταση τοιχοποιίας, όπου απαιτηθεί.</w:t>
      </w:r>
    </w:p>
    <w:p w:rsidR="005D7397" w:rsidRPr="00CE36FA" w:rsidRDefault="005D7397" w:rsidP="00964644">
      <w:pPr>
        <w:pStyle w:val="a7"/>
        <w:numPr>
          <w:ilvl w:val="0"/>
          <w:numId w:val="30"/>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Η κατάθεση της Υ.Δ.Ε. στον ΔΕΔΔΗΕ, με τα έγγραφα που τη συνοδεύουν.</w:t>
      </w:r>
    </w:p>
    <w:p w:rsidR="005D7397" w:rsidRPr="00CE36FA" w:rsidRDefault="005D7397" w:rsidP="00964644">
      <w:pPr>
        <w:pStyle w:val="a7"/>
        <w:numPr>
          <w:ilvl w:val="0"/>
          <w:numId w:val="30"/>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 xml:space="preserve">Αντίγραφα του ηλεκτρολογικού σχεδίου του κτιρίου και των μονογραμμικών διαγραμμάτων των πινάκων σε έγχαρτη και ηλεκτρονική μορφή καθώς και της ΥΔΕ και των εγγράφων που τη συνοδεύουν, για το αρχείο της Υπηρεσίας. </w:t>
      </w:r>
    </w:p>
    <w:p w:rsidR="00CE36FA" w:rsidRPr="00CE36FA" w:rsidRDefault="00CE36FA" w:rsidP="00964644">
      <w:pPr>
        <w:spacing w:after="120" w:line="276" w:lineRule="auto"/>
        <w:jc w:val="both"/>
        <w:rPr>
          <w:rFonts w:asciiTheme="minorHAnsi" w:hAnsiTheme="minorHAnsi" w:cstheme="minorHAnsi"/>
          <w:sz w:val="20"/>
          <w:szCs w:val="20"/>
        </w:rPr>
      </w:pPr>
    </w:p>
    <w:p w:rsidR="00CE36FA" w:rsidRDefault="005D7397" w:rsidP="00964644">
      <w:pPr>
        <w:spacing w:after="120" w:line="276" w:lineRule="auto"/>
        <w:jc w:val="both"/>
        <w:rPr>
          <w:rFonts w:asciiTheme="minorHAnsi" w:hAnsiTheme="minorHAnsi" w:cstheme="minorHAnsi"/>
          <w:b/>
          <w:sz w:val="20"/>
          <w:szCs w:val="20"/>
          <w:u w:val="thick"/>
        </w:rPr>
      </w:pPr>
      <w:r>
        <w:rPr>
          <w:rFonts w:asciiTheme="minorHAnsi" w:hAnsiTheme="minorHAnsi" w:cstheme="minorHAnsi"/>
          <w:b/>
          <w:sz w:val="20"/>
          <w:szCs w:val="20"/>
          <w:u w:val="thick"/>
        </w:rPr>
        <w:t>Β</w:t>
      </w:r>
      <w:r w:rsidR="00CE36FA" w:rsidRPr="00CE36FA">
        <w:rPr>
          <w:rFonts w:asciiTheme="minorHAnsi" w:hAnsiTheme="minorHAnsi" w:cstheme="minorHAnsi"/>
          <w:b/>
          <w:sz w:val="20"/>
          <w:szCs w:val="20"/>
          <w:u w:val="thick"/>
        </w:rPr>
        <w:t>. ΑΝΤΙΚΕΙΜΕΝΟ ΠΑΡΟΧΗΣ ΥΠΗΡΕΣΙΑΣ</w:t>
      </w:r>
    </w:p>
    <w:p w:rsidR="00CE36FA" w:rsidRP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Αντικατάσταση της γραμμής μετρητή – γενικού πίνακα με παροχικό καλώδιο διατομής 3Χ120+70+70</w:t>
      </w:r>
      <w:r w:rsidRPr="00CE36FA">
        <w:rPr>
          <w:rFonts w:asciiTheme="minorHAnsi" w:hAnsiTheme="minorHAnsi" w:cstheme="minorHAnsi"/>
          <w:sz w:val="20"/>
          <w:lang w:val="en-US"/>
        </w:rPr>
        <w:t>mm</w:t>
      </w:r>
      <w:r w:rsidRPr="00CE36FA">
        <w:rPr>
          <w:rFonts w:asciiTheme="minorHAnsi" w:hAnsiTheme="minorHAnsi" w:cstheme="minorHAnsi"/>
          <w:sz w:val="20"/>
          <w:vertAlign w:val="superscript"/>
        </w:rPr>
        <w:t>2</w:t>
      </w:r>
      <w:r w:rsidRPr="00CE36FA">
        <w:rPr>
          <w:rFonts w:asciiTheme="minorHAnsi" w:hAnsiTheme="minorHAnsi" w:cstheme="minorHAnsi"/>
          <w:sz w:val="20"/>
        </w:rPr>
        <w:t xml:space="preserve"> που αντιστοιχεί στην τριφασική παροχή Νο6 με την οποία τροφοδοτείται η Υπηρεσία από τον ΔΕΔΔΗΕ.</w:t>
      </w:r>
    </w:p>
    <w:p w:rsidR="00CE36FA" w:rsidRP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Προσθήκη διάταξης αντικεραυνικής προστασίας (διάταξη απαγωγής κρουστικών υπερτάσεων) στον γενικό ηλεκτρικό πίνακα του κτιρίου (στον χώρο του μηχανοστασίου).</w:t>
      </w:r>
    </w:p>
    <w:p w:rsidR="00CE36FA" w:rsidRP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Προσθήκη διάταξης διαφορικού ρεύματος – ΔΔΡ (ρελέ διαρροής στον πίνακα λεβητοστασίου).</w:t>
      </w:r>
    </w:p>
    <w:p w:rsidR="002522EF"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 xml:space="preserve">Αντικατάσταση των ηλεκτρικών πινάκων παλαιού τύπου και συγκεκριμένα του πίνακα διανομής στον διάδρομο του κτιρίου καθώς και του πίνακα διανομής του εργαστηρίου Α. </w:t>
      </w:r>
    </w:p>
    <w:p w:rsidR="00CE36FA" w:rsidRP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 xml:space="preserve">Οι νέοι πίνακες θα φέρουν ασφαλιστικές διατάξεις, ΔΔΡ (ρελέ διαρροής) και εφεδρεία για μελλοντικές επεκτάσεις. </w:t>
      </w:r>
    </w:p>
    <w:p w:rsidR="00CE36FA" w:rsidRP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Αντικατάσταση όλων των τετραπολικών καλωδίων με πενταπολικά (παροχικά καλώδια πίνακα).</w:t>
      </w:r>
    </w:p>
    <w:p w:rsidR="00CE36FA" w:rsidRP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Εγκατάσταση γείωσης (τρίγωνο γείωσης).</w:t>
      </w:r>
    </w:p>
    <w:p w:rsidR="00CE36FA" w:rsidRP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Εγκατάσταση φωτιστικών σωμάτων εξωτερικού χώρου με τις απαιτούμενες καλωδιώσεις για την κάλυψη των δύο εισόδων της Υπηρεσίας.</w:t>
      </w:r>
    </w:p>
    <w:p w:rsidR="00CE36FA"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CE36FA">
        <w:rPr>
          <w:rFonts w:asciiTheme="minorHAnsi" w:hAnsiTheme="minorHAnsi" w:cstheme="minorHAnsi"/>
          <w:sz w:val="20"/>
        </w:rPr>
        <w:t>Αντικατάσταση πεπαλαιωμένων καλωδιώσεων, φθαρμένων – κατεστραμμένων ρευματοδοτών, διακοπτών και φωτιστικών σωμάτων).</w:t>
      </w:r>
    </w:p>
    <w:p w:rsidR="00CE36FA" w:rsidRPr="002522EF" w:rsidRDefault="00CE36FA" w:rsidP="00964644">
      <w:pPr>
        <w:pStyle w:val="a7"/>
        <w:numPr>
          <w:ilvl w:val="0"/>
          <w:numId w:val="26"/>
        </w:numPr>
        <w:spacing w:after="120" w:line="276" w:lineRule="auto"/>
        <w:contextualSpacing w:val="0"/>
        <w:jc w:val="both"/>
        <w:rPr>
          <w:rFonts w:asciiTheme="minorHAnsi" w:hAnsiTheme="minorHAnsi" w:cstheme="minorHAnsi"/>
          <w:sz w:val="20"/>
        </w:rPr>
      </w:pPr>
      <w:r w:rsidRPr="002522EF">
        <w:rPr>
          <w:rFonts w:asciiTheme="minorHAnsi" w:hAnsiTheme="minorHAnsi" w:cstheme="minorHAnsi"/>
          <w:sz w:val="20"/>
        </w:rPr>
        <w:t xml:space="preserve">Μετά το πέρας των ανωτέρω εργασιών, θα διενεργηθεί έλεγχος της ηλεκτρολογικής εγκατάστασης, σύμφωνα με τις διατάξεις της ΥΑ 10195/17.9.2021 (Β΄4654) </w:t>
      </w:r>
      <w:r w:rsidRPr="002522EF">
        <w:rPr>
          <w:rFonts w:asciiTheme="minorHAnsi" w:hAnsiTheme="minorHAnsi" w:cstheme="minorHAnsi"/>
          <w:i/>
          <w:sz w:val="20"/>
        </w:rPr>
        <w:t xml:space="preserve">«Γενικές και ειδικές απαιτήσεις για τις ηλεκτρικές εγκαταστάσεις», </w:t>
      </w:r>
      <w:r w:rsidRPr="002522EF">
        <w:rPr>
          <w:rFonts w:asciiTheme="minorHAnsi" w:hAnsiTheme="minorHAnsi" w:cstheme="minorHAnsi"/>
          <w:sz w:val="20"/>
        </w:rPr>
        <w:t>όπως τροποποιήθηκε και ισχύει και θα συμπληρωθεί Υπεύθυνη Δήλωση Εγκαταστάτη καθώς και των εγγράφων που τη συνοδεύουν και θα κατατεθεί στον ΔΕΔΔΗΕ:</w:t>
      </w:r>
    </w:p>
    <w:p w:rsidR="00CE36FA" w:rsidRPr="00CE36FA" w:rsidRDefault="00CE36FA" w:rsidP="00964644">
      <w:pPr>
        <w:spacing w:after="120" w:line="276" w:lineRule="auto"/>
        <w:ind w:firstLine="720"/>
        <w:jc w:val="both"/>
        <w:rPr>
          <w:rFonts w:asciiTheme="minorHAnsi" w:hAnsiTheme="minorHAnsi" w:cstheme="minorHAnsi"/>
          <w:sz w:val="20"/>
          <w:szCs w:val="20"/>
        </w:rPr>
      </w:pPr>
      <w:r w:rsidRPr="00CE36FA">
        <w:rPr>
          <w:rFonts w:asciiTheme="minorHAnsi" w:hAnsiTheme="minorHAnsi" w:cstheme="minorHAnsi"/>
          <w:b/>
          <w:sz w:val="20"/>
          <w:szCs w:val="20"/>
        </w:rPr>
        <w:t>α)</w:t>
      </w:r>
      <w:r w:rsidRPr="00CE36FA">
        <w:rPr>
          <w:rFonts w:asciiTheme="minorHAnsi" w:hAnsiTheme="minorHAnsi" w:cstheme="minorHAnsi"/>
          <w:sz w:val="20"/>
          <w:szCs w:val="20"/>
        </w:rPr>
        <w:t xml:space="preserve"> Έντυπο Υπεύθυνης Δήλωσης Εγκαταστάτη.</w:t>
      </w:r>
    </w:p>
    <w:p w:rsidR="00CE36FA" w:rsidRPr="00CE36FA" w:rsidRDefault="00CE36FA" w:rsidP="00964644">
      <w:pPr>
        <w:spacing w:after="120" w:line="276" w:lineRule="auto"/>
        <w:ind w:firstLine="720"/>
        <w:jc w:val="both"/>
        <w:rPr>
          <w:rFonts w:asciiTheme="minorHAnsi" w:hAnsiTheme="minorHAnsi" w:cstheme="minorHAnsi"/>
          <w:sz w:val="20"/>
          <w:szCs w:val="20"/>
        </w:rPr>
      </w:pPr>
      <w:r w:rsidRPr="00CE36FA">
        <w:rPr>
          <w:rFonts w:asciiTheme="minorHAnsi" w:hAnsiTheme="minorHAnsi" w:cstheme="minorHAnsi"/>
          <w:b/>
          <w:sz w:val="20"/>
          <w:szCs w:val="20"/>
        </w:rPr>
        <w:t>β)</w:t>
      </w:r>
      <w:r w:rsidRPr="00CE36FA">
        <w:rPr>
          <w:rFonts w:asciiTheme="minorHAnsi" w:hAnsiTheme="minorHAnsi" w:cstheme="minorHAnsi"/>
          <w:sz w:val="20"/>
          <w:szCs w:val="20"/>
        </w:rPr>
        <w:t xml:space="preserve"> Έντυπο στοιχείων εγκατάστασης</w:t>
      </w:r>
    </w:p>
    <w:p w:rsidR="00CE36FA" w:rsidRPr="00CE36FA" w:rsidRDefault="00CE36FA" w:rsidP="00964644">
      <w:pPr>
        <w:spacing w:after="120" w:line="276" w:lineRule="auto"/>
        <w:ind w:firstLine="720"/>
        <w:jc w:val="both"/>
        <w:rPr>
          <w:rFonts w:asciiTheme="minorHAnsi" w:hAnsiTheme="minorHAnsi" w:cstheme="minorHAnsi"/>
          <w:sz w:val="20"/>
          <w:szCs w:val="20"/>
        </w:rPr>
      </w:pPr>
      <w:r w:rsidRPr="00CE36FA">
        <w:rPr>
          <w:rFonts w:asciiTheme="minorHAnsi" w:hAnsiTheme="minorHAnsi" w:cstheme="minorHAnsi"/>
          <w:b/>
          <w:sz w:val="20"/>
          <w:szCs w:val="20"/>
        </w:rPr>
        <w:t>γ)</w:t>
      </w:r>
      <w:r w:rsidRPr="00CE36FA">
        <w:rPr>
          <w:rFonts w:asciiTheme="minorHAnsi" w:hAnsiTheme="minorHAnsi" w:cstheme="minorHAnsi"/>
          <w:sz w:val="20"/>
          <w:szCs w:val="20"/>
        </w:rPr>
        <w:t xml:space="preserve"> Έντυπο καταγραφής στοιχείων εσωτερικής ηλεκτρικής εγκατάστασης</w:t>
      </w:r>
    </w:p>
    <w:p w:rsidR="00CE36FA" w:rsidRPr="00CE36FA" w:rsidRDefault="00CE36FA" w:rsidP="00964644">
      <w:pPr>
        <w:spacing w:after="120" w:line="276" w:lineRule="auto"/>
        <w:ind w:firstLine="720"/>
        <w:jc w:val="both"/>
        <w:rPr>
          <w:rFonts w:asciiTheme="minorHAnsi" w:hAnsiTheme="minorHAnsi" w:cstheme="minorHAnsi"/>
          <w:sz w:val="20"/>
          <w:szCs w:val="20"/>
        </w:rPr>
      </w:pPr>
      <w:r w:rsidRPr="00CE36FA">
        <w:rPr>
          <w:rFonts w:asciiTheme="minorHAnsi" w:hAnsiTheme="minorHAnsi" w:cstheme="minorHAnsi"/>
          <w:b/>
          <w:sz w:val="20"/>
          <w:szCs w:val="20"/>
        </w:rPr>
        <w:t>δ)</w:t>
      </w:r>
      <w:r w:rsidRPr="00CE36FA">
        <w:rPr>
          <w:rFonts w:asciiTheme="minorHAnsi" w:hAnsiTheme="minorHAnsi" w:cstheme="minorHAnsi"/>
          <w:sz w:val="20"/>
          <w:szCs w:val="20"/>
        </w:rPr>
        <w:t xml:space="preserve"> Πρωτόκολλο ελέγχου εσωτερικής ηλεκτρικής εγκατάστασης κατά ΚΕΗΕ </w:t>
      </w:r>
    </w:p>
    <w:p w:rsidR="00CE36FA" w:rsidRPr="00CE36FA" w:rsidRDefault="00CE36FA" w:rsidP="00964644">
      <w:pPr>
        <w:spacing w:after="120" w:line="276" w:lineRule="auto"/>
        <w:ind w:firstLine="720"/>
        <w:jc w:val="both"/>
        <w:rPr>
          <w:rFonts w:asciiTheme="minorHAnsi" w:hAnsiTheme="minorHAnsi" w:cstheme="minorHAnsi"/>
          <w:sz w:val="20"/>
          <w:szCs w:val="20"/>
        </w:rPr>
      </w:pPr>
      <w:r w:rsidRPr="00CE36FA">
        <w:rPr>
          <w:rFonts w:asciiTheme="minorHAnsi" w:hAnsiTheme="minorHAnsi" w:cstheme="minorHAnsi"/>
          <w:b/>
          <w:sz w:val="20"/>
          <w:szCs w:val="20"/>
        </w:rPr>
        <w:t>ε)</w:t>
      </w:r>
      <w:r w:rsidRPr="00CE36FA">
        <w:rPr>
          <w:rFonts w:asciiTheme="minorHAnsi" w:hAnsiTheme="minorHAnsi" w:cstheme="minorHAnsi"/>
          <w:sz w:val="20"/>
          <w:szCs w:val="20"/>
        </w:rPr>
        <w:t xml:space="preserve"> Έκθεση παράδοσης εσωτερικής ηλεκτρικής εγκατάστασης.</w:t>
      </w:r>
    </w:p>
    <w:p w:rsidR="00CE36FA" w:rsidRPr="00CE36FA" w:rsidRDefault="00CE36FA" w:rsidP="00964644">
      <w:pPr>
        <w:spacing w:after="120" w:line="276" w:lineRule="auto"/>
        <w:ind w:firstLine="720"/>
        <w:jc w:val="both"/>
        <w:rPr>
          <w:rFonts w:asciiTheme="minorHAnsi" w:hAnsiTheme="minorHAnsi" w:cstheme="minorHAnsi"/>
          <w:sz w:val="20"/>
          <w:szCs w:val="20"/>
        </w:rPr>
      </w:pPr>
      <w:r w:rsidRPr="00CE36FA">
        <w:rPr>
          <w:rFonts w:asciiTheme="minorHAnsi" w:hAnsiTheme="minorHAnsi" w:cstheme="minorHAnsi"/>
          <w:b/>
          <w:sz w:val="20"/>
          <w:szCs w:val="20"/>
        </w:rPr>
        <w:t>στ)</w:t>
      </w:r>
      <w:r w:rsidRPr="00CE36FA">
        <w:rPr>
          <w:rFonts w:asciiTheme="minorHAnsi" w:hAnsiTheme="minorHAnsi" w:cstheme="minorHAnsi"/>
          <w:sz w:val="20"/>
          <w:szCs w:val="20"/>
        </w:rPr>
        <w:t xml:space="preserve"> Ηλεκτρολογικό σχέδιο εγκατάστασης που θα περιλαμβάνονται:</w:t>
      </w:r>
    </w:p>
    <w:p w:rsidR="00CE36FA" w:rsidRPr="00CE36FA" w:rsidRDefault="00CE36FA" w:rsidP="00964644">
      <w:pPr>
        <w:pStyle w:val="a7"/>
        <w:numPr>
          <w:ilvl w:val="0"/>
          <w:numId w:val="29"/>
        </w:numPr>
        <w:spacing w:after="120" w:line="276" w:lineRule="auto"/>
        <w:ind w:left="1276" w:hanging="229"/>
        <w:contextualSpacing w:val="0"/>
        <w:jc w:val="both"/>
        <w:rPr>
          <w:rFonts w:asciiTheme="minorHAnsi" w:hAnsiTheme="minorHAnsi" w:cstheme="minorHAnsi"/>
          <w:sz w:val="20"/>
        </w:rPr>
      </w:pPr>
      <w:r w:rsidRPr="00CE36FA">
        <w:rPr>
          <w:rFonts w:asciiTheme="minorHAnsi" w:hAnsiTheme="minorHAnsi" w:cstheme="minorHAnsi"/>
          <w:sz w:val="20"/>
        </w:rPr>
        <w:t>Η θέση των σταθερών ηλεκτρικών συσκευών, κινητήρων και μηχανημάτων,</w:t>
      </w:r>
    </w:p>
    <w:p w:rsidR="00CE36FA" w:rsidRPr="00CE36FA" w:rsidRDefault="00CE36FA" w:rsidP="00964644">
      <w:pPr>
        <w:pStyle w:val="a7"/>
        <w:numPr>
          <w:ilvl w:val="0"/>
          <w:numId w:val="29"/>
        </w:numPr>
        <w:autoSpaceDE w:val="0"/>
        <w:autoSpaceDN w:val="0"/>
        <w:adjustRightInd w:val="0"/>
        <w:spacing w:after="120" w:line="276" w:lineRule="auto"/>
        <w:ind w:left="1276" w:hanging="229"/>
        <w:contextualSpacing w:val="0"/>
        <w:jc w:val="both"/>
        <w:rPr>
          <w:rFonts w:asciiTheme="minorHAnsi" w:hAnsiTheme="minorHAnsi" w:cstheme="minorHAnsi"/>
          <w:sz w:val="20"/>
        </w:rPr>
      </w:pPr>
      <w:r w:rsidRPr="00CE36FA">
        <w:rPr>
          <w:rFonts w:asciiTheme="minorHAnsi" w:hAnsiTheme="minorHAnsi" w:cstheme="minorHAnsi"/>
          <w:sz w:val="20"/>
        </w:rPr>
        <w:t>οι διαδρομές των ηλεκτρικών γραμμών, εφόσον οι αγωγοί τους έχουν διατομή ίση ή μεγαλύτερη του 1,5mm</w:t>
      </w:r>
      <w:r w:rsidRPr="00CE36FA">
        <w:rPr>
          <w:rFonts w:asciiTheme="minorHAnsi" w:hAnsiTheme="minorHAnsi" w:cstheme="minorHAnsi"/>
          <w:sz w:val="20"/>
          <w:vertAlign w:val="superscript"/>
        </w:rPr>
        <w:t>2</w:t>
      </w:r>
      <w:r w:rsidRPr="00CE36FA">
        <w:rPr>
          <w:rFonts w:asciiTheme="minorHAnsi" w:hAnsiTheme="minorHAnsi" w:cstheme="minorHAnsi"/>
          <w:sz w:val="20"/>
        </w:rPr>
        <w:t>, οι οποίες κατά τη διενέργεια τακτικών επανελέγχων και έκτακτων ελέγχων δύναται να είναι ενδεικτικές, γεγονός που επισημαίνεται,</w:t>
      </w:r>
    </w:p>
    <w:p w:rsidR="00CE36FA" w:rsidRPr="00CE36FA" w:rsidRDefault="00CE36FA" w:rsidP="00964644">
      <w:pPr>
        <w:pStyle w:val="a7"/>
        <w:numPr>
          <w:ilvl w:val="0"/>
          <w:numId w:val="29"/>
        </w:numPr>
        <w:autoSpaceDE w:val="0"/>
        <w:autoSpaceDN w:val="0"/>
        <w:adjustRightInd w:val="0"/>
        <w:spacing w:after="120" w:line="276" w:lineRule="auto"/>
        <w:ind w:left="1276" w:hanging="229"/>
        <w:contextualSpacing w:val="0"/>
        <w:jc w:val="both"/>
        <w:rPr>
          <w:rFonts w:asciiTheme="minorHAnsi" w:hAnsiTheme="minorHAnsi" w:cstheme="minorHAnsi"/>
          <w:sz w:val="20"/>
        </w:rPr>
      </w:pPr>
      <w:r w:rsidRPr="00CE36FA">
        <w:rPr>
          <w:rFonts w:asciiTheme="minorHAnsi" w:hAnsiTheme="minorHAnsi" w:cstheme="minorHAnsi"/>
          <w:sz w:val="20"/>
        </w:rPr>
        <w:t>η θέση των διακοπτών, ρυθμιστών, κομβίων πίεσης, ανιχνευτών, θερμοστατών, φωτιστικών, ρευματοδοτών, λοιπού ηλεκτρικού εξοπλισμού και πινάκων, στο χώρο εγκατάστασής τους,</w:t>
      </w:r>
    </w:p>
    <w:p w:rsidR="00CE36FA" w:rsidRPr="00CE36FA" w:rsidRDefault="00CE36FA" w:rsidP="00964644">
      <w:pPr>
        <w:pStyle w:val="a7"/>
        <w:numPr>
          <w:ilvl w:val="0"/>
          <w:numId w:val="29"/>
        </w:numPr>
        <w:autoSpaceDE w:val="0"/>
        <w:autoSpaceDN w:val="0"/>
        <w:adjustRightInd w:val="0"/>
        <w:spacing w:after="120" w:line="276" w:lineRule="auto"/>
        <w:ind w:left="1276" w:hanging="229"/>
        <w:contextualSpacing w:val="0"/>
        <w:jc w:val="both"/>
        <w:rPr>
          <w:rFonts w:asciiTheme="minorHAnsi" w:hAnsiTheme="minorHAnsi" w:cstheme="minorHAnsi"/>
          <w:sz w:val="20"/>
        </w:rPr>
      </w:pPr>
      <w:r w:rsidRPr="00CE36FA">
        <w:rPr>
          <w:rFonts w:asciiTheme="minorHAnsi" w:hAnsiTheme="minorHAnsi" w:cstheme="minorHAnsi"/>
          <w:sz w:val="20"/>
        </w:rPr>
        <w:t xml:space="preserve">πλήρες μονογραμμικό σχέδιο των πινάκων όπου αναγράφονται οι διατομές των καλωδιώσεων των ηλεκτρικών γραμμών, τα χαρακτηριστικά του περιεχόμενου ηλεκτρολογικού υλικού (ασφάλειες, διακόπτες, Διατάξεις Διαφορικού Ρεύματος, κ.λπ.) και η περιγραφή των κυκλωμάτων που τροφοδοτούνται. </w:t>
      </w:r>
    </w:p>
    <w:p w:rsidR="00CE36FA" w:rsidRPr="00CE36FA" w:rsidRDefault="00CE36FA" w:rsidP="00964644">
      <w:pPr>
        <w:pStyle w:val="a7"/>
        <w:autoSpaceDE w:val="0"/>
        <w:autoSpaceDN w:val="0"/>
        <w:adjustRightInd w:val="0"/>
        <w:spacing w:after="120" w:line="276" w:lineRule="auto"/>
        <w:ind w:left="993"/>
        <w:contextualSpacing w:val="0"/>
        <w:jc w:val="both"/>
        <w:rPr>
          <w:rFonts w:asciiTheme="minorHAnsi" w:hAnsiTheme="minorHAnsi" w:cstheme="minorHAnsi"/>
          <w:sz w:val="20"/>
        </w:rPr>
      </w:pPr>
    </w:p>
    <w:p w:rsidR="00CE36FA" w:rsidRPr="00CE36FA" w:rsidRDefault="00CE36FA" w:rsidP="00964644">
      <w:pPr>
        <w:spacing w:after="120" w:line="276" w:lineRule="auto"/>
        <w:jc w:val="both"/>
        <w:rPr>
          <w:rFonts w:asciiTheme="minorHAnsi" w:hAnsiTheme="minorHAnsi" w:cstheme="minorHAnsi"/>
          <w:sz w:val="20"/>
          <w:szCs w:val="20"/>
        </w:rPr>
      </w:pPr>
      <w:r w:rsidRPr="00CE36FA">
        <w:rPr>
          <w:rFonts w:asciiTheme="minorHAnsi" w:hAnsiTheme="minorHAnsi" w:cstheme="minorHAnsi"/>
          <w:sz w:val="20"/>
          <w:szCs w:val="20"/>
        </w:rPr>
        <w:t>Σημειώνεται ότι, σε περίπτωση αποκλίσεων/μη συμμόρφωση κατά τη διάρκεια των μετρήσεων, αυτές θα αποκατασταθούν χωρίς περαιτέρω επιβάρυνση.</w:t>
      </w:r>
    </w:p>
    <w:p w:rsidR="00CE36FA" w:rsidRPr="00CE36FA" w:rsidRDefault="00CE36FA" w:rsidP="00964644">
      <w:pPr>
        <w:spacing w:after="120" w:line="276" w:lineRule="auto"/>
        <w:jc w:val="both"/>
        <w:rPr>
          <w:rFonts w:asciiTheme="minorHAnsi" w:hAnsiTheme="minorHAnsi" w:cstheme="minorHAnsi"/>
          <w:sz w:val="20"/>
          <w:szCs w:val="20"/>
        </w:rPr>
      </w:pPr>
    </w:p>
    <w:p w:rsidR="00CE36FA" w:rsidRPr="00CE36FA" w:rsidRDefault="005D7397" w:rsidP="00964644">
      <w:pPr>
        <w:spacing w:after="120" w:line="276" w:lineRule="auto"/>
        <w:jc w:val="both"/>
        <w:rPr>
          <w:rFonts w:asciiTheme="minorHAnsi" w:hAnsiTheme="minorHAnsi" w:cstheme="minorHAnsi"/>
          <w:b/>
          <w:sz w:val="20"/>
          <w:szCs w:val="20"/>
          <w:u w:val="thick"/>
        </w:rPr>
      </w:pPr>
      <w:r>
        <w:rPr>
          <w:rFonts w:asciiTheme="minorHAnsi" w:hAnsiTheme="minorHAnsi" w:cstheme="minorHAnsi"/>
          <w:b/>
          <w:sz w:val="20"/>
          <w:szCs w:val="20"/>
          <w:u w:val="thick"/>
        </w:rPr>
        <w:t>Γ</w:t>
      </w:r>
      <w:r w:rsidR="005B7F4D">
        <w:rPr>
          <w:rFonts w:asciiTheme="minorHAnsi" w:hAnsiTheme="minorHAnsi" w:cstheme="minorHAnsi"/>
          <w:b/>
          <w:sz w:val="20"/>
          <w:szCs w:val="20"/>
          <w:u w:val="thick"/>
        </w:rPr>
        <w:t xml:space="preserve">. ΙΣΧΥΟΥΣΑ ΝΟΜΟΘΕΣΙΑ </w:t>
      </w:r>
    </w:p>
    <w:p w:rsidR="00CE36FA" w:rsidRPr="00CE36FA" w:rsidRDefault="00CE36FA" w:rsidP="00964644">
      <w:pPr>
        <w:spacing w:after="120" w:line="276" w:lineRule="auto"/>
        <w:jc w:val="both"/>
        <w:rPr>
          <w:rFonts w:asciiTheme="minorHAnsi" w:hAnsiTheme="minorHAnsi" w:cstheme="minorHAnsi"/>
          <w:sz w:val="20"/>
          <w:szCs w:val="20"/>
        </w:rPr>
      </w:pPr>
      <w:r w:rsidRPr="00CE36FA">
        <w:rPr>
          <w:rFonts w:asciiTheme="minorHAnsi" w:hAnsiTheme="minorHAnsi" w:cstheme="minorHAnsi"/>
          <w:sz w:val="20"/>
          <w:szCs w:val="20"/>
        </w:rPr>
        <w:t xml:space="preserve">Όλες οι εργασίες που περιγράφονται στην παράγραφο </w:t>
      </w:r>
      <w:r w:rsidR="005D7397">
        <w:rPr>
          <w:rFonts w:asciiTheme="minorHAnsi" w:hAnsiTheme="minorHAnsi" w:cstheme="minorHAnsi"/>
          <w:sz w:val="20"/>
          <w:szCs w:val="20"/>
        </w:rPr>
        <w:t>Β</w:t>
      </w:r>
      <w:r w:rsidRPr="00CE36FA">
        <w:rPr>
          <w:rFonts w:asciiTheme="minorHAnsi" w:hAnsiTheme="minorHAnsi" w:cstheme="minorHAnsi"/>
          <w:sz w:val="20"/>
          <w:szCs w:val="20"/>
        </w:rPr>
        <w:t xml:space="preserve">. ΑΝΤΙΚΕΙΜΕΝΟ ΠΑΡΟΧΗΣ ΥΠΗΡΕΣΙΑΣ, θα εκτελεστούν σύμφωνα με τις ισχύουσες διατάξεις των ευρωπαϊκών και ελληνικών κανονισμών, της τέχνης και της επιστήμης, από εγκαταστάτες, κατόχους της απαιτούμενης αντίστοιχης άδειας.  </w:t>
      </w:r>
    </w:p>
    <w:p w:rsidR="00CE36FA" w:rsidRPr="00CE36FA" w:rsidRDefault="00CE36FA" w:rsidP="00964644">
      <w:pPr>
        <w:spacing w:after="120" w:line="276" w:lineRule="auto"/>
        <w:jc w:val="both"/>
        <w:rPr>
          <w:rFonts w:asciiTheme="minorHAnsi" w:hAnsiTheme="minorHAnsi" w:cstheme="minorHAnsi"/>
          <w:b/>
          <w:i/>
          <w:sz w:val="20"/>
          <w:szCs w:val="20"/>
        </w:rPr>
      </w:pPr>
      <w:r w:rsidRPr="00CE36FA">
        <w:rPr>
          <w:rFonts w:asciiTheme="minorHAnsi" w:hAnsiTheme="minorHAnsi" w:cstheme="minorHAnsi"/>
          <w:b/>
          <w:i/>
          <w:sz w:val="20"/>
          <w:szCs w:val="20"/>
        </w:rPr>
        <w:t>οι εργασίες που αφορούν στη συντήρηση και επισκευή της ηλεκτρολογικής εγκατάστασης θα εκτελεστούν σύμφωνα με τις ισχύουσες διατάξεις :</w:t>
      </w:r>
    </w:p>
    <w:p w:rsidR="00CE36FA" w:rsidRPr="00CE36FA" w:rsidRDefault="00CE36FA" w:rsidP="00964644">
      <w:pPr>
        <w:pStyle w:val="a7"/>
        <w:numPr>
          <w:ilvl w:val="0"/>
          <w:numId w:val="27"/>
        </w:numPr>
        <w:spacing w:after="120" w:line="276" w:lineRule="auto"/>
        <w:ind w:left="709" w:hanging="426"/>
        <w:contextualSpacing w:val="0"/>
        <w:jc w:val="both"/>
        <w:rPr>
          <w:rFonts w:asciiTheme="minorHAnsi" w:hAnsiTheme="minorHAnsi" w:cstheme="minorHAnsi"/>
          <w:sz w:val="20"/>
        </w:rPr>
      </w:pPr>
      <w:r w:rsidRPr="00CE36FA">
        <w:rPr>
          <w:rFonts w:asciiTheme="minorHAnsi" w:hAnsiTheme="minorHAnsi" w:cstheme="minorHAnsi"/>
          <w:sz w:val="20"/>
        </w:rPr>
        <w:t xml:space="preserve">Πρότυπα ΕΛΟΤ ΕΝ </w:t>
      </w:r>
      <w:r w:rsidRPr="00CE36FA">
        <w:rPr>
          <w:rFonts w:asciiTheme="minorHAnsi" w:hAnsiTheme="minorHAnsi" w:cstheme="minorHAnsi"/>
          <w:sz w:val="20"/>
          <w:lang w:val="en-US"/>
        </w:rPr>
        <w:t>HD</w:t>
      </w:r>
      <w:r w:rsidRPr="00CE36FA">
        <w:rPr>
          <w:rFonts w:asciiTheme="minorHAnsi" w:hAnsiTheme="minorHAnsi" w:cstheme="minorHAnsi"/>
          <w:sz w:val="20"/>
        </w:rPr>
        <w:t xml:space="preserve"> 384, ΕΛΟΤ 60364 και ΚΕΗΕ.</w:t>
      </w:r>
    </w:p>
    <w:p w:rsidR="00CE36FA" w:rsidRPr="00CE36FA" w:rsidRDefault="00CE36FA" w:rsidP="00964644">
      <w:pPr>
        <w:pStyle w:val="a7"/>
        <w:numPr>
          <w:ilvl w:val="0"/>
          <w:numId w:val="27"/>
        </w:numPr>
        <w:spacing w:after="120" w:line="276" w:lineRule="auto"/>
        <w:ind w:left="709" w:hanging="426"/>
        <w:contextualSpacing w:val="0"/>
        <w:jc w:val="both"/>
        <w:rPr>
          <w:rFonts w:asciiTheme="minorHAnsi" w:hAnsiTheme="minorHAnsi" w:cstheme="minorHAnsi"/>
          <w:sz w:val="20"/>
        </w:rPr>
      </w:pPr>
      <w:r w:rsidRPr="00CE36FA">
        <w:rPr>
          <w:rFonts w:asciiTheme="minorHAnsi" w:hAnsiTheme="minorHAnsi" w:cstheme="minorHAnsi"/>
          <w:sz w:val="20"/>
        </w:rPr>
        <w:t xml:space="preserve">ΥΑ Φ50/503/168/16.5.2011 (Β’ 844) </w:t>
      </w:r>
      <w:r w:rsidRPr="00CE36FA">
        <w:rPr>
          <w:rFonts w:asciiTheme="minorHAnsi" w:hAnsiTheme="minorHAnsi" w:cstheme="minorHAnsi"/>
          <w:i/>
          <w:sz w:val="20"/>
        </w:rPr>
        <w:t xml:space="preserve">«Τροποποίηση της υπ’ αριθμ. 115239/25702/3627 της 21 Δεκ. 1965/11 Ιαν. 1966 (ΦΕΚ Β΄ 8) απόφασης του Υπουργού Βιομηχανίας «Περί ερμηνείας των διατάξεων του Νόμου 4483/65» </w:t>
      </w:r>
      <w:r w:rsidRPr="00CE36FA">
        <w:rPr>
          <w:rFonts w:asciiTheme="minorHAnsi" w:hAnsiTheme="minorHAnsi" w:cstheme="minorHAnsi"/>
          <w:sz w:val="20"/>
        </w:rPr>
        <w:t xml:space="preserve">όπως τροποποιήθηκε με την ΥΑ Φ.50/οικ.11784/742/11.8.2011 (Β΄1809) </w:t>
      </w:r>
      <w:r w:rsidRPr="00CE36FA">
        <w:rPr>
          <w:rFonts w:asciiTheme="minorHAnsi" w:hAnsiTheme="minorHAnsi" w:cstheme="minorHAnsi"/>
          <w:i/>
          <w:sz w:val="20"/>
        </w:rPr>
        <w:t>«Τροποποίηση της υπ’ αριθμ. Φ.50/503/168/19.4.2011 (ΦΕΚ Β΄ 844) απόφασης του Αναπληρωτή Υπουργού Οικονομίας, Ανταγωνιστικότητας και Ναυτιλίας «Περί ερμηνείας των διατάξεων του Ν. 4483/1965».</w:t>
      </w:r>
    </w:p>
    <w:p w:rsidR="00CE36FA" w:rsidRPr="00CE36FA" w:rsidRDefault="00CE36FA" w:rsidP="00964644">
      <w:pPr>
        <w:pStyle w:val="a7"/>
        <w:numPr>
          <w:ilvl w:val="0"/>
          <w:numId w:val="27"/>
        </w:numPr>
        <w:spacing w:after="120" w:line="276" w:lineRule="auto"/>
        <w:ind w:left="709" w:hanging="426"/>
        <w:contextualSpacing w:val="0"/>
        <w:jc w:val="both"/>
        <w:rPr>
          <w:rFonts w:asciiTheme="minorHAnsi" w:hAnsiTheme="minorHAnsi" w:cstheme="minorHAnsi"/>
          <w:sz w:val="20"/>
        </w:rPr>
      </w:pPr>
      <w:r w:rsidRPr="00CE36FA">
        <w:rPr>
          <w:rFonts w:asciiTheme="minorHAnsi" w:hAnsiTheme="minorHAnsi" w:cstheme="minorHAnsi"/>
          <w:sz w:val="20"/>
        </w:rPr>
        <w:t xml:space="preserve">ΥΑ Φ.7.5/1816/88/27.2.2004 </w:t>
      </w:r>
      <w:r w:rsidRPr="00CE36FA">
        <w:rPr>
          <w:rFonts w:asciiTheme="minorHAnsi" w:hAnsiTheme="minorHAnsi" w:cstheme="minorHAnsi"/>
          <w:i/>
          <w:sz w:val="20"/>
        </w:rPr>
        <w:t xml:space="preserve">«Αντικατάσταση του ισχύοντος Κανονισμού Εσωτερικών Ηλεκτρικών Εγκαταστάσεων ( Κ.Ε.Η.Ε.) με το Πρότυπο ΕΛΟΤ </w:t>
      </w:r>
      <w:r w:rsidRPr="00CE36FA">
        <w:rPr>
          <w:rFonts w:asciiTheme="minorHAnsi" w:hAnsiTheme="minorHAnsi" w:cstheme="minorHAnsi"/>
          <w:i/>
          <w:sz w:val="20"/>
          <w:lang w:val="en-US"/>
        </w:rPr>
        <w:t>HD</w:t>
      </w:r>
      <w:r w:rsidRPr="00CE36FA">
        <w:rPr>
          <w:rFonts w:asciiTheme="minorHAnsi" w:hAnsiTheme="minorHAnsi" w:cstheme="minorHAnsi"/>
          <w:i/>
          <w:sz w:val="20"/>
        </w:rPr>
        <w:t xml:space="preserve"> 384 και άλλες σχετικές διατάξεις»</w:t>
      </w:r>
    </w:p>
    <w:p w:rsidR="00CE36FA" w:rsidRPr="00CE36FA" w:rsidRDefault="00CE36FA" w:rsidP="00964644">
      <w:pPr>
        <w:pStyle w:val="a7"/>
        <w:numPr>
          <w:ilvl w:val="0"/>
          <w:numId w:val="27"/>
        </w:numPr>
        <w:spacing w:after="120" w:line="276" w:lineRule="auto"/>
        <w:ind w:left="709" w:hanging="426"/>
        <w:contextualSpacing w:val="0"/>
        <w:jc w:val="both"/>
        <w:rPr>
          <w:rFonts w:asciiTheme="minorHAnsi" w:hAnsiTheme="minorHAnsi" w:cstheme="minorHAnsi"/>
          <w:i/>
          <w:sz w:val="20"/>
        </w:rPr>
      </w:pPr>
      <w:r w:rsidRPr="00CE36FA">
        <w:rPr>
          <w:rFonts w:asciiTheme="minorHAnsi" w:hAnsiTheme="minorHAnsi" w:cstheme="minorHAnsi"/>
          <w:sz w:val="20"/>
        </w:rPr>
        <w:t xml:space="preserve">ΥΑ ΦΑ΄50/12051/642/5.9.2006 (Β΄1222) </w:t>
      </w:r>
      <w:r w:rsidRPr="00CE36FA">
        <w:rPr>
          <w:rFonts w:asciiTheme="minorHAnsi" w:hAnsiTheme="minorHAnsi" w:cstheme="minorHAnsi"/>
          <w:i/>
          <w:sz w:val="20"/>
        </w:rPr>
        <w:t>«Θέματα Ασφάλειας των Εσωτερικών Ηλεκτρικών Εγκαταστάσεων (Ε.Η.Ε.). Καθιέρωση υποχρέωσης εγκατάστασης διατάξεων διαφορικού ρεύματος και κατασκευής θεμελιακής γείωσης».</w:t>
      </w:r>
    </w:p>
    <w:p w:rsidR="00CE36FA" w:rsidRPr="00CE36FA" w:rsidRDefault="00CE36FA" w:rsidP="00964644">
      <w:pPr>
        <w:pStyle w:val="a7"/>
        <w:numPr>
          <w:ilvl w:val="0"/>
          <w:numId w:val="27"/>
        </w:numPr>
        <w:spacing w:after="120" w:line="276" w:lineRule="auto"/>
        <w:ind w:left="709" w:hanging="426"/>
        <w:contextualSpacing w:val="0"/>
        <w:jc w:val="both"/>
        <w:rPr>
          <w:rFonts w:asciiTheme="minorHAnsi" w:hAnsiTheme="minorHAnsi" w:cstheme="minorHAnsi"/>
          <w:i/>
          <w:sz w:val="20"/>
        </w:rPr>
      </w:pPr>
      <w:r w:rsidRPr="00CE36FA">
        <w:rPr>
          <w:rFonts w:asciiTheme="minorHAnsi" w:hAnsiTheme="minorHAnsi" w:cstheme="minorHAnsi"/>
          <w:sz w:val="20"/>
        </w:rPr>
        <w:t xml:space="preserve">ΥΑ 10195/17.9.2021 (Β΄4654) </w:t>
      </w:r>
      <w:r w:rsidRPr="00CE36FA">
        <w:rPr>
          <w:rFonts w:asciiTheme="minorHAnsi" w:hAnsiTheme="minorHAnsi" w:cstheme="minorHAnsi"/>
          <w:i/>
          <w:sz w:val="20"/>
        </w:rPr>
        <w:t xml:space="preserve">«Γενικές και ειδικές απαιτήσεις για τις ηλεκτρικές εγκαταστάσεις» </w:t>
      </w:r>
      <w:r w:rsidRPr="00CE36FA">
        <w:rPr>
          <w:rFonts w:asciiTheme="minorHAnsi" w:hAnsiTheme="minorHAnsi" w:cstheme="minorHAnsi"/>
          <w:sz w:val="20"/>
        </w:rPr>
        <w:t xml:space="preserve">όπως τροποποιήθηκε με την ΥΑ 129600/29.11.2021 (Β΄5635) </w:t>
      </w:r>
      <w:r w:rsidRPr="00CE36FA">
        <w:rPr>
          <w:rFonts w:asciiTheme="minorHAnsi" w:hAnsiTheme="minorHAnsi" w:cstheme="minorHAnsi"/>
          <w:i/>
          <w:sz w:val="20"/>
        </w:rPr>
        <w:t>«</w:t>
      </w:r>
      <w:r w:rsidRPr="00CE36FA">
        <w:rPr>
          <w:rFonts w:asciiTheme="minorHAnsi" w:hAnsiTheme="minorHAnsi" w:cstheme="minorHAnsi"/>
          <w:bCs/>
          <w:i/>
          <w:sz w:val="20"/>
        </w:rPr>
        <w:t>Τροποποίηση της απόφασης 101195/17.09.2021 του Υπουργού Ανάπτυξης και Επενδύσεων «Γενικές και Ειδικές Απαιτήσεις για τις Ηλεκτρικές Εγκαταστάσεις » (Β’ 4654)».</w:t>
      </w:r>
    </w:p>
    <w:p w:rsidR="00CE36FA" w:rsidRPr="00CE36FA" w:rsidRDefault="00CE36FA" w:rsidP="00964644">
      <w:pPr>
        <w:spacing w:after="120" w:line="276" w:lineRule="auto"/>
        <w:jc w:val="both"/>
        <w:rPr>
          <w:rFonts w:asciiTheme="minorHAnsi" w:hAnsiTheme="minorHAnsi" w:cstheme="minorHAnsi"/>
          <w:b/>
          <w:sz w:val="20"/>
          <w:szCs w:val="20"/>
        </w:rPr>
      </w:pPr>
      <w:r w:rsidRPr="00CE36FA">
        <w:rPr>
          <w:rFonts w:asciiTheme="minorHAnsi" w:hAnsiTheme="minorHAnsi" w:cstheme="minorHAnsi"/>
          <w:b/>
          <w:i/>
          <w:sz w:val="20"/>
          <w:szCs w:val="20"/>
        </w:rPr>
        <w:t>από εγκαταστάτες που διαθέτουν εναλλακτικά μια από τις παρακάτω άδειες εγκαταστάτη</w:t>
      </w:r>
      <w:r w:rsidRPr="00CE36FA">
        <w:rPr>
          <w:rFonts w:asciiTheme="minorHAnsi" w:hAnsiTheme="minorHAnsi" w:cstheme="minorHAnsi"/>
          <w:b/>
          <w:sz w:val="20"/>
          <w:szCs w:val="20"/>
        </w:rPr>
        <w:t>:</w:t>
      </w:r>
    </w:p>
    <w:p w:rsidR="00CE36FA" w:rsidRPr="00CE36FA" w:rsidRDefault="00CE36FA" w:rsidP="00964644">
      <w:pPr>
        <w:pStyle w:val="a7"/>
        <w:numPr>
          <w:ilvl w:val="0"/>
          <w:numId w:val="28"/>
        </w:numPr>
        <w:spacing w:after="120" w:line="276" w:lineRule="auto"/>
        <w:contextualSpacing w:val="0"/>
        <w:jc w:val="both"/>
        <w:rPr>
          <w:rFonts w:asciiTheme="minorHAnsi" w:hAnsiTheme="minorHAnsi" w:cstheme="minorHAnsi"/>
          <w:b/>
          <w:sz w:val="20"/>
        </w:rPr>
      </w:pPr>
      <w:r w:rsidRPr="00CE36FA">
        <w:rPr>
          <w:rFonts w:asciiTheme="minorHAnsi" w:hAnsiTheme="minorHAnsi" w:cstheme="minorHAnsi"/>
          <w:sz w:val="20"/>
        </w:rPr>
        <w:t>Άδεια άσκησης επαγγέλματος – Βεβαίωση αναγγελίας δραστηριότητας ηλεκτρολόγου ή μηχανολόγου μηχανικού αποφοίτου Πολυτεχνείου.</w:t>
      </w:r>
    </w:p>
    <w:p w:rsidR="00CE36FA" w:rsidRPr="00CE36FA" w:rsidRDefault="00CE36FA" w:rsidP="00964644">
      <w:pPr>
        <w:pStyle w:val="a7"/>
        <w:numPr>
          <w:ilvl w:val="0"/>
          <w:numId w:val="28"/>
        </w:numPr>
        <w:spacing w:after="120" w:line="276" w:lineRule="auto"/>
        <w:contextualSpacing w:val="0"/>
        <w:jc w:val="both"/>
        <w:rPr>
          <w:rFonts w:asciiTheme="minorHAnsi" w:hAnsiTheme="minorHAnsi" w:cstheme="minorHAnsi"/>
          <w:b/>
          <w:sz w:val="20"/>
        </w:rPr>
      </w:pPr>
      <w:r w:rsidRPr="00CE36FA">
        <w:rPr>
          <w:rFonts w:asciiTheme="minorHAnsi" w:hAnsiTheme="minorHAnsi" w:cstheme="minorHAnsi"/>
          <w:sz w:val="20"/>
        </w:rPr>
        <w:t>Άδεια άσκησης επαγγέλματος – Βεβαίωση αναγγελίας δραστηριότητας ηλεκτρολόγου μηχανικού ΤΕ ή μηχανολόγου μηχανικού ΤΕ αποφοίτου ΤΕΙ.</w:t>
      </w:r>
    </w:p>
    <w:p w:rsidR="001C01A5" w:rsidRPr="001C01A5" w:rsidRDefault="00CE36FA" w:rsidP="001C01A5">
      <w:pPr>
        <w:pStyle w:val="a7"/>
        <w:numPr>
          <w:ilvl w:val="0"/>
          <w:numId w:val="28"/>
        </w:numPr>
        <w:spacing w:after="120" w:line="276" w:lineRule="auto"/>
        <w:contextualSpacing w:val="0"/>
        <w:jc w:val="both"/>
        <w:rPr>
          <w:rFonts w:asciiTheme="minorHAnsi" w:hAnsiTheme="minorHAnsi" w:cstheme="minorHAnsi"/>
          <w:b/>
          <w:sz w:val="20"/>
        </w:rPr>
      </w:pPr>
      <w:r w:rsidRPr="00CE36FA">
        <w:rPr>
          <w:rFonts w:asciiTheme="minorHAnsi" w:hAnsiTheme="minorHAnsi" w:cstheme="minorHAnsi"/>
          <w:sz w:val="20"/>
        </w:rPr>
        <w:t>Βεβαίωση αναγγελίας ηλεκτρολόγου εγκαταστάτη Α΄ ειδικότητας σύμφωνα με το ΠΔ 108/2013 (Α΄141).</w:t>
      </w:r>
    </w:p>
    <w:p w:rsidR="00CE36FA" w:rsidRPr="00CE36FA" w:rsidRDefault="00CE36FA" w:rsidP="00964644">
      <w:pPr>
        <w:spacing w:after="120" w:line="276" w:lineRule="auto"/>
        <w:jc w:val="both"/>
        <w:rPr>
          <w:rFonts w:asciiTheme="minorHAnsi" w:hAnsiTheme="minorHAnsi" w:cstheme="minorHAnsi"/>
          <w:sz w:val="20"/>
          <w:szCs w:val="20"/>
        </w:rPr>
      </w:pPr>
      <w:r w:rsidRPr="00CE36FA">
        <w:rPr>
          <w:rFonts w:asciiTheme="minorHAnsi" w:hAnsiTheme="minorHAnsi" w:cstheme="minorHAnsi"/>
          <w:b/>
          <w:sz w:val="20"/>
          <w:szCs w:val="20"/>
        </w:rPr>
        <w:t>Τα όργανα με τα οποία θα διενεργηθούν οι έλεγχοι της εγκατάστασης</w:t>
      </w:r>
      <w:r w:rsidRPr="00CE36FA">
        <w:rPr>
          <w:rFonts w:asciiTheme="minorHAnsi" w:hAnsiTheme="minorHAnsi" w:cstheme="minorHAnsi"/>
          <w:sz w:val="20"/>
          <w:szCs w:val="20"/>
        </w:rPr>
        <w:t>, μετά το πέρας των εργασιών, θα είναι πιστοποιημένα κατά ΕΛΟΤ ΕΝ 61557.</w:t>
      </w:r>
    </w:p>
    <w:p w:rsidR="00CE36FA" w:rsidRPr="00CE36FA" w:rsidRDefault="00CE36FA" w:rsidP="00964644">
      <w:pPr>
        <w:spacing w:after="120" w:line="276" w:lineRule="auto"/>
        <w:jc w:val="both"/>
        <w:rPr>
          <w:rFonts w:asciiTheme="minorHAnsi" w:hAnsiTheme="minorHAnsi" w:cstheme="minorHAnsi"/>
          <w:sz w:val="20"/>
          <w:szCs w:val="20"/>
        </w:rPr>
      </w:pPr>
    </w:p>
    <w:p w:rsidR="00CE36FA" w:rsidRPr="00CE36FA" w:rsidRDefault="005D7397" w:rsidP="00964644">
      <w:pPr>
        <w:spacing w:after="120" w:line="276" w:lineRule="auto"/>
        <w:jc w:val="both"/>
        <w:rPr>
          <w:rFonts w:asciiTheme="minorHAnsi" w:hAnsiTheme="minorHAnsi" w:cstheme="minorHAnsi"/>
          <w:b/>
          <w:sz w:val="20"/>
          <w:szCs w:val="20"/>
          <w:u w:val="thick"/>
        </w:rPr>
      </w:pPr>
      <w:r>
        <w:rPr>
          <w:rFonts w:asciiTheme="minorHAnsi" w:hAnsiTheme="minorHAnsi" w:cstheme="minorHAnsi"/>
          <w:b/>
          <w:sz w:val="20"/>
          <w:szCs w:val="20"/>
          <w:u w:val="thick"/>
        </w:rPr>
        <w:t>Δ</w:t>
      </w:r>
      <w:r w:rsidR="00CE36FA" w:rsidRPr="00CE36FA">
        <w:rPr>
          <w:rFonts w:asciiTheme="minorHAnsi" w:hAnsiTheme="minorHAnsi" w:cstheme="minorHAnsi"/>
          <w:b/>
          <w:sz w:val="20"/>
          <w:szCs w:val="20"/>
          <w:u w:val="thick"/>
        </w:rPr>
        <w:t>. ΤΟΠΟΣ ΕΚΤΕΛΕΣΗΣ ΕΡΓΑΣΙΩΝ</w:t>
      </w:r>
    </w:p>
    <w:p w:rsidR="00CE36FA" w:rsidRPr="00CE36FA" w:rsidRDefault="00CE36FA" w:rsidP="00964644">
      <w:pPr>
        <w:spacing w:after="120" w:line="276" w:lineRule="auto"/>
        <w:jc w:val="both"/>
        <w:rPr>
          <w:rFonts w:asciiTheme="minorHAnsi" w:hAnsiTheme="minorHAnsi" w:cstheme="minorHAnsi"/>
          <w:sz w:val="20"/>
          <w:szCs w:val="20"/>
        </w:rPr>
      </w:pPr>
      <w:r w:rsidRPr="00CE36FA">
        <w:rPr>
          <w:rFonts w:asciiTheme="minorHAnsi" w:hAnsiTheme="minorHAnsi" w:cstheme="minorHAnsi"/>
          <w:sz w:val="20"/>
          <w:szCs w:val="20"/>
        </w:rPr>
        <w:t>Οι εργασίες θα λάβουν χώρα στο κτίριο που στεγάζεται η Χημική Υπηρεσία Κέρκυρας,</w:t>
      </w:r>
      <w:r w:rsidR="005D7397">
        <w:rPr>
          <w:rFonts w:asciiTheme="minorHAnsi" w:hAnsiTheme="minorHAnsi" w:cstheme="minorHAnsi"/>
          <w:sz w:val="20"/>
          <w:szCs w:val="20"/>
        </w:rPr>
        <w:t xml:space="preserve"> στην οδό Εθνικής Αντιστάσεως 1.</w:t>
      </w:r>
    </w:p>
    <w:p w:rsidR="00CE36FA" w:rsidRPr="00CE36FA" w:rsidRDefault="00CE36FA" w:rsidP="00964644">
      <w:pPr>
        <w:spacing w:after="120" w:line="276" w:lineRule="auto"/>
        <w:jc w:val="both"/>
        <w:rPr>
          <w:rFonts w:asciiTheme="minorHAnsi" w:hAnsiTheme="minorHAnsi" w:cstheme="minorHAnsi"/>
          <w:sz w:val="20"/>
          <w:szCs w:val="20"/>
        </w:rPr>
      </w:pPr>
      <w:r w:rsidRPr="00CE36FA">
        <w:rPr>
          <w:rFonts w:asciiTheme="minorHAnsi" w:hAnsiTheme="minorHAnsi" w:cstheme="minorHAnsi"/>
          <w:sz w:val="20"/>
          <w:szCs w:val="20"/>
        </w:rPr>
        <w:t xml:space="preserve">Οι υποψήφιοι, πριν την υποβολή φακέλου με την τεχνική και οικονομική προσφορά τους, </w:t>
      </w:r>
      <w:r w:rsidR="005D7397">
        <w:rPr>
          <w:rFonts w:asciiTheme="minorHAnsi" w:hAnsiTheme="minorHAnsi" w:cstheme="minorHAnsi"/>
          <w:sz w:val="20"/>
          <w:szCs w:val="20"/>
        </w:rPr>
        <w:t>δύνανται</w:t>
      </w:r>
      <w:r w:rsidRPr="00CE36FA">
        <w:rPr>
          <w:rFonts w:asciiTheme="minorHAnsi" w:hAnsiTheme="minorHAnsi" w:cstheme="minorHAnsi"/>
          <w:sz w:val="20"/>
          <w:szCs w:val="20"/>
        </w:rPr>
        <w:t xml:space="preserve"> στην πραγματοποίηση επίσκεψης στο κτίριο της Χημικής Υπηρεσίας Κέρκυρας προκειμένου να λάβουν γνώση της υφιστάμενη ηλεκτρολογικής εγκατάστασης και των τυχόν ιδιαιτεροτήτων των χώρων.</w:t>
      </w:r>
    </w:p>
    <w:p w:rsidR="00D56735" w:rsidRDefault="00CE36FA" w:rsidP="00964644">
      <w:pPr>
        <w:spacing w:after="120" w:line="276" w:lineRule="auto"/>
        <w:jc w:val="both"/>
        <w:rPr>
          <w:rFonts w:asciiTheme="minorHAnsi" w:hAnsiTheme="minorHAnsi" w:cstheme="minorHAnsi"/>
          <w:sz w:val="20"/>
          <w:szCs w:val="20"/>
        </w:rPr>
      </w:pPr>
      <w:r w:rsidRPr="00CE36FA">
        <w:rPr>
          <w:rFonts w:asciiTheme="minorHAnsi" w:hAnsiTheme="minorHAnsi" w:cstheme="minorHAnsi"/>
          <w:sz w:val="20"/>
          <w:szCs w:val="20"/>
        </w:rPr>
        <w:t>Οποιαδήποτε περαιτέρω πληροφορία απαιτηθεί δύναται να παρασχεθεί στους υποψηφίους κατόπιν σχετικού γραπτού αιτήματος.</w:t>
      </w:r>
    </w:p>
    <w:p w:rsidR="001D6069" w:rsidRDefault="001D6069" w:rsidP="00964644">
      <w:pPr>
        <w:spacing w:after="120" w:line="276" w:lineRule="auto"/>
        <w:jc w:val="both"/>
        <w:rPr>
          <w:rFonts w:asciiTheme="minorHAnsi" w:hAnsiTheme="minorHAnsi" w:cstheme="minorHAnsi"/>
          <w:b/>
          <w:sz w:val="20"/>
          <w:szCs w:val="20"/>
          <w:u w:val="thick"/>
        </w:rPr>
      </w:pPr>
    </w:p>
    <w:p w:rsidR="001D6069" w:rsidRDefault="001D6069" w:rsidP="00964644">
      <w:pPr>
        <w:spacing w:after="120" w:line="276" w:lineRule="auto"/>
        <w:jc w:val="both"/>
        <w:rPr>
          <w:rFonts w:asciiTheme="minorHAnsi" w:hAnsiTheme="minorHAnsi" w:cstheme="minorHAnsi"/>
          <w:sz w:val="20"/>
          <w:szCs w:val="20"/>
        </w:rPr>
      </w:pPr>
      <w:r>
        <w:rPr>
          <w:rFonts w:asciiTheme="minorHAnsi" w:hAnsiTheme="minorHAnsi" w:cstheme="minorHAnsi"/>
          <w:b/>
          <w:sz w:val="20"/>
          <w:szCs w:val="20"/>
          <w:u w:val="thick"/>
        </w:rPr>
        <w:t>Ε. ΠΑΡΑΔΟΤΕΑ</w:t>
      </w:r>
    </w:p>
    <w:p w:rsidR="00D56735" w:rsidRDefault="00D56735" w:rsidP="00964644">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 xml:space="preserve">Μετά την ολοκλήρωση των εργασιών ο ανάδοχος θα καταθέσει την ΥΔΕ και τα έγγραφα που τη συνοδεύουν στον ΔΕΔΔΗΕ και θα προσκομίσει </w:t>
      </w:r>
      <w:r w:rsidR="00FC0909">
        <w:rPr>
          <w:rFonts w:asciiTheme="minorHAnsi" w:hAnsiTheme="minorHAnsi" w:cstheme="minorHAnsi"/>
          <w:sz w:val="20"/>
          <w:szCs w:val="20"/>
        </w:rPr>
        <w:t>στην Επιτροπή Παραλαβής</w:t>
      </w:r>
      <w:r>
        <w:rPr>
          <w:rFonts w:asciiTheme="minorHAnsi" w:hAnsiTheme="minorHAnsi" w:cstheme="minorHAnsi"/>
          <w:sz w:val="20"/>
          <w:szCs w:val="20"/>
        </w:rPr>
        <w:t xml:space="preserve"> αποδεικτικό κατάθεσης. Επιπλέον, θα παραδώσει</w:t>
      </w:r>
      <w:r w:rsidR="001D6069">
        <w:rPr>
          <w:rFonts w:asciiTheme="minorHAnsi" w:hAnsiTheme="minorHAnsi" w:cstheme="minorHAnsi"/>
          <w:sz w:val="20"/>
          <w:szCs w:val="20"/>
        </w:rPr>
        <w:t xml:space="preserve"> στην Επιτροπή Παραλαβής</w:t>
      </w:r>
      <w:r>
        <w:rPr>
          <w:rFonts w:asciiTheme="minorHAnsi" w:hAnsiTheme="minorHAnsi" w:cstheme="minorHAnsi"/>
          <w:sz w:val="20"/>
          <w:szCs w:val="20"/>
        </w:rPr>
        <w:t xml:space="preserve"> έναν πλήρ</w:t>
      </w:r>
      <w:r w:rsidR="007C06E5">
        <w:rPr>
          <w:rFonts w:asciiTheme="minorHAnsi" w:hAnsiTheme="minorHAnsi" w:cstheme="minorHAnsi"/>
          <w:sz w:val="20"/>
          <w:szCs w:val="20"/>
        </w:rPr>
        <w:t>η</w:t>
      </w:r>
      <w:r>
        <w:rPr>
          <w:rFonts w:asciiTheme="minorHAnsi" w:hAnsiTheme="minorHAnsi" w:cstheme="minorHAnsi"/>
          <w:sz w:val="20"/>
          <w:szCs w:val="20"/>
        </w:rPr>
        <w:t xml:space="preserve"> φάκελο σε έγχαρτη και ηλεκτρονική μορφή της ΥΔΕ και των συνοδευτικών εντύπων και σχεδίων που τη συνοδεύουν για το αρχείο της Υπηρεσίας.</w:t>
      </w:r>
    </w:p>
    <w:p w:rsidR="00CE36FA" w:rsidRDefault="00CE36FA" w:rsidP="00964644">
      <w:pPr>
        <w:spacing w:after="120" w:line="276" w:lineRule="auto"/>
        <w:jc w:val="both"/>
        <w:rPr>
          <w:rFonts w:asciiTheme="minorHAnsi" w:hAnsiTheme="minorHAnsi" w:cstheme="minorHAnsi"/>
          <w:sz w:val="20"/>
          <w:szCs w:val="20"/>
        </w:rPr>
      </w:pPr>
    </w:p>
    <w:p w:rsidR="005B7F4D" w:rsidRDefault="005B7F4D" w:rsidP="005B7F4D">
      <w:pPr>
        <w:spacing w:after="120" w:line="276" w:lineRule="auto"/>
        <w:jc w:val="both"/>
        <w:rPr>
          <w:rFonts w:asciiTheme="minorHAnsi" w:hAnsiTheme="minorHAnsi" w:cstheme="minorHAnsi"/>
          <w:b/>
          <w:sz w:val="20"/>
          <w:szCs w:val="20"/>
          <w:u w:val="thick"/>
        </w:rPr>
      </w:pPr>
    </w:p>
    <w:p w:rsidR="00CE36FA" w:rsidRDefault="00CE36FA" w:rsidP="00964644">
      <w:pPr>
        <w:spacing w:after="120" w:line="276" w:lineRule="auto"/>
        <w:jc w:val="both"/>
        <w:rPr>
          <w:rFonts w:cstheme="minorHAnsi"/>
        </w:rPr>
      </w:pPr>
    </w:p>
    <w:p w:rsidR="005B7F4D" w:rsidRPr="005B7F4D" w:rsidRDefault="005B7F4D" w:rsidP="00964644">
      <w:pPr>
        <w:spacing w:after="120" w:line="276" w:lineRule="auto"/>
        <w:jc w:val="both"/>
        <w:rPr>
          <w:rFonts w:cstheme="minorHAnsi"/>
          <w:b/>
        </w:rPr>
      </w:pPr>
    </w:p>
    <w:p w:rsidR="00A66FC1" w:rsidRPr="000E54DE" w:rsidRDefault="00A66FC1" w:rsidP="00964644">
      <w:pPr>
        <w:pStyle w:val="a7"/>
        <w:spacing w:after="120" w:line="276" w:lineRule="auto"/>
        <w:contextualSpacing w:val="0"/>
        <w:rPr>
          <w:rFonts w:asciiTheme="minorHAnsi" w:hAnsiTheme="minorHAnsi" w:cstheme="minorHAnsi"/>
          <w:sz w:val="20"/>
          <w:highlight w:val="yellow"/>
        </w:rPr>
        <w:sectPr w:rsidR="00A66FC1" w:rsidRPr="000E54DE" w:rsidSect="003F486E">
          <w:footerReference w:type="default" r:id="rId16"/>
          <w:pgSz w:w="11906" w:h="16838" w:code="9"/>
          <w:pgMar w:top="992" w:right="1134" w:bottom="1134" w:left="1134" w:header="567" w:footer="567" w:gutter="0"/>
          <w:cols w:space="708"/>
          <w:docGrid w:linePitch="360"/>
        </w:sectPr>
      </w:pPr>
    </w:p>
    <w:p w:rsidR="00E16F01" w:rsidRPr="00A74C63" w:rsidRDefault="003F486E" w:rsidP="00964644">
      <w:pPr>
        <w:spacing w:after="120" w:line="276" w:lineRule="auto"/>
        <w:jc w:val="both"/>
        <w:rPr>
          <w:rFonts w:asciiTheme="minorHAnsi" w:eastAsia="Tahoma" w:hAnsiTheme="minorHAnsi" w:cstheme="minorHAnsi"/>
          <w:b/>
          <w:sz w:val="20"/>
          <w:szCs w:val="20"/>
        </w:rPr>
      </w:pPr>
      <w:r w:rsidRPr="00A74C63">
        <w:rPr>
          <w:rFonts w:asciiTheme="minorHAnsi" w:eastAsia="Tahoma" w:hAnsiTheme="minorHAnsi" w:cstheme="minorHAnsi"/>
          <w:b/>
          <w:sz w:val="20"/>
          <w:szCs w:val="20"/>
        </w:rPr>
        <w:t>ΠΑΡΑΡΤΗΜΑ Β:</w:t>
      </w:r>
      <w:r w:rsidR="00E16F01" w:rsidRPr="00A74C63">
        <w:rPr>
          <w:rFonts w:asciiTheme="minorHAnsi" w:eastAsia="Tahoma" w:hAnsiTheme="minorHAnsi" w:cstheme="minorHAnsi"/>
          <w:b/>
          <w:sz w:val="20"/>
          <w:szCs w:val="20"/>
        </w:rPr>
        <w:t xml:space="preserve"> ΥΠΟΔΕΙΓΜΑ ΤΕΧΝΙΚΗΣ ΠΡΟΣΦΟΡΑΣ</w:t>
      </w:r>
    </w:p>
    <w:p w:rsidR="00FD0A28" w:rsidRDefault="00FD0A28" w:rsidP="00964644">
      <w:pPr>
        <w:spacing w:after="120" w:line="276" w:lineRule="auto"/>
        <w:jc w:val="both"/>
        <w:rPr>
          <w:rFonts w:asciiTheme="minorHAnsi" w:hAnsiTheme="minorHAnsi" w:cstheme="minorBidi"/>
          <w:b/>
          <w:sz w:val="20"/>
          <w:szCs w:val="20"/>
        </w:rPr>
      </w:pPr>
      <w:r w:rsidRPr="0016111D">
        <w:rPr>
          <w:rFonts w:asciiTheme="minorHAnsi" w:eastAsia="Tahoma" w:hAnsiTheme="minorHAnsi" w:cstheme="minorHAnsi"/>
          <w:b/>
          <w:bCs/>
          <w:sz w:val="20"/>
          <w:szCs w:val="20"/>
        </w:rPr>
        <w:t xml:space="preserve">της υπ’ </w:t>
      </w:r>
      <w:r w:rsidRPr="00F405C2">
        <w:rPr>
          <w:rFonts w:asciiTheme="minorHAnsi" w:eastAsia="Tahoma" w:hAnsiTheme="minorHAnsi" w:cstheme="minorHAnsi"/>
          <w:b/>
          <w:bCs/>
          <w:sz w:val="20"/>
          <w:szCs w:val="20"/>
        </w:rPr>
        <w:t>αριθμό ΔΣΥΠΕ Α _____ ΕΞ 2025</w:t>
      </w:r>
      <w:r w:rsidR="004F5784">
        <w:rPr>
          <w:rFonts w:asciiTheme="minorHAnsi" w:eastAsia="Tahoma" w:hAnsiTheme="minorHAnsi" w:cstheme="minorHAnsi"/>
          <w:b/>
          <w:bCs/>
          <w:sz w:val="20"/>
          <w:szCs w:val="20"/>
        </w:rPr>
        <w:t xml:space="preserve"> </w:t>
      </w:r>
      <w:r w:rsidRPr="00F405C2">
        <w:rPr>
          <w:rFonts w:asciiTheme="minorHAnsi" w:eastAsia="Tahoma" w:hAnsiTheme="minorHAnsi" w:cstheme="minorHAnsi"/>
          <w:b/>
          <w:bCs/>
          <w:sz w:val="20"/>
          <w:szCs w:val="20"/>
        </w:rPr>
        <w:t>Πρόσκλησης</w:t>
      </w:r>
      <w:r w:rsidRPr="0016111D">
        <w:rPr>
          <w:rFonts w:asciiTheme="minorHAnsi" w:eastAsia="Tahoma" w:hAnsiTheme="minorHAnsi" w:cstheme="minorHAnsi"/>
          <w:b/>
          <w:bCs/>
          <w:sz w:val="20"/>
          <w:szCs w:val="20"/>
        </w:rPr>
        <w:t xml:space="preserve"> υποβολής προσφορών για την προμήθεια </w:t>
      </w:r>
      <w:r>
        <w:rPr>
          <w:rFonts w:asciiTheme="minorHAnsi" w:eastAsiaTheme="minorHAnsi" w:hAnsiTheme="minorHAnsi" w:cstheme="minorHAnsi"/>
          <w:b/>
          <w:sz w:val="20"/>
          <w:szCs w:val="20"/>
        </w:rPr>
        <w:t xml:space="preserve">παροχής υπηρεσίας </w:t>
      </w:r>
      <w:r w:rsidRPr="001D2D9D">
        <w:rPr>
          <w:rFonts w:asciiTheme="minorHAnsi" w:hAnsiTheme="minorHAnsi" w:cstheme="minorBidi"/>
          <w:b/>
          <w:sz w:val="20"/>
          <w:szCs w:val="20"/>
        </w:rPr>
        <w:t xml:space="preserve">συντήρησης </w:t>
      </w:r>
      <w:r>
        <w:rPr>
          <w:rFonts w:asciiTheme="minorHAnsi" w:hAnsiTheme="minorHAnsi" w:cstheme="minorBidi"/>
          <w:b/>
          <w:sz w:val="20"/>
          <w:szCs w:val="20"/>
        </w:rPr>
        <w:t>και επισκευής της ηλεκτρολογικής εγκατάστασης του κτιρίου που στεγάζεται η Χημική Υπηρεσία Κέρκυρας.</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9"/>
        <w:gridCol w:w="5819"/>
      </w:tblGrid>
      <w:tr w:rsidR="00E16F01" w:rsidRPr="000E54DE" w:rsidTr="00C4603D">
        <w:trPr>
          <w:trHeight w:val="303"/>
          <w:jc w:val="center"/>
        </w:trPr>
        <w:tc>
          <w:tcPr>
            <w:tcW w:w="9668" w:type="dxa"/>
            <w:gridSpan w:val="2"/>
            <w:vAlign w:val="center"/>
            <w:hideMark/>
          </w:tcPr>
          <w:p w:rsidR="00E16F01" w:rsidRPr="00A74C63" w:rsidRDefault="0062129B" w:rsidP="00964644">
            <w:pPr>
              <w:keepNext/>
              <w:spacing w:after="120" w:line="276" w:lineRule="auto"/>
              <w:jc w:val="center"/>
              <w:outlineLvl w:val="0"/>
              <w:rPr>
                <w:rFonts w:cs="Tahoma"/>
                <w:b/>
                <w:bCs/>
                <w:i/>
                <w:iCs/>
                <w:color w:val="000000"/>
                <w:sz w:val="18"/>
                <w:szCs w:val="18"/>
              </w:rPr>
            </w:pPr>
            <w:r w:rsidRPr="00A74C63">
              <w:rPr>
                <w:rFonts w:cs="Tahoma"/>
                <w:b/>
                <w:sz w:val="18"/>
                <w:szCs w:val="18"/>
              </w:rPr>
              <w:t xml:space="preserve">ΤΕΧΝΙΚΗ </w:t>
            </w:r>
            <w:r w:rsidR="00E16F01" w:rsidRPr="00A74C63">
              <w:rPr>
                <w:rFonts w:cs="Tahoma"/>
                <w:b/>
                <w:sz w:val="18"/>
                <w:szCs w:val="18"/>
              </w:rPr>
              <w:t>ΠΡΟΣΦΟΡΑ</w:t>
            </w:r>
          </w:p>
        </w:tc>
      </w:tr>
      <w:tr w:rsidR="00E16F01" w:rsidRPr="000E54DE" w:rsidTr="00C4603D">
        <w:trPr>
          <w:trHeight w:val="264"/>
          <w:jc w:val="center"/>
        </w:trPr>
        <w:tc>
          <w:tcPr>
            <w:tcW w:w="3849" w:type="dxa"/>
            <w:vAlign w:val="center"/>
            <w:hideMark/>
          </w:tcPr>
          <w:p w:rsidR="00E16F01" w:rsidRPr="00A74C63" w:rsidRDefault="00E16F01" w:rsidP="00964644">
            <w:pPr>
              <w:spacing w:before="100" w:beforeAutospacing="1" w:after="120" w:line="276" w:lineRule="auto"/>
              <w:rPr>
                <w:rFonts w:cs="Tahoma"/>
                <w:b/>
                <w:color w:val="000000"/>
                <w:sz w:val="18"/>
                <w:szCs w:val="18"/>
              </w:rPr>
            </w:pPr>
            <w:r w:rsidRPr="00A74C63">
              <w:rPr>
                <w:rFonts w:cs="Tahoma"/>
                <w:b/>
                <w:color w:val="000000"/>
                <w:sz w:val="18"/>
                <w:szCs w:val="18"/>
              </w:rPr>
              <w:t>ΕΠΩΝΥΜΙΑ</w:t>
            </w:r>
          </w:p>
        </w:tc>
        <w:tc>
          <w:tcPr>
            <w:tcW w:w="5819" w:type="dxa"/>
            <w:vAlign w:val="center"/>
          </w:tcPr>
          <w:p w:rsidR="00E16F01" w:rsidRPr="00A74C63" w:rsidRDefault="00E16F01" w:rsidP="00964644">
            <w:pPr>
              <w:spacing w:before="100" w:beforeAutospacing="1" w:after="120" w:line="276" w:lineRule="auto"/>
              <w:rPr>
                <w:rFonts w:cs="Tahoma"/>
                <w:color w:val="000000"/>
                <w:sz w:val="18"/>
                <w:szCs w:val="18"/>
              </w:rPr>
            </w:pPr>
          </w:p>
        </w:tc>
      </w:tr>
      <w:tr w:rsidR="00E16F01" w:rsidRPr="000E54DE" w:rsidTr="00C4603D">
        <w:trPr>
          <w:trHeight w:val="240"/>
          <w:jc w:val="center"/>
        </w:trPr>
        <w:tc>
          <w:tcPr>
            <w:tcW w:w="3849" w:type="dxa"/>
            <w:vAlign w:val="center"/>
            <w:hideMark/>
          </w:tcPr>
          <w:p w:rsidR="00E16F01" w:rsidRPr="00A74C63" w:rsidRDefault="00E16F01" w:rsidP="00964644">
            <w:pPr>
              <w:spacing w:before="100" w:beforeAutospacing="1" w:after="120" w:line="276" w:lineRule="auto"/>
              <w:rPr>
                <w:rFonts w:cs="Tahoma"/>
                <w:b/>
                <w:color w:val="000000"/>
                <w:sz w:val="18"/>
                <w:szCs w:val="18"/>
              </w:rPr>
            </w:pPr>
            <w:r w:rsidRPr="00A74C63">
              <w:rPr>
                <w:rFonts w:cs="Tahoma"/>
                <w:b/>
                <w:color w:val="000000"/>
                <w:sz w:val="18"/>
                <w:szCs w:val="18"/>
              </w:rPr>
              <w:t>ΔΙΕΥΘΥΝΣΗ, Τ.Κ., ΠΟΛΗ ΕΔΡΑΣ</w:t>
            </w:r>
          </w:p>
        </w:tc>
        <w:tc>
          <w:tcPr>
            <w:tcW w:w="5819" w:type="dxa"/>
            <w:vAlign w:val="center"/>
          </w:tcPr>
          <w:p w:rsidR="00E16F01" w:rsidRPr="00A74C63" w:rsidRDefault="00E16F01" w:rsidP="00964644">
            <w:pPr>
              <w:spacing w:before="100" w:beforeAutospacing="1" w:after="120" w:line="276" w:lineRule="auto"/>
              <w:rPr>
                <w:rFonts w:cs="Tahoma"/>
                <w:color w:val="000000"/>
                <w:sz w:val="18"/>
                <w:szCs w:val="18"/>
              </w:rPr>
            </w:pPr>
          </w:p>
        </w:tc>
      </w:tr>
      <w:tr w:rsidR="00E16F01" w:rsidRPr="000E54DE" w:rsidTr="00C4603D">
        <w:trPr>
          <w:trHeight w:val="344"/>
          <w:jc w:val="center"/>
        </w:trPr>
        <w:tc>
          <w:tcPr>
            <w:tcW w:w="3849" w:type="dxa"/>
            <w:vAlign w:val="center"/>
            <w:hideMark/>
          </w:tcPr>
          <w:p w:rsidR="00E16F01" w:rsidRPr="00A74C63" w:rsidRDefault="00E16F01" w:rsidP="00964644">
            <w:pPr>
              <w:spacing w:before="100" w:beforeAutospacing="1" w:after="120" w:line="276" w:lineRule="auto"/>
              <w:rPr>
                <w:rFonts w:cs="Tahoma"/>
                <w:b/>
                <w:color w:val="000000"/>
                <w:sz w:val="18"/>
                <w:szCs w:val="18"/>
              </w:rPr>
            </w:pPr>
            <w:r w:rsidRPr="00A74C63">
              <w:rPr>
                <w:rFonts w:cs="Tahoma"/>
                <w:b/>
                <w:color w:val="000000"/>
                <w:sz w:val="18"/>
                <w:szCs w:val="18"/>
              </w:rPr>
              <w:t xml:space="preserve">ΤΗΛΕΦΩΝΑ / </w:t>
            </w:r>
            <w:r w:rsidRPr="00A74C63">
              <w:rPr>
                <w:rFonts w:cs="Tahoma"/>
                <w:b/>
                <w:color w:val="000000"/>
                <w:sz w:val="18"/>
                <w:szCs w:val="18"/>
                <w:lang w:val="en-US"/>
              </w:rPr>
              <w:t>E</w:t>
            </w:r>
            <w:r w:rsidRPr="00A74C63">
              <w:rPr>
                <w:rFonts w:cs="Tahoma"/>
                <w:b/>
                <w:color w:val="000000"/>
                <w:sz w:val="18"/>
                <w:szCs w:val="18"/>
              </w:rPr>
              <w:t>-</w:t>
            </w:r>
            <w:r w:rsidRPr="00A74C63">
              <w:rPr>
                <w:rFonts w:cs="Tahoma"/>
                <w:b/>
                <w:color w:val="000000"/>
                <w:sz w:val="18"/>
                <w:szCs w:val="18"/>
                <w:lang w:val="en-US"/>
              </w:rPr>
              <w:t>MAIL</w:t>
            </w:r>
          </w:p>
        </w:tc>
        <w:tc>
          <w:tcPr>
            <w:tcW w:w="5819" w:type="dxa"/>
            <w:vAlign w:val="center"/>
          </w:tcPr>
          <w:p w:rsidR="00E16F01" w:rsidRPr="00A74C63" w:rsidRDefault="00E16F01" w:rsidP="00964644">
            <w:pPr>
              <w:spacing w:before="100" w:beforeAutospacing="1" w:after="120" w:line="276" w:lineRule="auto"/>
              <w:rPr>
                <w:rFonts w:cs="Tahoma"/>
                <w:color w:val="000000"/>
                <w:sz w:val="18"/>
                <w:szCs w:val="18"/>
              </w:rPr>
            </w:pPr>
          </w:p>
        </w:tc>
      </w:tr>
      <w:tr w:rsidR="00E16F01" w:rsidRPr="000E54DE" w:rsidTr="00C4603D">
        <w:trPr>
          <w:trHeight w:val="264"/>
          <w:jc w:val="center"/>
        </w:trPr>
        <w:tc>
          <w:tcPr>
            <w:tcW w:w="3849" w:type="dxa"/>
            <w:vAlign w:val="center"/>
            <w:hideMark/>
          </w:tcPr>
          <w:p w:rsidR="00E16F01" w:rsidRPr="00A74C63" w:rsidRDefault="00E16F01" w:rsidP="00964644">
            <w:pPr>
              <w:spacing w:before="100" w:beforeAutospacing="1" w:after="120" w:line="276" w:lineRule="auto"/>
              <w:rPr>
                <w:rFonts w:cs="Tahoma"/>
                <w:b/>
                <w:color w:val="000000"/>
                <w:sz w:val="18"/>
                <w:szCs w:val="18"/>
              </w:rPr>
            </w:pPr>
            <w:r w:rsidRPr="00A74C63">
              <w:rPr>
                <w:rFonts w:cs="Tahoma"/>
                <w:b/>
                <w:color w:val="000000"/>
                <w:sz w:val="18"/>
                <w:szCs w:val="18"/>
              </w:rPr>
              <w:t>ΑΦΜ – Δ</w:t>
            </w:r>
            <w:r w:rsidRPr="00A74C63">
              <w:rPr>
                <w:rFonts w:cs="Tahoma"/>
                <w:b/>
                <w:color w:val="000000"/>
                <w:sz w:val="18"/>
                <w:szCs w:val="18"/>
                <w:lang w:val="en-US"/>
              </w:rPr>
              <w:t>OY</w:t>
            </w:r>
          </w:p>
        </w:tc>
        <w:tc>
          <w:tcPr>
            <w:tcW w:w="5819" w:type="dxa"/>
            <w:vAlign w:val="center"/>
          </w:tcPr>
          <w:p w:rsidR="00E16F01" w:rsidRPr="00A74C63" w:rsidRDefault="00E16F01" w:rsidP="00964644">
            <w:pPr>
              <w:spacing w:before="100" w:beforeAutospacing="1" w:after="120" w:line="276" w:lineRule="auto"/>
              <w:rPr>
                <w:rFonts w:cs="Tahoma"/>
                <w:color w:val="000000"/>
                <w:sz w:val="18"/>
                <w:szCs w:val="18"/>
              </w:rPr>
            </w:pPr>
          </w:p>
        </w:tc>
      </w:tr>
      <w:tr w:rsidR="00E16F01" w:rsidRPr="000E54DE" w:rsidTr="00C4603D">
        <w:trPr>
          <w:trHeight w:val="226"/>
          <w:jc w:val="center"/>
        </w:trPr>
        <w:tc>
          <w:tcPr>
            <w:tcW w:w="3849" w:type="dxa"/>
            <w:vAlign w:val="center"/>
            <w:hideMark/>
          </w:tcPr>
          <w:p w:rsidR="00E16F01" w:rsidRPr="00A74C63" w:rsidRDefault="00E16F01" w:rsidP="00964644">
            <w:pPr>
              <w:spacing w:before="100" w:beforeAutospacing="1" w:after="120" w:line="276" w:lineRule="auto"/>
              <w:rPr>
                <w:rFonts w:cs="Tahoma"/>
                <w:b/>
                <w:color w:val="000000"/>
                <w:sz w:val="18"/>
                <w:szCs w:val="18"/>
              </w:rPr>
            </w:pPr>
            <w:r w:rsidRPr="00A74C63">
              <w:rPr>
                <w:rFonts w:cs="Tahoma"/>
                <w:b/>
                <w:color w:val="000000"/>
                <w:sz w:val="18"/>
                <w:szCs w:val="18"/>
              </w:rPr>
              <w:t>ΝΟΜΙΜΟΣ ΕΚΠΡΟΣΩΠΟΣ</w:t>
            </w:r>
          </w:p>
        </w:tc>
        <w:tc>
          <w:tcPr>
            <w:tcW w:w="5819" w:type="dxa"/>
            <w:vAlign w:val="center"/>
          </w:tcPr>
          <w:p w:rsidR="00E16F01" w:rsidRPr="00A74C63" w:rsidRDefault="00E16F01" w:rsidP="00964644">
            <w:pPr>
              <w:spacing w:before="100" w:beforeAutospacing="1" w:after="120" w:line="276" w:lineRule="auto"/>
              <w:rPr>
                <w:rFonts w:cs="Tahoma"/>
                <w:color w:val="000000"/>
                <w:sz w:val="18"/>
                <w:szCs w:val="18"/>
              </w:rPr>
            </w:pPr>
          </w:p>
        </w:tc>
      </w:tr>
      <w:tr w:rsidR="00E16F01" w:rsidRPr="000E54DE" w:rsidTr="00C4603D">
        <w:trPr>
          <w:trHeight w:val="345"/>
          <w:jc w:val="center"/>
        </w:trPr>
        <w:tc>
          <w:tcPr>
            <w:tcW w:w="3849" w:type="dxa"/>
            <w:vAlign w:val="center"/>
            <w:hideMark/>
          </w:tcPr>
          <w:p w:rsidR="00E16F01" w:rsidRPr="00A74C63" w:rsidRDefault="00E16F01" w:rsidP="00964644">
            <w:pPr>
              <w:spacing w:before="100" w:beforeAutospacing="1" w:after="120" w:line="276" w:lineRule="auto"/>
              <w:rPr>
                <w:rFonts w:cs="Tahoma"/>
                <w:b/>
                <w:color w:val="000000"/>
                <w:sz w:val="18"/>
                <w:szCs w:val="18"/>
              </w:rPr>
            </w:pPr>
            <w:r w:rsidRPr="00A74C63">
              <w:rPr>
                <w:rFonts w:cs="Tahoma"/>
                <w:b/>
                <w:color w:val="000000"/>
                <w:sz w:val="18"/>
                <w:szCs w:val="18"/>
              </w:rPr>
              <w:t>Α.Δ.Τ. (Νόμιμου εκπροσώπου)</w:t>
            </w:r>
          </w:p>
        </w:tc>
        <w:tc>
          <w:tcPr>
            <w:tcW w:w="5819" w:type="dxa"/>
            <w:vAlign w:val="center"/>
          </w:tcPr>
          <w:p w:rsidR="00E16F01" w:rsidRPr="00A74C63" w:rsidRDefault="00E16F01" w:rsidP="00964644">
            <w:pPr>
              <w:spacing w:before="100" w:beforeAutospacing="1" w:after="120" w:line="276" w:lineRule="auto"/>
              <w:rPr>
                <w:rFonts w:cs="Tahoma"/>
                <w:color w:val="000000"/>
                <w:sz w:val="18"/>
                <w:szCs w:val="18"/>
              </w:rPr>
            </w:pPr>
          </w:p>
        </w:tc>
      </w:tr>
      <w:tr w:rsidR="00E16F01" w:rsidRPr="000E54DE" w:rsidTr="00C4603D">
        <w:trPr>
          <w:trHeight w:val="264"/>
          <w:jc w:val="center"/>
        </w:trPr>
        <w:tc>
          <w:tcPr>
            <w:tcW w:w="3849" w:type="dxa"/>
            <w:vAlign w:val="center"/>
            <w:hideMark/>
          </w:tcPr>
          <w:p w:rsidR="00E16F01" w:rsidRPr="00A74C63" w:rsidRDefault="00E16F01" w:rsidP="00964644">
            <w:pPr>
              <w:spacing w:before="100" w:beforeAutospacing="1" w:after="120" w:line="276" w:lineRule="auto"/>
              <w:rPr>
                <w:rFonts w:cs="Tahoma"/>
                <w:b/>
                <w:color w:val="000000"/>
                <w:sz w:val="18"/>
                <w:szCs w:val="18"/>
              </w:rPr>
            </w:pPr>
            <w:r w:rsidRPr="00A74C63">
              <w:rPr>
                <w:rFonts w:cs="Tahoma"/>
                <w:b/>
                <w:color w:val="000000"/>
                <w:sz w:val="18"/>
                <w:szCs w:val="18"/>
              </w:rPr>
              <w:t>Υπεύθυνος Επικοινωνίας</w:t>
            </w:r>
          </w:p>
        </w:tc>
        <w:tc>
          <w:tcPr>
            <w:tcW w:w="5819" w:type="dxa"/>
            <w:vAlign w:val="center"/>
          </w:tcPr>
          <w:p w:rsidR="00E16F01" w:rsidRPr="00A74C63" w:rsidRDefault="00E16F01" w:rsidP="00964644">
            <w:pPr>
              <w:spacing w:before="100" w:beforeAutospacing="1" w:after="120" w:line="276" w:lineRule="auto"/>
              <w:rPr>
                <w:rFonts w:cs="Tahoma"/>
                <w:color w:val="000000"/>
                <w:sz w:val="18"/>
                <w:szCs w:val="18"/>
              </w:rPr>
            </w:pPr>
          </w:p>
        </w:tc>
      </w:tr>
      <w:tr w:rsidR="00E71AC2" w:rsidRPr="000E54DE" w:rsidTr="00C4603D">
        <w:trPr>
          <w:trHeight w:val="264"/>
          <w:jc w:val="center"/>
        </w:trPr>
        <w:tc>
          <w:tcPr>
            <w:tcW w:w="3849" w:type="dxa"/>
            <w:vAlign w:val="center"/>
          </w:tcPr>
          <w:p w:rsidR="00E71AC2" w:rsidRPr="00A74C63" w:rsidRDefault="00E71AC2" w:rsidP="00964644">
            <w:pPr>
              <w:spacing w:before="100" w:beforeAutospacing="1" w:after="120" w:line="276" w:lineRule="auto"/>
              <w:rPr>
                <w:rFonts w:cs="Tahoma"/>
                <w:b/>
                <w:color w:val="000000"/>
                <w:sz w:val="18"/>
                <w:szCs w:val="18"/>
              </w:rPr>
            </w:pPr>
            <w:r w:rsidRPr="00A74C63">
              <w:rPr>
                <w:rFonts w:cs="Tahoma"/>
                <w:b/>
                <w:color w:val="000000"/>
                <w:sz w:val="18"/>
                <w:szCs w:val="18"/>
              </w:rPr>
              <w:t>Ισχύς προσφοράς</w:t>
            </w:r>
          </w:p>
        </w:tc>
        <w:tc>
          <w:tcPr>
            <w:tcW w:w="5819" w:type="dxa"/>
            <w:vAlign w:val="center"/>
          </w:tcPr>
          <w:p w:rsidR="00E71AC2" w:rsidRPr="00A74C63" w:rsidRDefault="00E71AC2" w:rsidP="00964644">
            <w:pPr>
              <w:spacing w:before="100" w:beforeAutospacing="1" w:after="120" w:line="276" w:lineRule="auto"/>
              <w:rPr>
                <w:rFonts w:cs="Tahoma"/>
                <w:color w:val="000000"/>
                <w:sz w:val="18"/>
                <w:szCs w:val="18"/>
              </w:rPr>
            </w:pPr>
          </w:p>
        </w:tc>
      </w:tr>
    </w:tbl>
    <w:p w:rsidR="003F486E" w:rsidRDefault="003F486E"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p w:rsidR="00C4603D" w:rsidRDefault="00C4603D"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bl>
      <w:tblPr>
        <w:tblStyle w:val="a4"/>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7"/>
        <w:gridCol w:w="1655"/>
        <w:gridCol w:w="1701"/>
      </w:tblGrid>
      <w:tr w:rsidR="00A16CE4" w:rsidTr="0006288D">
        <w:tc>
          <w:tcPr>
            <w:tcW w:w="6567" w:type="dxa"/>
            <w:shd w:val="clear" w:color="auto" w:fill="BFBFBF" w:themeFill="background1" w:themeFillShade="BF"/>
            <w:vAlign w:val="center"/>
          </w:tcPr>
          <w:p w:rsidR="00A16CE4" w:rsidRPr="00A16CE4" w:rsidRDefault="00A16CE4" w:rsidP="00964644">
            <w:pPr>
              <w:tabs>
                <w:tab w:val="left" w:pos="14175"/>
                <w:tab w:val="left" w:pos="14317"/>
              </w:tabs>
              <w:spacing w:after="12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 xml:space="preserve">ΧΑΡΑΚΤΗΡΗΣΤΙΚΑ </w:t>
            </w:r>
          </w:p>
        </w:tc>
        <w:tc>
          <w:tcPr>
            <w:tcW w:w="1655" w:type="dxa"/>
            <w:shd w:val="clear" w:color="auto" w:fill="BFBFBF" w:themeFill="background1" w:themeFillShade="BF"/>
            <w:vAlign w:val="center"/>
          </w:tcPr>
          <w:p w:rsidR="00A16CE4" w:rsidRPr="00A16CE4" w:rsidRDefault="00A16CE4" w:rsidP="00964644">
            <w:pPr>
              <w:tabs>
                <w:tab w:val="left" w:pos="14175"/>
                <w:tab w:val="left" w:pos="14317"/>
              </w:tabs>
              <w:spacing w:after="12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ΠΡΟΣΦΕΡΕΤΑΙ</w:t>
            </w:r>
          </w:p>
          <w:p w:rsidR="00A16CE4" w:rsidRPr="00A16CE4" w:rsidRDefault="00A16CE4" w:rsidP="00964644">
            <w:pPr>
              <w:tabs>
                <w:tab w:val="left" w:pos="14175"/>
                <w:tab w:val="left" w:pos="14317"/>
              </w:tabs>
              <w:spacing w:after="12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ΝΑΙ/ΌΧΙ</w:t>
            </w:r>
          </w:p>
        </w:tc>
        <w:tc>
          <w:tcPr>
            <w:tcW w:w="1701" w:type="dxa"/>
            <w:shd w:val="clear" w:color="auto" w:fill="BFBFBF" w:themeFill="background1" w:themeFillShade="BF"/>
            <w:vAlign w:val="center"/>
          </w:tcPr>
          <w:p w:rsidR="00A16CE4" w:rsidRPr="00A16CE4" w:rsidRDefault="00A16CE4" w:rsidP="00964644">
            <w:pPr>
              <w:tabs>
                <w:tab w:val="left" w:pos="14175"/>
                <w:tab w:val="left" w:pos="14317"/>
              </w:tabs>
              <w:spacing w:after="120" w:line="276" w:lineRule="auto"/>
              <w:ind w:right="225"/>
              <w:jc w:val="center"/>
              <w:rPr>
                <w:rFonts w:asciiTheme="minorHAnsi" w:eastAsia="Times New Roman" w:hAnsiTheme="minorHAnsi" w:cstheme="minorHAnsi"/>
                <w:b/>
                <w:sz w:val="20"/>
                <w:szCs w:val="20"/>
                <w:lang w:eastAsia="el-GR"/>
              </w:rPr>
            </w:pPr>
            <w:r w:rsidRPr="00A16CE4">
              <w:rPr>
                <w:rFonts w:asciiTheme="minorHAnsi" w:eastAsia="Times New Roman" w:hAnsiTheme="minorHAnsi" w:cstheme="minorHAnsi"/>
                <w:b/>
                <w:sz w:val="20"/>
                <w:szCs w:val="20"/>
                <w:lang w:eastAsia="el-GR"/>
              </w:rPr>
              <w:t>ΠΑΡΑΠΟΜΠΗ</w:t>
            </w:r>
          </w:p>
        </w:tc>
      </w:tr>
      <w:tr w:rsidR="00C4603D" w:rsidTr="0006288D">
        <w:tc>
          <w:tcPr>
            <w:tcW w:w="6567" w:type="dxa"/>
            <w:shd w:val="clear" w:color="auto" w:fill="D9D9D9" w:themeFill="background1" w:themeFillShade="D9"/>
          </w:tcPr>
          <w:p w:rsidR="00A16CE4" w:rsidRPr="00E354C0" w:rsidRDefault="00FD0A28" w:rsidP="00964644">
            <w:pPr>
              <w:tabs>
                <w:tab w:val="left" w:pos="14175"/>
                <w:tab w:val="left" w:pos="14317"/>
              </w:tabs>
              <w:spacing w:after="120" w:line="276" w:lineRule="auto"/>
              <w:jc w:val="both"/>
              <w:rPr>
                <w:rFonts w:asciiTheme="minorHAnsi" w:eastAsia="Times New Roman" w:hAnsiTheme="minorHAnsi" w:cstheme="minorHAnsi"/>
                <w:b/>
                <w:sz w:val="20"/>
                <w:szCs w:val="20"/>
                <w:highlight w:val="yellow"/>
                <w:lang w:eastAsia="el-GR"/>
              </w:rPr>
            </w:pPr>
            <w:r w:rsidRPr="00E354C0">
              <w:rPr>
                <w:rFonts w:asciiTheme="minorHAnsi" w:eastAsia="Times New Roman" w:hAnsiTheme="minorHAnsi" w:cstheme="minorHAnsi"/>
                <w:b/>
                <w:sz w:val="20"/>
                <w:szCs w:val="20"/>
                <w:lang w:eastAsia="el-GR"/>
              </w:rPr>
              <w:t>Α. ΓΕΝΙΚΑ</w:t>
            </w:r>
          </w:p>
        </w:tc>
        <w:tc>
          <w:tcPr>
            <w:tcW w:w="1655" w:type="dxa"/>
            <w:shd w:val="clear" w:color="auto" w:fill="D9D9D9" w:themeFill="background1" w:themeFillShade="D9"/>
          </w:tcPr>
          <w:p w:rsid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c>
        <w:tc>
          <w:tcPr>
            <w:tcW w:w="1701" w:type="dxa"/>
            <w:shd w:val="clear" w:color="auto" w:fill="D9D9D9" w:themeFill="background1" w:themeFillShade="D9"/>
          </w:tcPr>
          <w:p w:rsid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c>
      </w:tr>
      <w:tr w:rsidR="00C4603D" w:rsidTr="0006288D">
        <w:tc>
          <w:tcPr>
            <w:tcW w:w="6567" w:type="dxa"/>
          </w:tcPr>
          <w:p w:rsidR="00A16CE4" w:rsidRPr="00702FB5" w:rsidRDefault="00702FB5" w:rsidP="00964644">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 xml:space="preserve">1) </w:t>
            </w:r>
            <w:r w:rsidRPr="00CE36FA">
              <w:rPr>
                <w:rFonts w:asciiTheme="minorHAnsi" w:hAnsiTheme="minorHAnsi" w:cstheme="minorHAnsi"/>
                <w:sz w:val="20"/>
                <w:szCs w:val="20"/>
              </w:rPr>
              <w:t xml:space="preserve">Η παρούσα αποτελεί περιγραφή – προδιαγραφές για την πλήρη συντήρηση και επισκευή της ηλεκτρολογικής εγκατάστασης του κτιρίου που στεγάζεται η Χημική Υπηρεσία Κέρκυρας, ήτοι εργασίες συντήρησης, επισκευής, αποξήλωσης, σύνδεσης, ελέγχου εγκατάστασης, δοκιμών, με σκοπό την πλήρη συμμόρφωση της με τις διατάξεις του Κανονισμού Εσωτερικών Ηλεκτρικών Εγκαταστάσεων.  </w:t>
            </w:r>
          </w:p>
        </w:tc>
        <w:tc>
          <w:tcPr>
            <w:tcW w:w="1655" w:type="dxa"/>
          </w:tcPr>
          <w:p w:rsid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c>
        <w:tc>
          <w:tcPr>
            <w:tcW w:w="1701" w:type="dxa"/>
          </w:tcPr>
          <w:p w:rsid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c>
      </w:tr>
      <w:tr w:rsidR="00C4603D" w:rsidTr="0006288D">
        <w:tc>
          <w:tcPr>
            <w:tcW w:w="6567" w:type="dxa"/>
          </w:tcPr>
          <w:p w:rsidR="00702FB5" w:rsidRPr="00702FB5" w:rsidRDefault="006B6A72" w:rsidP="00964644">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 xml:space="preserve">2) </w:t>
            </w:r>
            <w:r w:rsidR="00702FB5" w:rsidRPr="00702FB5">
              <w:rPr>
                <w:rFonts w:asciiTheme="minorHAnsi" w:hAnsiTheme="minorHAnsi" w:cstheme="minorHAnsi"/>
                <w:sz w:val="20"/>
                <w:szCs w:val="20"/>
              </w:rPr>
              <w:t xml:space="preserve">Στη συνολική δαπάνη συμπεριλαμβάνονται: </w:t>
            </w:r>
          </w:p>
          <w:p w:rsidR="00702FB5" w:rsidRPr="00702FB5" w:rsidRDefault="00702FB5" w:rsidP="00964644">
            <w:pPr>
              <w:pStyle w:val="a7"/>
              <w:numPr>
                <w:ilvl w:val="0"/>
                <w:numId w:val="30"/>
              </w:numPr>
              <w:spacing w:after="120" w:line="276" w:lineRule="auto"/>
              <w:ind w:left="318" w:hanging="284"/>
              <w:contextualSpacing w:val="0"/>
              <w:jc w:val="both"/>
              <w:rPr>
                <w:rFonts w:asciiTheme="minorHAnsi" w:hAnsiTheme="minorHAnsi" w:cstheme="minorHAnsi"/>
                <w:sz w:val="20"/>
              </w:rPr>
            </w:pPr>
            <w:r w:rsidRPr="00702FB5">
              <w:rPr>
                <w:rFonts w:asciiTheme="minorHAnsi" w:hAnsiTheme="minorHAnsi" w:cstheme="minorHAnsi"/>
                <w:sz w:val="20"/>
              </w:rPr>
              <w:t xml:space="preserve">Η αποξήλωση και απομάκρυνση όλου του ηλεκτρολογικού υλικού που θα αντικατασταθεί. Λόγω της παλαιότητας της εγκατάστασης, καλωδιώσεις εντός τοιχοποιίας που είναι αδύνατο να αφαιρεθούν/αποξηλωθούν, θα απομονωθούν και θα παραμείνουν εντός. Η διαδρομή των νέων καλωδιώσεων αν δε δύναται να οδεύσει εντός της τοιχοποιίας (δημιουργία «καναλιού εντός τοιχοποιίας» θα  ακολουθήσει διαδρομή εντός ειδικού καναλιού το οποίο θα στερεωθεί κατάλληλα στην τοιχοποιία. </w:t>
            </w:r>
          </w:p>
          <w:p w:rsidR="00702FB5" w:rsidRPr="00702FB5" w:rsidRDefault="00702FB5" w:rsidP="00964644">
            <w:pPr>
              <w:pStyle w:val="a7"/>
              <w:numPr>
                <w:ilvl w:val="0"/>
                <w:numId w:val="30"/>
              </w:numPr>
              <w:spacing w:after="120" w:line="276" w:lineRule="auto"/>
              <w:ind w:left="318" w:hanging="284"/>
              <w:contextualSpacing w:val="0"/>
              <w:jc w:val="both"/>
              <w:rPr>
                <w:rFonts w:asciiTheme="minorHAnsi" w:hAnsiTheme="minorHAnsi" w:cstheme="minorHAnsi"/>
                <w:sz w:val="20"/>
              </w:rPr>
            </w:pPr>
            <w:r w:rsidRPr="00702FB5">
              <w:rPr>
                <w:rFonts w:asciiTheme="minorHAnsi" w:hAnsiTheme="minorHAnsi" w:cstheme="minorHAnsi"/>
                <w:sz w:val="20"/>
              </w:rPr>
              <w:t>Όλα τα υλικά, μικροϋλικά, αναλώσιμα που θα απαιτηθούν για το σύνολο των εργασιών για την πλήρη συντήρηση και επισκευή της ηλεκτρολογικής εγκατάστασης, ήτοι ηλεκτρικοί πίνακες, διατάξεις ασφαλείας, ραγοδιακοπτικό υλικό, καλωδιώσεις, ρευματοδότες, διακόπτες, φωτιστικά σώματα, κ.α. καθώς και η μεταφορά και φορτοεκφόρτωση τους, στη Χημική Υπηρεσία Κέρκυρας.</w:t>
            </w:r>
          </w:p>
          <w:p w:rsidR="00702FB5" w:rsidRPr="00702FB5" w:rsidRDefault="00702FB5" w:rsidP="00964644">
            <w:pPr>
              <w:pStyle w:val="a7"/>
              <w:numPr>
                <w:ilvl w:val="0"/>
                <w:numId w:val="30"/>
              </w:numPr>
              <w:spacing w:after="120" w:line="276" w:lineRule="auto"/>
              <w:ind w:left="318" w:hanging="284"/>
              <w:contextualSpacing w:val="0"/>
              <w:jc w:val="both"/>
              <w:rPr>
                <w:rFonts w:asciiTheme="minorHAnsi" w:hAnsiTheme="minorHAnsi" w:cstheme="minorHAnsi"/>
                <w:sz w:val="20"/>
              </w:rPr>
            </w:pPr>
            <w:r w:rsidRPr="00702FB5">
              <w:rPr>
                <w:rFonts w:asciiTheme="minorHAnsi" w:hAnsiTheme="minorHAnsi" w:cstheme="minorHAnsi"/>
                <w:sz w:val="20"/>
              </w:rPr>
              <w:t>Αποκατάσταση τοιχοποιίας, όπου απαιτηθεί.</w:t>
            </w:r>
          </w:p>
          <w:p w:rsidR="00702FB5" w:rsidRPr="00702FB5" w:rsidRDefault="00702FB5" w:rsidP="00964644">
            <w:pPr>
              <w:pStyle w:val="a7"/>
              <w:numPr>
                <w:ilvl w:val="0"/>
                <w:numId w:val="30"/>
              </w:numPr>
              <w:spacing w:after="120" w:line="276" w:lineRule="auto"/>
              <w:ind w:left="318" w:hanging="284"/>
              <w:contextualSpacing w:val="0"/>
              <w:jc w:val="both"/>
              <w:rPr>
                <w:rFonts w:asciiTheme="minorHAnsi" w:hAnsiTheme="minorHAnsi" w:cstheme="minorHAnsi"/>
                <w:sz w:val="20"/>
              </w:rPr>
            </w:pPr>
            <w:r w:rsidRPr="00702FB5">
              <w:rPr>
                <w:rFonts w:asciiTheme="minorHAnsi" w:hAnsiTheme="minorHAnsi" w:cstheme="minorHAnsi"/>
                <w:sz w:val="20"/>
              </w:rPr>
              <w:t>Η κατάθεση της Υ.Δ.Ε. στον ΔΕΔΔΗΕ, με τα έγγραφα που τη συνοδεύουν.</w:t>
            </w:r>
          </w:p>
          <w:p w:rsidR="00A16CE4" w:rsidRPr="00702FB5" w:rsidRDefault="00702FB5" w:rsidP="00964644">
            <w:pPr>
              <w:pStyle w:val="a7"/>
              <w:numPr>
                <w:ilvl w:val="0"/>
                <w:numId w:val="30"/>
              </w:numPr>
              <w:spacing w:after="120" w:line="276" w:lineRule="auto"/>
              <w:ind w:left="318" w:hanging="284"/>
              <w:contextualSpacing w:val="0"/>
              <w:jc w:val="both"/>
              <w:rPr>
                <w:rFonts w:asciiTheme="minorHAnsi" w:hAnsiTheme="minorHAnsi" w:cstheme="minorHAnsi"/>
                <w:sz w:val="20"/>
              </w:rPr>
            </w:pPr>
            <w:r w:rsidRPr="00702FB5">
              <w:rPr>
                <w:rFonts w:asciiTheme="minorHAnsi" w:hAnsiTheme="minorHAnsi" w:cstheme="minorHAnsi"/>
                <w:sz w:val="20"/>
              </w:rPr>
              <w:t xml:space="preserve">Αντίγραφα του ηλεκτρολογικού σχεδίου του κτιρίου και των μονογραμμικών διαγραμμάτων των πινάκων σε έγχαρτη και ηλεκτρονική μορφή καθώς και της ΥΔΕ και των εγγράφων που τη συνοδεύουν, για το αρχείο της Υπηρεσίας. </w:t>
            </w:r>
          </w:p>
        </w:tc>
        <w:tc>
          <w:tcPr>
            <w:tcW w:w="1655" w:type="dxa"/>
          </w:tcPr>
          <w:p w:rsid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c>
        <w:tc>
          <w:tcPr>
            <w:tcW w:w="1701" w:type="dxa"/>
          </w:tcPr>
          <w:p w:rsid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tc>
      </w:tr>
      <w:tr w:rsidR="00702FB5" w:rsidTr="0006288D">
        <w:tc>
          <w:tcPr>
            <w:tcW w:w="6567" w:type="dxa"/>
            <w:shd w:val="clear" w:color="auto" w:fill="D9D9D9" w:themeFill="background1" w:themeFillShade="D9"/>
          </w:tcPr>
          <w:p w:rsidR="00702FB5" w:rsidRPr="00E354C0" w:rsidRDefault="00702FB5" w:rsidP="00964644">
            <w:pPr>
              <w:tabs>
                <w:tab w:val="left" w:pos="14175"/>
                <w:tab w:val="left" w:pos="14317"/>
              </w:tabs>
              <w:spacing w:after="120" w:line="276" w:lineRule="auto"/>
              <w:jc w:val="both"/>
              <w:rPr>
                <w:rFonts w:asciiTheme="minorHAnsi" w:eastAsia="Times New Roman" w:hAnsiTheme="minorHAnsi" w:cstheme="minorHAnsi"/>
                <w:b/>
                <w:sz w:val="20"/>
                <w:szCs w:val="20"/>
                <w:lang w:eastAsia="el-GR"/>
              </w:rPr>
            </w:pPr>
            <w:r w:rsidRPr="00E354C0">
              <w:rPr>
                <w:rFonts w:asciiTheme="minorHAnsi" w:eastAsia="Times New Roman" w:hAnsiTheme="minorHAnsi" w:cstheme="minorHAnsi"/>
                <w:b/>
                <w:sz w:val="20"/>
                <w:szCs w:val="20"/>
                <w:lang w:eastAsia="el-GR"/>
              </w:rPr>
              <w:t>Β. ΑΝΤΙΚΕΙΜΕΝΟ ΠΑΡΟΧΗΣ ΥΠΗΡΕΣΙΑΣ</w:t>
            </w:r>
          </w:p>
        </w:tc>
        <w:tc>
          <w:tcPr>
            <w:tcW w:w="1655" w:type="dxa"/>
            <w:shd w:val="clear" w:color="auto" w:fill="D9D9D9" w:themeFill="background1" w:themeFillShade="D9"/>
          </w:tcPr>
          <w:p w:rsidR="00702FB5" w:rsidRPr="00702FB5" w:rsidRDefault="00702FB5"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shd w:val="clear" w:color="auto" w:fill="D9D9D9" w:themeFill="background1" w:themeFillShade="D9"/>
          </w:tcPr>
          <w:p w:rsidR="00702FB5" w:rsidRPr="00702FB5" w:rsidRDefault="00702FB5"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C4603D" w:rsidTr="0006288D">
        <w:tc>
          <w:tcPr>
            <w:tcW w:w="6567" w:type="dxa"/>
          </w:tcPr>
          <w:p w:rsidR="00A16CE4" w:rsidRPr="00702FB5" w:rsidRDefault="002522EF" w:rsidP="00964644">
            <w:pPr>
              <w:tabs>
                <w:tab w:val="left" w:pos="14175"/>
                <w:tab w:val="left" w:pos="14317"/>
              </w:tabs>
              <w:spacing w:after="120" w:line="276" w:lineRule="auto"/>
              <w:jc w:val="both"/>
              <w:rPr>
                <w:rFonts w:asciiTheme="minorHAnsi" w:eastAsia="Times New Roman" w:hAnsiTheme="minorHAnsi" w:cstheme="minorHAnsi"/>
                <w:sz w:val="20"/>
                <w:szCs w:val="20"/>
                <w:lang w:eastAsia="el-GR"/>
              </w:rPr>
            </w:pPr>
            <w:r>
              <w:rPr>
                <w:rFonts w:asciiTheme="minorHAnsi" w:hAnsiTheme="minorHAnsi" w:cstheme="minorHAnsi"/>
                <w:sz w:val="20"/>
              </w:rPr>
              <w:t xml:space="preserve">1) </w:t>
            </w:r>
            <w:r w:rsidRPr="00CE36FA">
              <w:rPr>
                <w:rFonts w:asciiTheme="minorHAnsi" w:hAnsiTheme="minorHAnsi" w:cstheme="minorHAnsi"/>
                <w:sz w:val="20"/>
              </w:rPr>
              <w:t>Αντικατάσταση της γραμμής μετρητή – γενικού πίνακα με παροχικό καλώδιο διατομής 3Χ120+70+70</w:t>
            </w:r>
            <w:r w:rsidRPr="00CE36FA">
              <w:rPr>
                <w:rFonts w:asciiTheme="minorHAnsi" w:hAnsiTheme="minorHAnsi" w:cstheme="minorHAnsi"/>
                <w:sz w:val="20"/>
                <w:lang w:val="en-US"/>
              </w:rPr>
              <w:t>mm</w:t>
            </w:r>
            <w:r w:rsidRPr="00CE36FA">
              <w:rPr>
                <w:rFonts w:asciiTheme="minorHAnsi" w:hAnsiTheme="minorHAnsi" w:cstheme="minorHAnsi"/>
                <w:sz w:val="20"/>
                <w:vertAlign w:val="superscript"/>
              </w:rPr>
              <w:t>2</w:t>
            </w:r>
            <w:r w:rsidRPr="00CE36FA">
              <w:rPr>
                <w:rFonts w:asciiTheme="minorHAnsi" w:hAnsiTheme="minorHAnsi" w:cstheme="minorHAnsi"/>
                <w:sz w:val="20"/>
              </w:rPr>
              <w:t xml:space="preserve"> που αντιστοιχεί στην τριφασική παροχή Νο6 με την οποία τροφοδοτείται η Υπηρεσία από τον ΔΕΔΔΗΕ</w:t>
            </w:r>
          </w:p>
        </w:tc>
        <w:tc>
          <w:tcPr>
            <w:tcW w:w="1655" w:type="dxa"/>
          </w:tcPr>
          <w:p w:rsidR="00A16CE4" w:rsidRPr="00702FB5"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A16CE4" w:rsidRPr="00702FB5"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2522EF" w:rsidTr="0006288D">
        <w:tc>
          <w:tcPr>
            <w:tcW w:w="6567" w:type="dxa"/>
          </w:tcPr>
          <w:p w:rsidR="002522EF" w:rsidRDefault="002522EF"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 xml:space="preserve">2) </w:t>
            </w:r>
            <w:r w:rsidRPr="00CE36FA">
              <w:rPr>
                <w:rFonts w:asciiTheme="minorHAnsi" w:hAnsiTheme="minorHAnsi" w:cstheme="minorHAnsi"/>
                <w:sz w:val="20"/>
              </w:rPr>
              <w:t>Προσθήκη διάταξης αντικεραυνικής προστασίας (διάταξη απαγωγής κρουστικών υπερτάσεων) στον γενικό ηλεκτρικό πίνακα του κτιρίου (στον χώρο του μηχανοστασίου</w:t>
            </w:r>
            <w:r>
              <w:rPr>
                <w:rFonts w:asciiTheme="minorHAnsi" w:hAnsiTheme="minorHAnsi" w:cstheme="minorHAnsi"/>
                <w:sz w:val="20"/>
              </w:rPr>
              <w:t>)</w:t>
            </w:r>
          </w:p>
        </w:tc>
        <w:tc>
          <w:tcPr>
            <w:tcW w:w="1655" w:type="dxa"/>
          </w:tcPr>
          <w:p w:rsidR="002522EF" w:rsidRPr="00702FB5" w:rsidRDefault="002522EF"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2522EF" w:rsidRPr="00702FB5" w:rsidRDefault="002522EF"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2522EF" w:rsidTr="0006288D">
        <w:tc>
          <w:tcPr>
            <w:tcW w:w="6567" w:type="dxa"/>
          </w:tcPr>
          <w:p w:rsidR="002522EF" w:rsidRDefault="002522EF"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 xml:space="preserve">3) </w:t>
            </w:r>
            <w:r w:rsidRPr="00CE36FA">
              <w:rPr>
                <w:rFonts w:asciiTheme="minorHAnsi" w:hAnsiTheme="minorHAnsi" w:cstheme="minorHAnsi"/>
                <w:sz w:val="20"/>
              </w:rPr>
              <w:t>Προσθήκη διάταξης διαφορικού ρεύματος – ΔΔΡ (ρελέ διαρροής στον πίνακα λεβητοστασίου)</w:t>
            </w:r>
          </w:p>
        </w:tc>
        <w:tc>
          <w:tcPr>
            <w:tcW w:w="1655" w:type="dxa"/>
          </w:tcPr>
          <w:p w:rsidR="002522EF" w:rsidRPr="00702FB5" w:rsidRDefault="002522EF"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2522EF" w:rsidRPr="00702FB5" w:rsidRDefault="002522EF"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2522EF" w:rsidTr="0006288D">
        <w:tc>
          <w:tcPr>
            <w:tcW w:w="6567" w:type="dxa"/>
          </w:tcPr>
          <w:p w:rsidR="002522EF" w:rsidRDefault="002522EF"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 xml:space="preserve">4) </w:t>
            </w:r>
            <w:r w:rsidRPr="00CE36FA">
              <w:rPr>
                <w:rFonts w:asciiTheme="minorHAnsi" w:hAnsiTheme="minorHAnsi" w:cstheme="minorHAnsi"/>
                <w:sz w:val="20"/>
              </w:rPr>
              <w:t>Αντικατάσταση των ηλεκτρικών πινάκων παλαιού τύπου και συγκεκριμένα του πίνακα διανομής στον διάδρομο του κτιρίου καθώς και του πίνακα διανομής του εργαστηρίου Α</w:t>
            </w:r>
          </w:p>
        </w:tc>
        <w:tc>
          <w:tcPr>
            <w:tcW w:w="1655" w:type="dxa"/>
          </w:tcPr>
          <w:p w:rsidR="002522EF" w:rsidRPr="00702FB5" w:rsidRDefault="002522EF"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2522EF" w:rsidRPr="00702FB5" w:rsidRDefault="002522EF"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A16CE4" w:rsidTr="0006288D">
        <w:tc>
          <w:tcPr>
            <w:tcW w:w="6567" w:type="dxa"/>
          </w:tcPr>
          <w:p w:rsidR="00A16CE4" w:rsidRPr="00702FB5" w:rsidRDefault="002522EF" w:rsidP="00964644">
            <w:pPr>
              <w:tabs>
                <w:tab w:val="left" w:pos="14175"/>
                <w:tab w:val="left" w:pos="14317"/>
              </w:tabs>
              <w:spacing w:after="120" w:line="276" w:lineRule="auto"/>
              <w:jc w:val="both"/>
              <w:rPr>
                <w:rFonts w:asciiTheme="minorHAnsi" w:eastAsia="Times New Roman" w:hAnsiTheme="minorHAnsi" w:cstheme="minorHAnsi"/>
                <w:sz w:val="20"/>
                <w:szCs w:val="20"/>
                <w:lang w:eastAsia="el-GR"/>
              </w:rPr>
            </w:pPr>
            <w:r>
              <w:rPr>
                <w:rFonts w:asciiTheme="minorHAnsi" w:hAnsiTheme="minorHAnsi" w:cstheme="minorHAnsi"/>
                <w:sz w:val="20"/>
              </w:rPr>
              <w:t>5</w:t>
            </w:r>
            <w:r w:rsidR="0052458E">
              <w:rPr>
                <w:rFonts w:asciiTheme="minorHAnsi" w:hAnsiTheme="minorHAnsi" w:cstheme="minorHAnsi"/>
                <w:sz w:val="20"/>
              </w:rPr>
              <w:t xml:space="preserve">) </w:t>
            </w:r>
            <w:r w:rsidR="0052458E" w:rsidRPr="0052458E">
              <w:rPr>
                <w:rFonts w:asciiTheme="minorHAnsi" w:hAnsiTheme="minorHAnsi" w:cstheme="minorHAnsi"/>
                <w:sz w:val="20"/>
              </w:rPr>
              <w:t>Οι νέοι πίνακες θα φέρουν ασφαλιστικές διατάξεις, ΔΔΡ (ρελέ διαρροής) και εφεδρεία για μελλοντικές επεκτάσεις.</w:t>
            </w:r>
          </w:p>
        </w:tc>
        <w:tc>
          <w:tcPr>
            <w:tcW w:w="1655" w:type="dxa"/>
          </w:tcPr>
          <w:p w:rsidR="00A16CE4" w:rsidRPr="00702FB5"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A16CE4" w:rsidRPr="00702FB5"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tcPr>
          <w:p w:rsidR="0052458E" w:rsidRDefault="002522EF"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6</w:t>
            </w:r>
            <w:r w:rsidR="0052458E">
              <w:rPr>
                <w:rFonts w:asciiTheme="minorHAnsi" w:hAnsiTheme="minorHAnsi" w:cstheme="minorHAnsi"/>
                <w:sz w:val="20"/>
              </w:rPr>
              <w:t xml:space="preserve">) </w:t>
            </w:r>
            <w:r w:rsidR="0052458E" w:rsidRPr="00CE36FA">
              <w:rPr>
                <w:rFonts w:asciiTheme="minorHAnsi" w:hAnsiTheme="minorHAnsi" w:cstheme="minorHAnsi"/>
                <w:sz w:val="20"/>
              </w:rPr>
              <w:t>Αντικατάσταση όλων των τετραπολικών καλωδίων με πενταπολικά (παροχικά καλώδια πίνακα)</w:t>
            </w:r>
          </w:p>
        </w:tc>
        <w:tc>
          <w:tcPr>
            <w:tcW w:w="1655"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tcPr>
          <w:p w:rsidR="0052458E" w:rsidRDefault="00DE6E38"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7</w:t>
            </w:r>
            <w:r w:rsidR="0052458E">
              <w:rPr>
                <w:rFonts w:asciiTheme="minorHAnsi" w:hAnsiTheme="minorHAnsi" w:cstheme="minorHAnsi"/>
                <w:sz w:val="20"/>
              </w:rPr>
              <w:t xml:space="preserve">) </w:t>
            </w:r>
            <w:r w:rsidR="0052458E" w:rsidRPr="00CE36FA">
              <w:rPr>
                <w:rFonts w:asciiTheme="minorHAnsi" w:hAnsiTheme="minorHAnsi" w:cstheme="minorHAnsi"/>
                <w:sz w:val="20"/>
              </w:rPr>
              <w:t>Εγκατάσταση γείωσης (τρίγωνο γείωσης)</w:t>
            </w:r>
          </w:p>
        </w:tc>
        <w:tc>
          <w:tcPr>
            <w:tcW w:w="1655"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tcPr>
          <w:p w:rsidR="0052458E" w:rsidRDefault="00DE6E38"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8</w:t>
            </w:r>
            <w:r w:rsidR="0052458E">
              <w:rPr>
                <w:rFonts w:asciiTheme="minorHAnsi" w:hAnsiTheme="minorHAnsi" w:cstheme="minorHAnsi"/>
                <w:sz w:val="20"/>
              </w:rPr>
              <w:t xml:space="preserve">) </w:t>
            </w:r>
            <w:r w:rsidR="0052458E" w:rsidRPr="00CE36FA">
              <w:rPr>
                <w:rFonts w:asciiTheme="minorHAnsi" w:hAnsiTheme="minorHAnsi" w:cstheme="minorHAnsi"/>
                <w:sz w:val="20"/>
              </w:rPr>
              <w:t>Εγκατάσταση φωτιστικών σωμάτων εξωτερικού χώρου με τις απαιτούμενες καλωδιώσεις για την κάλυψη των δύο εισόδων της Υπηρεσίας</w:t>
            </w:r>
          </w:p>
        </w:tc>
        <w:tc>
          <w:tcPr>
            <w:tcW w:w="1655"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tcPr>
          <w:p w:rsidR="0052458E" w:rsidRDefault="00DE6E38"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9</w:t>
            </w:r>
            <w:r w:rsidR="0052458E">
              <w:rPr>
                <w:rFonts w:asciiTheme="minorHAnsi" w:hAnsiTheme="minorHAnsi" w:cstheme="minorHAnsi"/>
                <w:sz w:val="20"/>
              </w:rPr>
              <w:t xml:space="preserve">) </w:t>
            </w:r>
            <w:r w:rsidR="0052458E" w:rsidRPr="00CE36FA">
              <w:rPr>
                <w:rFonts w:asciiTheme="minorHAnsi" w:hAnsiTheme="minorHAnsi" w:cstheme="minorHAnsi"/>
                <w:sz w:val="20"/>
              </w:rPr>
              <w:t>Αντικατάσταση πεπαλαιωμένων καλωδιώσεων, φθαρμένων – κατεστραμμένων ρευματοδοτών, διακοπτών και φωτιστικών σωμάτων</w:t>
            </w:r>
            <w:r w:rsidR="0052458E">
              <w:rPr>
                <w:rFonts w:asciiTheme="minorHAnsi" w:hAnsiTheme="minorHAnsi" w:cstheme="minorHAnsi"/>
                <w:sz w:val="20"/>
              </w:rPr>
              <w:t>.</w:t>
            </w:r>
          </w:p>
        </w:tc>
        <w:tc>
          <w:tcPr>
            <w:tcW w:w="1655"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tcPr>
          <w:p w:rsidR="002522EF" w:rsidRPr="002522EF" w:rsidRDefault="00DE6E38" w:rsidP="00964644">
            <w:pPr>
              <w:pStyle w:val="a7"/>
              <w:spacing w:after="120" w:line="276" w:lineRule="auto"/>
              <w:ind w:left="34"/>
              <w:contextualSpacing w:val="0"/>
              <w:jc w:val="both"/>
              <w:rPr>
                <w:rFonts w:asciiTheme="minorHAnsi" w:hAnsiTheme="minorHAnsi" w:cstheme="minorHAnsi"/>
                <w:sz w:val="20"/>
              </w:rPr>
            </w:pPr>
            <w:r>
              <w:rPr>
                <w:rFonts w:asciiTheme="minorHAnsi" w:hAnsiTheme="minorHAnsi" w:cstheme="minorHAnsi"/>
                <w:sz w:val="20"/>
              </w:rPr>
              <w:t>10)</w:t>
            </w:r>
            <w:r w:rsidR="007C06E5">
              <w:rPr>
                <w:rFonts w:asciiTheme="minorHAnsi" w:hAnsiTheme="minorHAnsi" w:cstheme="minorHAnsi"/>
                <w:sz w:val="20"/>
              </w:rPr>
              <w:t xml:space="preserve"> </w:t>
            </w:r>
            <w:r w:rsidR="002522EF" w:rsidRPr="002522EF">
              <w:rPr>
                <w:rFonts w:asciiTheme="minorHAnsi" w:hAnsiTheme="minorHAnsi" w:cstheme="minorHAnsi"/>
                <w:sz w:val="20"/>
              </w:rPr>
              <w:t xml:space="preserve">Μετά το πέρας των ανωτέρω εργασιών, θα διενεργηθεί έλεγχος της ηλεκτρολογικής εγκατάστασης, σύμφωνα με τις διατάξεις της ΥΑ 10195/17.9.2021 (Β΄4654) </w:t>
            </w:r>
            <w:r w:rsidR="002522EF" w:rsidRPr="002522EF">
              <w:rPr>
                <w:rFonts w:asciiTheme="minorHAnsi" w:hAnsiTheme="minorHAnsi" w:cstheme="minorHAnsi"/>
                <w:i/>
                <w:sz w:val="20"/>
              </w:rPr>
              <w:t xml:space="preserve">«Γενικές και ειδικές απαιτήσεις για τις ηλεκτρικές εγκαταστάσεις», </w:t>
            </w:r>
            <w:r w:rsidR="002522EF" w:rsidRPr="002522EF">
              <w:rPr>
                <w:rFonts w:asciiTheme="minorHAnsi" w:hAnsiTheme="minorHAnsi" w:cstheme="minorHAnsi"/>
                <w:sz w:val="20"/>
              </w:rPr>
              <w:t>όπως τροποποιήθηκε και ισχύει και θα συμπληρωθεί Υπεύθυνη Δήλωση Εγκαταστάτη καθώς και των εγγράφων που τη συνοδεύουν και θα κατατεθεί στον ΔΕΔΔΗΕ:</w:t>
            </w:r>
          </w:p>
          <w:p w:rsidR="002522EF" w:rsidRPr="00CE36FA" w:rsidRDefault="002522EF" w:rsidP="00964644">
            <w:pPr>
              <w:spacing w:after="120" w:line="276" w:lineRule="auto"/>
              <w:ind w:left="176"/>
              <w:jc w:val="both"/>
              <w:rPr>
                <w:rFonts w:asciiTheme="minorHAnsi" w:hAnsiTheme="minorHAnsi" w:cstheme="minorHAnsi"/>
                <w:sz w:val="20"/>
                <w:szCs w:val="20"/>
              </w:rPr>
            </w:pPr>
            <w:r w:rsidRPr="00CE36FA">
              <w:rPr>
                <w:rFonts w:asciiTheme="minorHAnsi" w:hAnsiTheme="minorHAnsi" w:cstheme="minorHAnsi"/>
                <w:b/>
                <w:sz w:val="20"/>
                <w:szCs w:val="20"/>
              </w:rPr>
              <w:t>α)</w:t>
            </w:r>
            <w:r w:rsidRPr="00CE36FA">
              <w:rPr>
                <w:rFonts w:asciiTheme="minorHAnsi" w:hAnsiTheme="minorHAnsi" w:cstheme="minorHAnsi"/>
                <w:sz w:val="20"/>
                <w:szCs w:val="20"/>
              </w:rPr>
              <w:t xml:space="preserve"> Έντυπο Υπεύθυνης Δήλωσης Εγκαταστάτη.</w:t>
            </w:r>
          </w:p>
          <w:p w:rsidR="002522EF" w:rsidRPr="00CE36FA" w:rsidRDefault="002522EF" w:rsidP="00964644">
            <w:pPr>
              <w:spacing w:after="120" w:line="276" w:lineRule="auto"/>
              <w:ind w:left="176"/>
              <w:jc w:val="both"/>
              <w:rPr>
                <w:rFonts w:asciiTheme="minorHAnsi" w:hAnsiTheme="minorHAnsi" w:cstheme="minorHAnsi"/>
                <w:sz w:val="20"/>
                <w:szCs w:val="20"/>
              </w:rPr>
            </w:pPr>
            <w:r w:rsidRPr="00CE36FA">
              <w:rPr>
                <w:rFonts w:asciiTheme="minorHAnsi" w:hAnsiTheme="minorHAnsi" w:cstheme="minorHAnsi"/>
                <w:b/>
                <w:sz w:val="20"/>
                <w:szCs w:val="20"/>
              </w:rPr>
              <w:t>β)</w:t>
            </w:r>
            <w:r w:rsidRPr="00CE36FA">
              <w:rPr>
                <w:rFonts w:asciiTheme="minorHAnsi" w:hAnsiTheme="minorHAnsi" w:cstheme="minorHAnsi"/>
                <w:sz w:val="20"/>
                <w:szCs w:val="20"/>
              </w:rPr>
              <w:t xml:space="preserve"> Έντυπο στοιχείων εγκατάστασης</w:t>
            </w:r>
          </w:p>
          <w:p w:rsidR="002522EF" w:rsidRPr="00CE36FA" w:rsidRDefault="002522EF" w:rsidP="00964644">
            <w:pPr>
              <w:spacing w:after="120" w:line="276" w:lineRule="auto"/>
              <w:ind w:left="176"/>
              <w:jc w:val="both"/>
              <w:rPr>
                <w:rFonts w:asciiTheme="minorHAnsi" w:hAnsiTheme="minorHAnsi" w:cstheme="minorHAnsi"/>
                <w:sz w:val="20"/>
                <w:szCs w:val="20"/>
              </w:rPr>
            </w:pPr>
            <w:r w:rsidRPr="00CE36FA">
              <w:rPr>
                <w:rFonts w:asciiTheme="minorHAnsi" w:hAnsiTheme="minorHAnsi" w:cstheme="minorHAnsi"/>
                <w:b/>
                <w:sz w:val="20"/>
                <w:szCs w:val="20"/>
              </w:rPr>
              <w:t>γ)</w:t>
            </w:r>
            <w:r w:rsidRPr="00CE36FA">
              <w:rPr>
                <w:rFonts w:asciiTheme="minorHAnsi" w:hAnsiTheme="minorHAnsi" w:cstheme="minorHAnsi"/>
                <w:sz w:val="20"/>
                <w:szCs w:val="20"/>
              </w:rPr>
              <w:t xml:space="preserve"> Έντυπο καταγραφής στοιχείων εσωτερικής ηλεκτρικής εγκατάστασης</w:t>
            </w:r>
          </w:p>
          <w:p w:rsidR="002522EF" w:rsidRPr="00CE36FA" w:rsidRDefault="002522EF" w:rsidP="00964644">
            <w:pPr>
              <w:spacing w:after="120" w:line="276" w:lineRule="auto"/>
              <w:ind w:left="176"/>
              <w:jc w:val="both"/>
              <w:rPr>
                <w:rFonts w:asciiTheme="minorHAnsi" w:hAnsiTheme="minorHAnsi" w:cstheme="minorHAnsi"/>
                <w:sz w:val="20"/>
                <w:szCs w:val="20"/>
              </w:rPr>
            </w:pPr>
            <w:r w:rsidRPr="00CE36FA">
              <w:rPr>
                <w:rFonts w:asciiTheme="minorHAnsi" w:hAnsiTheme="minorHAnsi" w:cstheme="minorHAnsi"/>
                <w:b/>
                <w:sz w:val="20"/>
                <w:szCs w:val="20"/>
              </w:rPr>
              <w:t>δ)</w:t>
            </w:r>
            <w:r w:rsidRPr="00CE36FA">
              <w:rPr>
                <w:rFonts w:asciiTheme="minorHAnsi" w:hAnsiTheme="minorHAnsi" w:cstheme="minorHAnsi"/>
                <w:sz w:val="20"/>
                <w:szCs w:val="20"/>
              </w:rPr>
              <w:t xml:space="preserve"> Πρωτόκολλο ελέγχου εσωτερικής ηλεκτρικής εγκατάστασης κατά ΚΕΗΕ </w:t>
            </w:r>
          </w:p>
          <w:p w:rsidR="002522EF" w:rsidRPr="00CE36FA" w:rsidRDefault="002522EF" w:rsidP="00964644">
            <w:pPr>
              <w:spacing w:after="120" w:line="276" w:lineRule="auto"/>
              <w:ind w:left="176"/>
              <w:jc w:val="both"/>
              <w:rPr>
                <w:rFonts w:asciiTheme="minorHAnsi" w:hAnsiTheme="minorHAnsi" w:cstheme="minorHAnsi"/>
                <w:sz w:val="20"/>
                <w:szCs w:val="20"/>
              </w:rPr>
            </w:pPr>
            <w:r w:rsidRPr="00CE36FA">
              <w:rPr>
                <w:rFonts w:asciiTheme="minorHAnsi" w:hAnsiTheme="minorHAnsi" w:cstheme="minorHAnsi"/>
                <w:b/>
                <w:sz w:val="20"/>
                <w:szCs w:val="20"/>
              </w:rPr>
              <w:t>ε)</w:t>
            </w:r>
            <w:r w:rsidRPr="00CE36FA">
              <w:rPr>
                <w:rFonts w:asciiTheme="minorHAnsi" w:hAnsiTheme="minorHAnsi" w:cstheme="minorHAnsi"/>
                <w:sz w:val="20"/>
                <w:szCs w:val="20"/>
              </w:rPr>
              <w:t xml:space="preserve"> Έκθεση παράδοσης εσωτερικής ηλεκτρικής εγκατάστασης.</w:t>
            </w:r>
          </w:p>
          <w:p w:rsidR="002522EF" w:rsidRPr="00CE36FA" w:rsidRDefault="002522EF" w:rsidP="00964644">
            <w:pPr>
              <w:spacing w:after="120" w:line="276" w:lineRule="auto"/>
              <w:ind w:left="176"/>
              <w:jc w:val="both"/>
              <w:rPr>
                <w:rFonts w:asciiTheme="minorHAnsi" w:hAnsiTheme="minorHAnsi" w:cstheme="minorHAnsi"/>
                <w:sz w:val="20"/>
                <w:szCs w:val="20"/>
              </w:rPr>
            </w:pPr>
            <w:r w:rsidRPr="00CE36FA">
              <w:rPr>
                <w:rFonts w:asciiTheme="minorHAnsi" w:hAnsiTheme="minorHAnsi" w:cstheme="minorHAnsi"/>
                <w:b/>
                <w:sz w:val="20"/>
                <w:szCs w:val="20"/>
              </w:rPr>
              <w:t>στ)</w:t>
            </w:r>
            <w:r w:rsidRPr="00CE36FA">
              <w:rPr>
                <w:rFonts w:asciiTheme="minorHAnsi" w:hAnsiTheme="minorHAnsi" w:cstheme="minorHAnsi"/>
                <w:sz w:val="20"/>
                <w:szCs w:val="20"/>
              </w:rPr>
              <w:t xml:space="preserve"> Ηλεκτρολογικό σχέδιο εγκατάστασης που θα περιλαμβάνονται:</w:t>
            </w:r>
          </w:p>
          <w:p w:rsidR="007648A0" w:rsidRDefault="002522EF" w:rsidP="00964644">
            <w:pPr>
              <w:pStyle w:val="a7"/>
              <w:numPr>
                <w:ilvl w:val="0"/>
                <w:numId w:val="31"/>
              </w:numPr>
              <w:spacing w:after="120" w:line="276" w:lineRule="auto"/>
              <w:ind w:left="743" w:hanging="284"/>
              <w:contextualSpacing w:val="0"/>
              <w:jc w:val="both"/>
              <w:rPr>
                <w:rFonts w:asciiTheme="minorHAnsi" w:hAnsiTheme="minorHAnsi" w:cstheme="minorHAnsi"/>
                <w:sz w:val="20"/>
              </w:rPr>
            </w:pPr>
            <w:r w:rsidRPr="007648A0">
              <w:rPr>
                <w:rFonts w:asciiTheme="minorHAnsi" w:hAnsiTheme="minorHAnsi" w:cstheme="minorHAnsi"/>
                <w:sz w:val="20"/>
              </w:rPr>
              <w:t>Η θέση των σταθερών ηλεκτρικών συσκευών, κινητήρων και μηχανημάτων,</w:t>
            </w:r>
          </w:p>
          <w:p w:rsidR="007648A0" w:rsidRDefault="002522EF" w:rsidP="00964644">
            <w:pPr>
              <w:pStyle w:val="a7"/>
              <w:numPr>
                <w:ilvl w:val="0"/>
                <w:numId w:val="31"/>
              </w:numPr>
              <w:spacing w:after="120" w:line="276" w:lineRule="auto"/>
              <w:ind w:left="743" w:hanging="284"/>
              <w:contextualSpacing w:val="0"/>
              <w:jc w:val="both"/>
              <w:rPr>
                <w:rFonts w:asciiTheme="minorHAnsi" w:hAnsiTheme="minorHAnsi" w:cstheme="minorHAnsi"/>
                <w:sz w:val="20"/>
              </w:rPr>
            </w:pPr>
            <w:r w:rsidRPr="007648A0">
              <w:rPr>
                <w:rFonts w:asciiTheme="minorHAnsi" w:hAnsiTheme="minorHAnsi" w:cstheme="minorHAnsi"/>
                <w:sz w:val="20"/>
              </w:rPr>
              <w:t>οι διαδρομές των ηλεκτρικών γραμμών, εφόσον οι αγωγοί τους έχουν διατομή ίση ή μεγαλύτερη του 1,5mm</w:t>
            </w:r>
            <w:r w:rsidRPr="007648A0">
              <w:rPr>
                <w:rFonts w:asciiTheme="minorHAnsi" w:hAnsiTheme="minorHAnsi" w:cstheme="minorHAnsi"/>
                <w:sz w:val="20"/>
                <w:vertAlign w:val="superscript"/>
              </w:rPr>
              <w:t>2</w:t>
            </w:r>
            <w:r w:rsidRPr="007648A0">
              <w:rPr>
                <w:rFonts w:asciiTheme="minorHAnsi" w:hAnsiTheme="minorHAnsi" w:cstheme="minorHAnsi"/>
                <w:sz w:val="20"/>
              </w:rPr>
              <w:t>, οι οποίες κατά τη διενέργεια τακτικών επανελέγχων και έκτακτων ελέγχων δύναται να είναι ενδεικτικές, γεγονός που επισημαίνεται,</w:t>
            </w:r>
          </w:p>
          <w:p w:rsidR="007648A0" w:rsidRDefault="002522EF" w:rsidP="00964644">
            <w:pPr>
              <w:pStyle w:val="a7"/>
              <w:numPr>
                <w:ilvl w:val="0"/>
                <w:numId w:val="31"/>
              </w:numPr>
              <w:spacing w:after="120" w:line="276" w:lineRule="auto"/>
              <w:ind w:left="743" w:hanging="284"/>
              <w:contextualSpacing w:val="0"/>
              <w:jc w:val="both"/>
              <w:rPr>
                <w:rFonts w:asciiTheme="minorHAnsi" w:hAnsiTheme="minorHAnsi" w:cstheme="minorHAnsi"/>
                <w:sz w:val="20"/>
              </w:rPr>
            </w:pPr>
            <w:r w:rsidRPr="007648A0">
              <w:rPr>
                <w:rFonts w:asciiTheme="minorHAnsi" w:hAnsiTheme="minorHAnsi" w:cstheme="minorHAnsi"/>
                <w:sz w:val="20"/>
              </w:rPr>
              <w:t>η θέση των διακοπτών, ρυθμιστών, κομβίων πίεσης, ανιχνευτών, θερμοστατών, φωτιστικών, ρευματοδοτών, λοιπού ηλεκτρικού εξοπλισμού και πινάκων, στο χώρο εγκατάστασής τους,</w:t>
            </w:r>
          </w:p>
          <w:p w:rsidR="0052458E" w:rsidRPr="007648A0" w:rsidRDefault="002522EF" w:rsidP="00964644">
            <w:pPr>
              <w:pStyle w:val="a7"/>
              <w:numPr>
                <w:ilvl w:val="0"/>
                <w:numId w:val="31"/>
              </w:numPr>
              <w:spacing w:after="120" w:line="276" w:lineRule="auto"/>
              <w:ind w:left="743" w:hanging="284"/>
              <w:contextualSpacing w:val="0"/>
              <w:jc w:val="both"/>
              <w:rPr>
                <w:rFonts w:asciiTheme="minorHAnsi" w:hAnsiTheme="minorHAnsi" w:cstheme="minorHAnsi"/>
                <w:sz w:val="20"/>
              </w:rPr>
            </w:pPr>
            <w:r w:rsidRPr="007648A0">
              <w:rPr>
                <w:rFonts w:asciiTheme="minorHAnsi" w:hAnsiTheme="minorHAnsi" w:cstheme="minorHAnsi"/>
                <w:sz w:val="20"/>
              </w:rPr>
              <w:t>πλήρες μονογραμμικό σχέδιο των πινάκων όπου αναγράφονται οι διατομές των καλωδιώσεων των ηλεκτρικών γραμμών, τα χαρακτηριστικά του περιεχόμενου ηλεκτρολογικού υλικού (ασφάλειες, διακόπτες, Διατάξεις Διαφορικού Ρεύματος, κ.λπ.) και η περιγραφή των κυκλωμάτων που τροφοδοτούνται</w:t>
            </w:r>
            <w:r w:rsidR="0052458E" w:rsidRPr="007648A0">
              <w:rPr>
                <w:rFonts w:asciiTheme="minorHAnsi" w:hAnsiTheme="minorHAnsi" w:cstheme="minorHAnsi"/>
                <w:sz w:val="20"/>
              </w:rPr>
              <w:t xml:space="preserve">. </w:t>
            </w:r>
          </w:p>
        </w:tc>
        <w:tc>
          <w:tcPr>
            <w:tcW w:w="1655"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tcPr>
          <w:p w:rsidR="0052458E" w:rsidRDefault="002522EF"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1</w:t>
            </w:r>
            <w:r w:rsidR="00DE6E38">
              <w:rPr>
                <w:rFonts w:asciiTheme="minorHAnsi" w:hAnsiTheme="minorHAnsi" w:cstheme="minorHAnsi"/>
                <w:sz w:val="20"/>
              </w:rPr>
              <w:t>1</w:t>
            </w:r>
            <w:r w:rsidR="00E354C0">
              <w:rPr>
                <w:rFonts w:asciiTheme="minorHAnsi" w:hAnsiTheme="minorHAnsi" w:cstheme="minorHAnsi"/>
                <w:sz w:val="20"/>
              </w:rPr>
              <w:t xml:space="preserve">) </w:t>
            </w:r>
            <w:r w:rsidR="00E354C0" w:rsidRPr="00CE36FA">
              <w:rPr>
                <w:rFonts w:asciiTheme="minorHAnsi" w:hAnsiTheme="minorHAnsi" w:cstheme="minorHAnsi"/>
                <w:sz w:val="20"/>
                <w:szCs w:val="20"/>
              </w:rPr>
              <w:t>Σημειώνεται ότι, σε περίπτωση αποκλίσεων/μη συμμόρφωση κατά τη διάρκεια των μετρήσεων, αυτές θα αποκατασταθούν χωρίς περαιτέρω επιβάρυνση</w:t>
            </w:r>
          </w:p>
        </w:tc>
        <w:tc>
          <w:tcPr>
            <w:tcW w:w="1655"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shd w:val="clear" w:color="auto" w:fill="D9D9D9" w:themeFill="background1" w:themeFillShade="D9"/>
          </w:tcPr>
          <w:p w:rsidR="0052458E" w:rsidRPr="00E354C0" w:rsidRDefault="00E354C0" w:rsidP="00964644">
            <w:pPr>
              <w:tabs>
                <w:tab w:val="left" w:pos="14175"/>
                <w:tab w:val="left" w:pos="14317"/>
              </w:tabs>
              <w:spacing w:after="120" w:line="276" w:lineRule="auto"/>
              <w:jc w:val="both"/>
              <w:rPr>
                <w:rFonts w:asciiTheme="minorHAnsi" w:hAnsiTheme="minorHAnsi" w:cstheme="minorHAnsi"/>
                <w:b/>
                <w:sz w:val="20"/>
              </w:rPr>
            </w:pPr>
            <w:r w:rsidRPr="00E354C0">
              <w:rPr>
                <w:rFonts w:asciiTheme="minorHAnsi" w:hAnsiTheme="minorHAnsi" w:cstheme="minorHAnsi"/>
                <w:b/>
                <w:sz w:val="20"/>
              </w:rPr>
              <w:t>Γ. ΙΣΧΥΟΥΣΑ ΝΟΜΟΘΕΣΙΑ – ΠΡΟΔΙΑΓΡΑΦΕΣ ΕΚΤΕΛΕΣΗΣ ΕΡΓΑΣΙΩΝ</w:t>
            </w:r>
          </w:p>
        </w:tc>
        <w:tc>
          <w:tcPr>
            <w:tcW w:w="1655" w:type="dxa"/>
            <w:shd w:val="clear" w:color="auto" w:fill="D9D9D9" w:themeFill="background1" w:themeFillShade="D9"/>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shd w:val="clear" w:color="auto" w:fill="D9D9D9" w:themeFill="background1" w:themeFillShade="D9"/>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52458E" w:rsidTr="0006288D">
        <w:tc>
          <w:tcPr>
            <w:tcW w:w="6567" w:type="dxa"/>
          </w:tcPr>
          <w:p w:rsidR="0052458E" w:rsidRDefault="00E354C0"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rPr>
              <w:t xml:space="preserve">1) </w:t>
            </w:r>
            <w:r w:rsidRPr="00CE36FA">
              <w:rPr>
                <w:rFonts w:asciiTheme="minorHAnsi" w:hAnsiTheme="minorHAnsi" w:cstheme="minorHAnsi"/>
                <w:sz w:val="20"/>
                <w:szCs w:val="20"/>
              </w:rPr>
              <w:t xml:space="preserve">Όλες οι εργασίες που περιγράφονται στην παράγραφο </w:t>
            </w:r>
            <w:r>
              <w:rPr>
                <w:rFonts w:asciiTheme="minorHAnsi" w:hAnsiTheme="minorHAnsi" w:cstheme="minorHAnsi"/>
                <w:sz w:val="20"/>
                <w:szCs w:val="20"/>
              </w:rPr>
              <w:t>Β</w:t>
            </w:r>
            <w:r w:rsidRPr="00CE36FA">
              <w:rPr>
                <w:rFonts w:asciiTheme="minorHAnsi" w:hAnsiTheme="minorHAnsi" w:cstheme="minorHAnsi"/>
                <w:sz w:val="20"/>
                <w:szCs w:val="20"/>
              </w:rPr>
              <w:t>. ΑΝΤΙΚΕΙΜΕΝΟ ΠΑΡΟΧΗΣ ΥΠΗΡΕΣΙΑΣ, θα εκτελεστούν σύμφωνα με τις ισχύουσες διατάξεις των ευρωπαϊκών και ελληνικών κανονισμών, της τέχνης και της επιστήμης, από εγκαταστάτες, κατόχους της απαιτούμενης αντίστοιχης άδειας</w:t>
            </w:r>
          </w:p>
        </w:tc>
        <w:tc>
          <w:tcPr>
            <w:tcW w:w="1655"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52458E" w:rsidRPr="00702FB5" w:rsidRDefault="0052458E"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E354C0" w:rsidTr="0006288D">
        <w:tc>
          <w:tcPr>
            <w:tcW w:w="6567" w:type="dxa"/>
          </w:tcPr>
          <w:p w:rsidR="00E354C0" w:rsidRPr="00CE36FA" w:rsidRDefault="00E354C0" w:rsidP="00964644">
            <w:pPr>
              <w:spacing w:after="120" w:line="276" w:lineRule="auto"/>
              <w:jc w:val="both"/>
              <w:rPr>
                <w:rFonts w:asciiTheme="minorHAnsi" w:hAnsiTheme="minorHAnsi" w:cstheme="minorHAnsi"/>
                <w:b/>
                <w:i/>
                <w:sz w:val="20"/>
                <w:szCs w:val="20"/>
              </w:rPr>
            </w:pPr>
            <w:r w:rsidRPr="00E354C0">
              <w:rPr>
                <w:rFonts w:asciiTheme="minorHAnsi" w:hAnsiTheme="minorHAnsi" w:cstheme="minorHAnsi"/>
                <w:i/>
                <w:sz w:val="20"/>
                <w:szCs w:val="20"/>
              </w:rPr>
              <w:t>2)</w:t>
            </w:r>
            <w:r w:rsidR="007C06E5">
              <w:rPr>
                <w:rFonts w:asciiTheme="minorHAnsi" w:hAnsiTheme="minorHAnsi" w:cstheme="minorHAnsi"/>
                <w:i/>
                <w:sz w:val="20"/>
                <w:szCs w:val="20"/>
              </w:rPr>
              <w:t xml:space="preserve"> </w:t>
            </w:r>
            <w:r w:rsidRPr="00CE36FA">
              <w:rPr>
                <w:rFonts w:asciiTheme="minorHAnsi" w:hAnsiTheme="minorHAnsi" w:cstheme="minorHAnsi"/>
                <w:b/>
                <w:i/>
                <w:sz w:val="20"/>
                <w:szCs w:val="20"/>
              </w:rPr>
              <w:t>οι εργασίες που αφορούν στη συντήρηση και επισκευή της ηλεκτρολογικής εγκατάστασης θα εκτελεστούν σύμφωνα με τις ισχύουσες διατάξεις :</w:t>
            </w:r>
          </w:p>
          <w:p w:rsidR="00E354C0" w:rsidRPr="00CE36FA" w:rsidRDefault="00E354C0" w:rsidP="00964644">
            <w:pPr>
              <w:pStyle w:val="a7"/>
              <w:numPr>
                <w:ilvl w:val="0"/>
                <w:numId w:val="27"/>
              </w:numPr>
              <w:spacing w:after="120" w:line="276" w:lineRule="auto"/>
              <w:ind w:left="709" w:hanging="426"/>
              <w:contextualSpacing w:val="0"/>
              <w:jc w:val="both"/>
              <w:rPr>
                <w:rFonts w:asciiTheme="minorHAnsi" w:hAnsiTheme="minorHAnsi" w:cstheme="minorHAnsi"/>
                <w:sz w:val="20"/>
              </w:rPr>
            </w:pPr>
            <w:r w:rsidRPr="00CE36FA">
              <w:rPr>
                <w:rFonts w:asciiTheme="minorHAnsi" w:hAnsiTheme="minorHAnsi" w:cstheme="minorHAnsi"/>
                <w:sz w:val="20"/>
              </w:rPr>
              <w:t xml:space="preserve">Πρότυπα ΕΛΟΤ ΕΝ </w:t>
            </w:r>
            <w:r w:rsidRPr="00CE36FA">
              <w:rPr>
                <w:rFonts w:asciiTheme="minorHAnsi" w:hAnsiTheme="minorHAnsi" w:cstheme="minorHAnsi"/>
                <w:sz w:val="20"/>
                <w:lang w:val="en-US"/>
              </w:rPr>
              <w:t>HD</w:t>
            </w:r>
            <w:r w:rsidRPr="00CE36FA">
              <w:rPr>
                <w:rFonts w:asciiTheme="minorHAnsi" w:hAnsiTheme="minorHAnsi" w:cstheme="minorHAnsi"/>
                <w:sz w:val="20"/>
              </w:rPr>
              <w:t xml:space="preserve"> 384, ΕΛΟΤ 60364 και ΚΕΗΕ.</w:t>
            </w:r>
          </w:p>
          <w:p w:rsidR="00E354C0" w:rsidRPr="00CE36FA" w:rsidRDefault="00E354C0" w:rsidP="00964644">
            <w:pPr>
              <w:pStyle w:val="a7"/>
              <w:numPr>
                <w:ilvl w:val="0"/>
                <w:numId w:val="27"/>
              </w:numPr>
              <w:spacing w:after="120" w:line="276" w:lineRule="auto"/>
              <w:ind w:left="709" w:hanging="426"/>
              <w:contextualSpacing w:val="0"/>
              <w:jc w:val="both"/>
              <w:rPr>
                <w:rFonts w:asciiTheme="minorHAnsi" w:hAnsiTheme="minorHAnsi" w:cstheme="minorHAnsi"/>
                <w:sz w:val="20"/>
              </w:rPr>
            </w:pPr>
            <w:r w:rsidRPr="00CE36FA">
              <w:rPr>
                <w:rFonts w:asciiTheme="minorHAnsi" w:hAnsiTheme="minorHAnsi" w:cstheme="minorHAnsi"/>
                <w:sz w:val="20"/>
              </w:rPr>
              <w:t xml:space="preserve">ΥΑ Φ50/503/168/16.5.2011 (Β’ 844) </w:t>
            </w:r>
            <w:r w:rsidRPr="00CE36FA">
              <w:rPr>
                <w:rFonts w:asciiTheme="minorHAnsi" w:hAnsiTheme="minorHAnsi" w:cstheme="minorHAnsi"/>
                <w:i/>
                <w:sz w:val="20"/>
              </w:rPr>
              <w:t xml:space="preserve">«Τροποποίηση της υπ’ αριθμ. 115239/25702/3627 της 21 Δεκ. 1965/11 Ιαν. 1966 (ΦΕΚ Β΄ 8) απόφασης του Υπουργού Βιομηχανίας «Περί ερμηνείας των διατάξεων του Νόμου 4483/65» </w:t>
            </w:r>
            <w:r w:rsidRPr="00CE36FA">
              <w:rPr>
                <w:rFonts w:asciiTheme="minorHAnsi" w:hAnsiTheme="minorHAnsi" w:cstheme="minorHAnsi"/>
                <w:sz w:val="20"/>
              </w:rPr>
              <w:t xml:space="preserve">όπως τροποποιήθηκε με την ΥΑ Φ.50/οικ.11784/742/11.8.2011 (Β΄1809) </w:t>
            </w:r>
            <w:r w:rsidRPr="00CE36FA">
              <w:rPr>
                <w:rFonts w:asciiTheme="minorHAnsi" w:hAnsiTheme="minorHAnsi" w:cstheme="minorHAnsi"/>
                <w:i/>
                <w:sz w:val="20"/>
              </w:rPr>
              <w:t>«Τροποποίηση της υπ’ αριθμ. Φ.50/503/168/19.4.2011 (ΦΕΚ Β΄ 844) απόφασης του Αναπληρωτή Υπουργού Οικονομίας, Ανταγωνιστικότητας και Ναυτιλίας «Περί ερμηνείας των διατάξεων του Ν. 4483/1965».</w:t>
            </w:r>
          </w:p>
          <w:p w:rsidR="00E354C0" w:rsidRPr="00CE36FA" w:rsidRDefault="00E354C0" w:rsidP="00964644">
            <w:pPr>
              <w:pStyle w:val="a7"/>
              <w:numPr>
                <w:ilvl w:val="0"/>
                <w:numId w:val="27"/>
              </w:numPr>
              <w:spacing w:after="120" w:line="276" w:lineRule="auto"/>
              <w:ind w:left="709" w:hanging="426"/>
              <w:contextualSpacing w:val="0"/>
              <w:jc w:val="both"/>
              <w:rPr>
                <w:rFonts w:asciiTheme="minorHAnsi" w:hAnsiTheme="minorHAnsi" w:cstheme="minorHAnsi"/>
                <w:sz w:val="20"/>
              </w:rPr>
            </w:pPr>
            <w:r w:rsidRPr="00CE36FA">
              <w:rPr>
                <w:rFonts w:asciiTheme="minorHAnsi" w:hAnsiTheme="minorHAnsi" w:cstheme="minorHAnsi"/>
                <w:sz w:val="20"/>
              </w:rPr>
              <w:t xml:space="preserve">ΥΑ Φ.7.5/1816/88/27.2.2004 </w:t>
            </w:r>
            <w:r w:rsidRPr="00CE36FA">
              <w:rPr>
                <w:rFonts w:asciiTheme="minorHAnsi" w:hAnsiTheme="minorHAnsi" w:cstheme="minorHAnsi"/>
                <w:i/>
                <w:sz w:val="20"/>
              </w:rPr>
              <w:t xml:space="preserve">«Αντικατάσταση του ισχύοντος Κανονισμού Εσωτερικών Ηλεκτρικών Εγκαταστάσεων ( Κ.Ε.Η.Ε.) με το Πρότυπο ΕΛΟΤ </w:t>
            </w:r>
            <w:r w:rsidRPr="00CE36FA">
              <w:rPr>
                <w:rFonts w:asciiTheme="minorHAnsi" w:hAnsiTheme="minorHAnsi" w:cstheme="minorHAnsi"/>
                <w:i/>
                <w:sz w:val="20"/>
                <w:lang w:val="en-US"/>
              </w:rPr>
              <w:t>HD</w:t>
            </w:r>
            <w:r w:rsidRPr="00CE36FA">
              <w:rPr>
                <w:rFonts w:asciiTheme="minorHAnsi" w:hAnsiTheme="minorHAnsi" w:cstheme="minorHAnsi"/>
                <w:i/>
                <w:sz w:val="20"/>
              </w:rPr>
              <w:t xml:space="preserve"> 384 και άλλες σχετικές διατάξεις»</w:t>
            </w:r>
          </w:p>
          <w:p w:rsidR="00E354C0" w:rsidRPr="00CE36FA" w:rsidRDefault="00E354C0" w:rsidP="00964644">
            <w:pPr>
              <w:pStyle w:val="a7"/>
              <w:numPr>
                <w:ilvl w:val="0"/>
                <w:numId w:val="27"/>
              </w:numPr>
              <w:spacing w:after="120" w:line="276" w:lineRule="auto"/>
              <w:ind w:left="709" w:hanging="426"/>
              <w:contextualSpacing w:val="0"/>
              <w:jc w:val="both"/>
              <w:rPr>
                <w:rFonts w:asciiTheme="minorHAnsi" w:hAnsiTheme="minorHAnsi" w:cstheme="minorHAnsi"/>
                <w:i/>
                <w:sz w:val="20"/>
              </w:rPr>
            </w:pPr>
            <w:r w:rsidRPr="00CE36FA">
              <w:rPr>
                <w:rFonts w:asciiTheme="minorHAnsi" w:hAnsiTheme="minorHAnsi" w:cstheme="minorHAnsi"/>
                <w:sz w:val="20"/>
              </w:rPr>
              <w:t xml:space="preserve">ΥΑ ΦΑ΄50/12051/642/5.9.2006 (Β΄1222) </w:t>
            </w:r>
            <w:r w:rsidRPr="00CE36FA">
              <w:rPr>
                <w:rFonts w:asciiTheme="minorHAnsi" w:hAnsiTheme="minorHAnsi" w:cstheme="minorHAnsi"/>
                <w:i/>
                <w:sz w:val="20"/>
              </w:rPr>
              <w:t>«Θέματα Ασφάλειας των Εσωτερικών Ηλεκτρικών Εγκαταστάσεων (Ε.Η.Ε.). Καθιέρωση υποχρέωσης εγκατάστασης διατάξεων διαφορικού ρεύματος και κατασκευής θεμελιακής γείωσης».</w:t>
            </w:r>
          </w:p>
          <w:p w:rsidR="00E354C0" w:rsidRPr="00E354C0" w:rsidRDefault="00E354C0" w:rsidP="00964644">
            <w:pPr>
              <w:pStyle w:val="a7"/>
              <w:numPr>
                <w:ilvl w:val="0"/>
                <w:numId w:val="27"/>
              </w:numPr>
              <w:spacing w:after="120" w:line="276" w:lineRule="auto"/>
              <w:ind w:left="709" w:hanging="426"/>
              <w:contextualSpacing w:val="0"/>
              <w:jc w:val="both"/>
              <w:rPr>
                <w:rFonts w:asciiTheme="minorHAnsi" w:hAnsiTheme="minorHAnsi" w:cstheme="minorHAnsi"/>
                <w:i/>
                <w:sz w:val="20"/>
              </w:rPr>
            </w:pPr>
            <w:r w:rsidRPr="00CE36FA">
              <w:rPr>
                <w:rFonts w:asciiTheme="minorHAnsi" w:hAnsiTheme="minorHAnsi" w:cstheme="minorHAnsi"/>
                <w:sz w:val="20"/>
              </w:rPr>
              <w:t xml:space="preserve">ΥΑ 10195/17.9.2021 (Β΄4654) </w:t>
            </w:r>
            <w:r w:rsidRPr="00CE36FA">
              <w:rPr>
                <w:rFonts w:asciiTheme="minorHAnsi" w:hAnsiTheme="minorHAnsi" w:cstheme="minorHAnsi"/>
                <w:i/>
                <w:sz w:val="20"/>
              </w:rPr>
              <w:t xml:space="preserve">«Γενικές και ειδικές απαιτήσεις για τις ηλεκτρικές εγκαταστάσεις» </w:t>
            </w:r>
            <w:r w:rsidRPr="00CE36FA">
              <w:rPr>
                <w:rFonts w:asciiTheme="minorHAnsi" w:hAnsiTheme="minorHAnsi" w:cstheme="minorHAnsi"/>
                <w:sz w:val="20"/>
              </w:rPr>
              <w:t xml:space="preserve">όπως τροποποιήθηκε με την ΥΑ 129600/29.11.2021 (Β΄5635) </w:t>
            </w:r>
            <w:r w:rsidRPr="00CE36FA">
              <w:rPr>
                <w:rFonts w:asciiTheme="minorHAnsi" w:hAnsiTheme="minorHAnsi" w:cstheme="minorHAnsi"/>
                <w:i/>
                <w:sz w:val="20"/>
              </w:rPr>
              <w:t>«</w:t>
            </w:r>
            <w:r w:rsidRPr="00CE36FA">
              <w:rPr>
                <w:rFonts w:asciiTheme="minorHAnsi" w:hAnsiTheme="minorHAnsi" w:cstheme="minorHAnsi"/>
                <w:bCs/>
                <w:i/>
                <w:sz w:val="20"/>
              </w:rPr>
              <w:t>Τροποποίηση της απόφασης 101195/17.09.2021 του Υπουργού Ανάπτυξης και Επενδύσεων «Γενικές και Ειδικές Απαιτήσεις για τις Ηλεκτρικές Εγκαταστάσεις » (Β’ 4654)».</w:t>
            </w:r>
          </w:p>
        </w:tc>
        <w:tc>
          <w:tcPr>
            <w:tcW w:w="1655"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E354C0" w:rsidTr="0006288D">
        <w:tc>
          <w:tcPr>
            <w:tcW w:w="6567" w:type="dxa"/>
          </w:tcPr>
          <w:p w:rsidR="00E354C0" w:rsidRPr="00CE36FA" w:rsidRDefault="00E354C0" w:rsidP="00964644">
            <w:pPr>
              <w:spacing w:after="120" w:line="276" w:lineRule="auto"/>
              <w:jc w:val="both"/>
              <w:rPr>
                <w:rFonts w:asciiTheme="minorHAnsi" w:hAnsiTheme="minorHAnsi" w:cstheme="minorHAnsi"/>
                <w:b/>
                <w:sz w:val="20"/>
                <w:szCs w:val="20"/>
              </w:rPr>
            </w:pPr>
            <w:r w:rsidRPr="00E354C0">
              <w:rPr>
                <w:rFonts w:asciiTheme="minorHAnsi" w:hAnsiTheme="minorHAnsi" w:cstheme="minorHAnsi"/>
                <w:i/>
                <w:sz w:val="20"/>
                <w:szCs w:val="20"/>
              </w:rPr>
              <w:t>3)</w:t>
            </w:r>
            <w:r w:rsidR="007C06E5">
              <w:rPr>
                <w:rFonts w:asciiTheme="minorHAnsi" w:hAnsiTheme="minorHAnsi" w:cstheme="minorHAnsi"/>
                <w:i/>
                <w:sz w:val="20"/>
                <w:szCs w:val="20"/>
              </w:rPr>
              <w:t xml:space="preserve"> </w:t>
            </w:r>
            <w:r w:rsidRPr="00CE36FA">
              <w:rPr>
                <w:rFonts w:asciiTheme="minorHAnsi" w:hAnsiTheme="minorHAnsi" w:cstheme="minorHAnsi"/>
                <w:b/>
                <w:i/>
                <w:sz w:val="20"/>
                <w:szCs w:val="20"/>
              </w:rPr>
              <w:t>από εγκαταστάτες που διαθέτουν εναλλακτικά μια από τις παρακάτω άδειες εγκαταστάτη</w:t>
            </w:r>
            <w:r w:rsidRPr="00CE36FA">
              <w:rPr>
                <w:rFonts w:asciiTheme="minorHAnsi" w:hAnsiTheme="minorHAnsi" w:cstheme="minorHAnsi"/>
                <w:b/>
                <w:sz w:val="20"/>
                <w:szCs w:val="20"/>
              </w:rPr>
              <w:t>:</w:t>
            </w:r>
          </w:p>
          <w:p w:rsidR="00E354C0" w:rsidRPr="00CE36FA" w:rsidRDefault="00E354C0" w:rsidP="00964644">
            <w:pPr>
              <w:pStyle w:val="a7"/>
              <w:numPr>
                <w:ilvl w:val="0"/>
                <w:numId w:val="28"/>
              </w:numPr>
              <w:spacing w:after="120" w:line="276" w:lineRule="auto"/>
              <w:contextualSpacing w:val="0"/>
              <w:jc w:val="both"/>
              <w:rPr>
                <w:rFonts w:asciiTheme="minorHAnsi" w:hAnsiTheme="minorHAnsi" w:cstheme="minorHAnsi"/>
                <w:b/>
                <w:sz w:val="20"/>
              </w:rPr>
            </w:pPr>
            <w:r w:rsidRPr="00CE36FA">
              <w:rPr>
                <w:rFonts w:asciiTheme="minorHAnsi" w:hAnsiTheme="minorHAnsi" w:cstheme="minorHAnsi"/>
                <w:sz w:val="20"/>
              </w:rPr>
              <w:t>Άδεια άσκησης επαγγέλματος – Βεβαίωση αναγγελίας δραστηριότητας ηλεκτρολόγου ή μηχανολόγου μηχανικού αποφοίτου Πολυτεχνείου.</w:t>
            </w:r>
          </w:p>
          <w:p w:rsidR="00E354C0" w:rsidRPr="00E354C0" w:rsidRDefault="00E354C0" w:rsidP="00964644">
            <w:pPr>
              <w:pStyle w:val="a7"/>
              <w:numPr>
                <w:ilvl w:val="0"/>
                <w:numId w:val="28"/>
              </w:numPr>
              <w:spacing w:after="120" w:line="276" w:lineRule="auto"/>
              <w:contextualSpacing w:val="0"/>
              <w:jc w:val="both"/>
              <w:rPr>
                <w:rFonts w:asciiTheme="minorHAnsi" w:hAnsiTheme="minorHAnsi" w:cstheme="minorHAnsi"/>
                <w:b/>
                <w:sz w:val="20"/>
              </w:rPr>
            </w:pPr>
            <w:r w:rsidRPr="00CE36FA">
              <w:rPr>
                <w:rFonts w:asciiTheme="minorHAnsi" w:hAnsiTheme="minorHAnsi" w:cstheme="minorHAnsi"/>
                <w:sz w:val="20"/>
              </w:rPr>
              <w:t>Άδεια άσκησης επαγγέλματος – Βεβαίωση αναγγελίας δραστηριότητας ηλεκτρολόγου μηχανικού ΤΕ ή μηχανολόγου μηχανικού ΤΕ αποφοίτου ΤΕΙ.</w:t>
            </w:r>
          </w:p>
          <w:p w:rsidR="00E354C0" w:rsidRPr="00E354C0" w:rsidRDefault="00E354C0" w:rsidP="00964644">
            <w:pPr>
              <w:pStyle w:val="a7"/>
              <w:numPr>
                <w:ilvl w:val="0"/>
                <w:numId w:val="28"/>
              </w:numPr>
              <w:spacing w:after="120" w:line="276" w:lineRule="auto"/>
              <w:contextualSpacing w:val="0"/>
              <w:jc w:val="both"/>
              <w:rPr>
                <w:rFonts w:asciiTheme="minorHAnsi" w:hAnsiTheme="minorHAnsi" w:cstheme="minorHAnsi"/>
                <w:b/>
                <w:sz w:val="20"/>
              </w:rPr>
            </w:pPr>
            <w:r w:rsidRPr="00E354C0">
              <w:rPr>
                <w:rFonts w:asciiTheme="minorHAnsi" w:hAnsiTheme="minorHAnsi" w:cstheme="minorHAnsi"/>
                <w:sz w:val="20"/>
              </w:rPr>
              <w:t>Βεβαίωση αναγγελίας ηλεκτρολόγου εγκαταστάτη Α΄ ειδικότητας σύμφωνα με το ΠΔ 108/2013 (Α΄141)</w:t>
            </w:r>
          </w:p>
        </w:tc>
        <w:tc>
          <w:tcPr>
            <w:tcW w:w="1655"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E354C0" w:rsidTr="0006288D">
        <w:tc>
          <w:tcPr>
            <w:tcW w:w="6567" w:type="dxa"/>
          </w:tcPr>
          <w:p w:rsidR="00E354C0" w:rsidRDefault="00E354C0" w:rsidP="00964644">
            <w:pPr>
              <w:tabs>
                <w:tab w:val="left" w:pos="14175"/>
                <w:tab w:val="left" w:pos="14317"/>
              </w:tabs>
              <w:spacing w:after="120" w:line="276" w:lineRule="auto"/>
              <w:jc w:val="both"/>
              <w:rPr>
                <w:rFonts w:asciiTheme="minorHAnsi" w:hAnsiTheme="minorHAnsi" w:cstheme="minorHAnsi"/>
                <w:sz w:val="20"/>
              </w:rPr>
            </w:pPr>
            <w:r w:rsidRPr="00E354C0">
              <w:rPr>
                <w:rFonts w:asciiTheme="minorHAnsi" w:hAnsiTheme="minorHAnsi" w:cstheme="minorHAnsi"/>
                <w:sz w:val="20"/>
                <w:szCs w:val="20"/>
              </w:rPr>
              <w:t>4)</w:t>
            </w:r>
            <w:r w:rsidR="007C06E5">
              <w:rPr>
                <w:rFonts w:asciiTheme="minorHAnsi" w:hAnsiTheme="minorHAnsi" w:cstheme="minorHAnsi"/>
                <w:sz w:val="20"/>
                <w:szCs w:val="20"/>
              </w:rPr>
              <w:t xml:space="preserve"> </w:t>
            </w:r>
            <w:r w:rsidRPr="00CE36FA">
              <w:rPr>
                <w:rFonts w:asciiTheme="minorHAnsi" w:hAnsiTheme="minorHAnsi" w:cstheme="minorHAnsi"/>
                <w:b/>
                <w:sz w:val="20"/>
                <w:szCs w:val="20"/>
              </w:rPr>
              <w:t>Τα όργανα με τα οποία θα διενεργηθούν οι έλεγχοι της εγκατάστασης</w:t>
            </w:r>
            <w:r w:rsidRPr="00CE36FA">
              <w:rPr>
                <w:rFonts w:asciiTheme="minorHAnsi" w:hAnsiTheme="minorHAnsi" w:cstheme="minorHAnsi"/>
                <w:sz w:val="20"/>
                <w:szCs w:val="20"/>
              </w:rPr>
              <w:t>, μετά το πέρας των εργασιών, θα είναι πιστοποιημένα κατά ΕΛΟΤ ΕΝ 61557</w:t>
            </w:r>
          </w:p>
        </w:tc>
        <w:tc>
          <w:tcPr>
            <w:tcW w:w="1655"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E354C0" w:rsidTr="0006288D">
        <w:tc>
          <w:tcPr>
            <w:tcW w:w="6567" w:type="dxa"/>
            <w:shd w:val="clear" w:color="auto" w:fill="D9D9D9" w:themeFill="background1" w:themeFillShade="D9"/>
          </w:tcPr>
          <w:p w:rsidR="00E354C0" w:rsidRPr="00E354C0" w:rsidRDefault="00E354C0" w:rsidP="00964644">
            <w:pPr>
              <w:tabs>
                <w:tab w:val="left" w:pos="14175"/>
                <w:tab w:val="left" w:pos="14317"/>
              </w:tabs>
              <w:spacing w:after="120" w:line="276" w:lineRule="auto"/>
              <w:jc w:val="both"/>
              <w:rPr>
                <w:rFonts w:asciiTheme="minorHAnsi" w:hAnsiTheme="minorHAnsi" w:cstheme="minorHAnsi"/>
                <w:b/>
                <w:sz w:val="20"/>
              </w:rPr>
            </w:pPr>
            <w:r>
              <w:rPr>
                <w:rFonts w:asciiTheme="minorHAnsi" w:hAnsiTheme="minorHAnsi" w:cstheme="minorHAnsi"/>
                <w:b/>
                <w:sz w:val="20"/>
              </w:rPr>
              <w:t>Δ. ΤΟΠΟΣ ΕΚΤΕΛΕΣΗΣ ΕΡΓΑΣΙΩΝ</w:t>
            </w:r>
            <w:r w:rsidR="00D56735">
              <w:rPr>
                <w:rFonts w:asciiTheme="minorHAnsi" w:hAnsiTheme="minorHAnsi" w:cstheme="minorHAnsi"/>
                <w:b/>
                <w:sz w:val="20"/>
              </w:rPr>
              <w:t xml:space="preserve"> – ΠΑΡΑΔΟΤΕΑ </w:t>
            </w:r>
          </w:p>
        </w:tc>
        <w:tc>
          <w:tcPr>
            <w:tcW w:w="1655" w:type="dxa"/>
            <w:shd w:val="clear" w:color="auto" w:fill="D9D9D9" w:themeFill="background1" w:themeFillShade="D9"/>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shd w:val="clear" w:color="auto" w:fill="D9D9D9" w:themeFill="background1" w:themeFillShade="D9"/>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E354C0" w:rsidTr="0006288D">
        <w:tc>
          <w:tcPr>
            <w:tcW w:w="6567" w:type="dxa"/>
          </w:tcPr>
          <w:p w:rsidR="00E354C0" w:rsidRDefault="00E354C0"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szCs w:val="20"/>
              </w:rPr>
              <w:t xml:space="preserve">1) </w:t>
            </w:r>
            <w:r w:rsidRPr="00CE36FA">
              <w:rPr>
                <w:rFonts w:asciiTheme="minorHAnsi" w:hAnsiTheme="minorHAnsi" w:cstheme="minorHAnsi"/>
                <w:sz w:val="20"/>
                <w:szCs w:val="20"/>
              </w:rPr>
              <w:t>Οι εργασίες θα λάβουν χώρα στο κτίριο που στεγάζεται η Χημική Υπηρεσία Κέρκυρας,</w:t>
            </w:r>
            <w:r>
              <w:rPr>
                <w:rFonts w:asciiTheme="minorHAnsi" w:hAnsiTheme="minorHAnsi" w:cstheme="minorHAnsi"/>
                <w:sz w:val="20"/>
                <w:szCs w:val="20"/>
              </w:rPr>
              <w:t xml:space="preserve"> στην οδό Εθνικής Αντιστάσεως 1</w:t>
            </w:r>
          </w:p>
        </w:tc>
        <w:tc>
          <w:tcPr>
            <w:tcW w:w="1655"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E354C0" w:rsidTr="0006288D">
        <w:tc>
          <w:tcPr>
            <w:tcW w:w="6567" w:type="dxa"/>
          </w:tcPr>
          <w:p w:rsidR="00E354C0" w:rsidRDefault="00E354C0"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szCs w:val="20"/>
              </w:rPr>
              <w:t xml:space="preserve">2) </w:t>
            </w:r>
            <w:r w:rsidRPr="00CE36FA">
              <w:rPr>
                <w:rFonts w:asciiTheme="minorHAnsi" w:hAnsiTheme="minorHAnsi" w:cstheme="minorHAnsi"/>
                <w:sz w:val="20"/>
                <w:szCs w:val="20"/>
              </w:rPr>
              <w:t xml:space="preserve">Οι υποψήφιοι, πριν την υποβολή φακέλου με την τεχνική και οικονομική προσφορά τους, </w:t>
            </w:r>
            <w:r>
              <w:rPr>
                <w:rFonts w:asciiTheme="minorHAnsi" w:hAnsiTheme="minorHAnsi" w:cstheme="minorHAnsi"/>
                <w:sz w:val="20"/>
                <w:szCs w:val="20"/>
              </w:rPr>
              <w:t>δύνανται</w:t>
            </w:r>
            <w:r w:rsidRPr="00CE36FA">
              <w:rPr>
                <w:rFonts w:asciiTheme="minorHAnsi" w:hAnsiTheme="minorHAnsi" w:cstheme="minorHAnsi"/>
                <w:sz w:val="20"/>
                <w:szCs w:val="20"/>
              </w:rPr>
              <w:t xml:space="preserve"> στην πραγματοποίηση επίσκεψης στο κτίριο της Χημικής Υπηρεσίας Κέρκυρας προκειμένου να λάβουν γνώση της υφιστάμενη ηλεκτρολογικής εγκατάστασης και των τυχόν ιδιαιτεροτήτων των χώρων</w:t>
            </w:r>
          </w:p>
        </w:tc>
        <w:tc>
          <w:tcPr>
            <w:tcW w:w="1655"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E354C0" w:rsidTr="0006288D">
        <w:tc>
          <w:tcPr>
            <w:tcW w:w="6567" w:type="dxa"/>
          </w:tcPr>
          <w:p w:rsidR="00E354C0" w:rsidRDefault="00E354C0" w:rsidP="00964644">
            <w:pPr>
              <w:tabs>
                <w:tab w:val="left" w:pos="14175"/>
                <w:tab w:val="left" w:pos="14317"/>
              </w:tabs>
              <w:spacing w:after="120" w:line="276" w:lineRule="auto"/>
              <w:jc w:val="both"/>
              <w:rPr>
                <w:rFonts w:asciiTheme="minorHAnsi" w:hAnsiTheme="minorHAnsi" w:cstheme="minorHAnsi"/>
                <w:sz w:val="20"/>
              </w:rPr>
            </w:pPr>
            <w:r>
              <w:rPr>
                <w:rFonts w:asciiTheme="minorHAnsi" w:hAnsiTheme="minorHAnsi" w:cstheme="minorHAnsi"/>
                <w:sz w:val="20"/>
                <w:szCs w:val="20"/>
              </w:rPr>
              <w:t xml:space="preserve">3) </w:t>
            </w:r>
            <w:r w:rsidRPr="00CE36FA">
              <w:rPr>
                <w:rFonts w:asciiTheme="minorHAnsi" w:hAnsiTheme="minorHAnsi" w:cstheme="minorHAnsi"/>
                <w:sz w:val="20"/>
                <w:szCs w:val="20"/>
              </w:rPr>
              <w:t>Οποιαδήποτε περαιτέρω πληροφορία απαιτηθεί δύναται να παρασχεθεί στους υποψηφίους κατόπιν σχετικού γραπτού αιτήματος</w:t>
            </w:r>
          </w:p>
        </w:tc>
        <w:tc>
          <w:tcPr>
            <w:tcW w:w="1655"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E354C0" w:rsidRPr="00702FB5" w:rsidRDefault="00E354C0"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06288D" w:rsidTr="0006288D">
        <w:tc>
          <w:tcPr>
            <w:tcW w:w="6567" w:type="dxa"/>
            <w:shd w:val="clear" w:color="auto" w:fill="D9D9D9" w:themeFill="background1" w:themeFillShade="D9"/>
            <w:vAlign w:val="center"/>
          </w:tcPr>
          <w:p w:rsidR="0006288D" w:rsidRPr="00E354C0" w:rsidRDefault="0006288D" w:rsidP="0006288D">
            <w:pPr>
              <w:tabs>
                <w:tab w:val="left" w:pos="14175"/>
                <w:tab w:val="left" w:pos="14317"/>
              </w:tabs>
              <w:spacing w:after="120" w:line="276" w:lineRule="auto"/>
              <w:rPr>
                <w:rFonts w:asciiTheme="minorHAnsi" w:hAnsiTheme="minorHAnsi" w:cstheme="minorHAnsi"/>
                <w:b/>
                <w:sz w:val="20"/>
              </w:rPr>
            </w:pPr>
            <w:r>
              <w:rPr>
                <w:rFonts w:asciiTheme="minorHAnsi" w:hAnsiTheme="minorHAnsi" w:cstheme="minorHAnsi"/>
                <w:b/>
                <w:sz w:val="20"/>
              </w:rPr>
              <w:t xml:space="preserve">Δ.ΠΑΡΑΔΟΤΕΑ </w:t>
            </w:r>
          </w:p>
        </w:tc>
        <w:tc>
          <w:tcPr>
            <w:tcW w:w="1655" w:type="dxa"/>
            <w:shd w:val="clear" w:color="auto" w:fill="D9D9D9" w:themeFill="background1" w:themeFillShade="D9"/>
            <w:vAlign w:val="center"/>
          </w:tcPr>
          <w:p w:rsidR="0006288D" w:rsidRPr="00702FB5" w:rsidRDefault="0006288D" w:rsidP="0006288D">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shd w:val="clear" w:color="auto" w:fill="D9D9D9" w:themeFill="background1" w:themeFillShade="D9"/>
            <w:vAlign w:val="center"/>
          </w:tcPr>
          <w:p w:rsidR="0006288D" w:rsidRPr="00702FB5" w:rsidRDefault="0006288D" w:rsidP="0006288D">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D56735" w:rsidTr="0006288D">
        <w:tc>
          <w:tcPr>
            <w:tcW w:w="6567" w:type="dxa"/>
          </w:tcPr>
          <w:p w:rsidR="00D56735" w:rsidRDefault="0006288D" w:rsidP="00BB5D0E">
            <w:pPr>
              <w:tabs>
                <w:tab w:val="left" w:pos="14175"/>
                <w:tab w:val="left" w:pos="14317"/>
              </w:tabs>
              <w:spacing w:after="120" w:line="276" w:lineRule="auto"/>
              <w:jc w:val="both"/>
              <w:rPr>
                <w:rFonts w:asciiTheme="minorHAnsi" w:hAnsiTheme="minorHAnsi" w:cstheme="minorHAnsi"/>
                <w:sz w:val="20"/>
                <w:szCs w:val="20"/>
              </w:rPr>
            </w:pPr>
            <w:r>
              <w:rPr>
                <w:rFonts w:asciiTheme="minorHAnsi" w:hAnsiTheme="minorHAnsi" w:cstheme="minorHAnsi"/>
                <w:sz w:val="20"/>
                <w:szCs w:val="20"/>
              </w:rPr>
              <w:t>1</w:t>
            </w:r>
            <w:r w:rsidR="00D56735">
              <w:rPr>
                <w:rFonts w:asciiTheme="minorHAnsi" w:hAnsiTheme="minorHAnsi" w:cstheme="minorHAnsi"/>
                <w:sz w:val="20"/>
                <w:szCs w:val="20"/>
              </w:rPr>
              <w:t>) Μετά την ολοκλήρωση των εργασιών ο ανάδοχος θα καταθέσει την ΥΔΕ και τα έγγραφα που τη συνοδεύουν στον ΔΕΔΔΗΕ και θα προσκομίσει στ</w:t>
            </w:r>
            <w:r w:rsidR="00BB5D0E">
              <w:rPr>
                <w:rFonts w:asciiTheme="minorHAnsi" w:hAnsiTheme="minorHAnsi" w:cstheme="minorHAnsi"/>
                <w:sz w:val="20"/>
                <w:szCs w:val="20"/>
              </w:rPr>
              <w:t>ην</w:t>
            </w:r>
            <w:r w:rsidR="00F405C2">
              <w:rPr>
                <w:rFonts w:asciiTheme="minorHAnsi" w:hAnsiTheme="minorHAnsi" w:cstheme="minorHAnsi"/>
                <w:sz w:val="20"/>
                <w:szCs w:val="20"/>
              </w:rPr>
              <w:t xml:space="preserve"> </w:t>
            </w:r>
            <w:r w:rsidR="00BB5D0E">
              <w:rPr>
                <w:rFonts w:asciiTheme="minorHAnsi" w:hAnsiTheme="minorHAnsi" w:cstheme="minorHAnsi"/>
                <w:sz w:val="20"/>
                <w:szCs w:val="20"/>
              </w:rPr>
              <w:t>Επιτροπή Παραλαβής</w:t>
            </w:r>
            <w:r w:rsidR="00D56735">
              <w:rPr>
                <w:rFonts w:asciiTheme="minorHAnsi" w:hAnsiTheme="minorHAnsi" w:cstheme="minorHAnsi"/>
                <w:sz w:val="20"/>
                <w:szCs w:val="20"/>
              </w:rPr>
              <w:t xml:space="preserve"> αποδεικτικό κατάθεσης. </w:t>
            </w:r>
          </w:p>
        </w:tc>
        <w:tc>
          <w:tcPr>
            <w:tcW w:w="1655" w:type="dxa"/>
          </w:tcPr>
          <w:p w:rsidR="00D56735" w:rsidRPr="00702FB5" w:rsidRDefault="00D56735"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D56735" w:rsidRPr="00702FB5" w:rsidRDefault="00D56735"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r w:rsidR="00D56735" w:rsidTr="0006288D">
        <w:tc>
          <w:tcPr>
            <w:tcW w:w="6567" w:type="dxa"/>
          </w:tcPr>
          <w:p w:rsidR="00D56735" w:rsidRDefault="0006288D" w:rsidP="00964644">
            <w:pPr>
              <w:tabs>
                <w:tab w:val="left" w:pos="14175"/>
                <w:tab w:val="left" w:pos="14317"/>
              </w:tabs>
              <w:spacing w:after="120" w:line="276" w:lineRule="auto"/>
              <w:jc w:val="both"/>
              <w:rPr>
                <w:rFonts w:asciiTheme="minorHAnsi" w:hAnsiTheme="minorHAnsi" w:cstheme="minorHAnsi"/>
                <w:sz w:val="20"/>
                <w:szCs w:val="20"/>
              </w:rPr>
            </w:pPr>
            <w:r>
              <w:rPr>
                <w:rFonts w:asciiTheme="minorHAnsi" w:hAnsiTheme="minorHAnsi" w:cstheme="minorHAnsi"/>
                <w:sz w:val="20"/>
                <w:szCs w:val="20"/>
              </w:rPr>
              <w:t>2</w:t>
            </w:r>
            <w:r w:rsidR="00D56735">
              <w:rPr>
                <w:rFonts w:asciiTheme="minorHAnsi" w:hAnsiTheme="minorHAnsi" w:cstheme="minorHAnsi"/>
                <w:sz w:val="20"/>
                <w:szCs w:val="20"/>
              </w:rPr>
              <w:t>) Επιπλέον, θα παραδώσει</w:t>
            </w:r>
            <w:r w:rsidR="001D6069">
              <w:rPr>
                <w:rFonts w:asciiTheme="minorHAnsi" w:hAnsiTheme="minorHAnsi" w:cstheme="minorHAnsi"/>
                <w:sz w:val="20"/>
                <w:szCs w:val="20"/>
              </w:rPr>
              <w:t xml:space="preserve"> στην Επιτροπή Παραλαβής</w:t>
            </w:r>
            <w:r w:rsidR="00D56735">
              <w:rPr>
                <w:rFonts w:asciiTheme="minorHAnsi" w:hAnsiTheme="minorHAnsi" w:cstheme="minorHAnsi"/>
                <w:sz w:val="20"/>
                <w:szCs w:val="20"/>
              </w:rPr>
              <w:t xml:space="preserve"> έναν πλήρες φάκελο σε έγχαρτη και ηλεκτρονική μορφή της ΥΔΕ και των συνοδευτικών εντύπων και σχεδίων που τη συνοδεύουν για το αρχείο της Υπηρεσίας.</w:t>
            </w:r>
          </w:p>
        </w:tc>
        <w:tc>
          <w:tcPr>
            <w:tcW w:w="1655" w:type="dxa"/>
          </w:tcPr>
          <w:p w:rsidR="00D56735" w:rsidRPr="00702FB5" w:rsidRDefault="00D56735"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c>
          <w:tcPr>
            <w:tcW w:w="1701" w:type="dxa"/>
          </w:tcPr>
          <w:p w:rsidR="00D56735" w:rsidRPr="00702FB5" w:rsidRDefault="00D56735" w:rsidP="00964644">
            <w:pPr>
              <w:tabs>
                <w:tab w:val="left" w:pos="14175"/>
                <w:tab w:val="left" w:pos="14317"/>
              </w:tabs>
              <w:spacing w:after="120" w:line="276" w:lineRule="auto"/>
              <w:ind w:right="225"/>
              <w:rPr>
                <w:rFonts w:asciiTheme="minorHAnsi" w:eastAsia="Times New Roman" w:hAnsiTheme="minorHAnsi" w:cstheme="minorHAnsi"/>
                <w:sz w:val="20"/>
                <w:szCs w:val="20"/>
                <w:lang w:eastAsia="el-GR"/>
              </w:rPr>
            </w:pPr>
          </w:p>
        </w:tc>
      </w:tr>
    </w:tbl>
    <w:p w:rsid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p w:rsidR="00A16CE4" w:rsidRPr="00A16CE4" w:rsidRDefault="00A16CE4" w:rsidP="00964644">
      <w:pPr>
        <w:tabs>
          <w:tab w:val="left" w:pos="14175"/>
          <w:tab w:val="left" w:pos="14317"/>
        </w:tabs>
        <w:spacing w:after="120" w:line="276" w:lineRule="auto"/>
        <w:ind w:right="225"/>
        <w:rPr>
          <w:rFonts w:asciiTheme="minorHAnsi" w:eastAsia="Times New Roman" w:hAnsiTheme="minorHAnsi" w:cstheme="minorHAnsi"/>
          <w:sz w:val="20"/>
          <w:szCs w:val="20"/>
          <w:highlight w:val="yellow"/>
          <w:lang w:eastAsia="el-GR"/>
        </w:rPr>
      </w:pPr>
    </w:p>
    <w:p w:rsidR="003F486E" w:rsidRPr="00D41CA1" w:rsidRDefault="003F486E" w:rsidP="00964644">
      <w:pPr>
        <w:tabs>
          <w:tab w:val="left" w:pos="14175"/>
          <w:tab w:val="left" w:pos="14317"/>
        </w:tabs>
        <w:spacing w:after="120" w:line="276" w:lineRule="auto"/>
        <w:ind w:right="225"/>
        <w:jc w:val="right"/>
        <w:rPr>
          <w:rFonts w:asciiTheme="minorHAnsi" w:eastAsia="Times New Roman" w:hAnsiTheme="minorHAnsi" w:cstheme="minorHAnsi"/>
          <w:sz w:val="20"/>
          <w:szCs w:val="20"/>
          <w:lang w:eastAsia="el-GR"/>
        </w:rPr>
      </w:pPr>
    </w:p>
    <w:p w:rsidR="00CB77E4" w:rsidRPr="00D41CA1" w:rsidRDefault="00CB77E4" w:rsidP="00964644">
      <w:pPr>
        <w:tabs>
          <w:tab w:val="left" w:pos="14175"/>
          <w:tab w:val="left" w:pos="14317"/>
        </w:tabs>
        <w:spacing w:after="120" w:line="276" w:lineRule="auto"/>
        <w:ind w:right="225"/>
        <w:jc w:val="right"/>
        <w:rPr>
          <w:rFonts w:asciiTheme="minorHAnsi" w:eastAsia="Times New Roman" w:hAnsiTheme="minorHAnsi" w:cstheme="minorHAnsi"/>
          <w:sz w:val="20"/>
          <w:szCs w:val="20"/>
          <w:lang w:eastAsia="el-GR"/>
        </w:rPr>
      </w:pPr>
      <w:r w:rsidRPr="00D41CA1">
        <w:rPr>
          <w:rFonts w:asciiTheme="minorHAnsi" w:eastAsia="Times New Roman" w:hAnsiTheme="minorHAnsi" w:cstheme="minorHAnsi"/>
          <w:sz w:val="20"/>
          <w:szCs w:val="20"/>
          <w:lang w:eastAsia="el-GR"/>
        </w:rPr>
        <w:t xml:space="preserve">&lt;ΠΟΛΗ&gt;………………………………………………………,          …../…../………    </w:t>
      </w:r>
    </w:p>
    <w:p w:rsidR="003579C7" w:rsidRPr="00D41CA1" w:rsidRDefault="00CB77E4" w:rsidP="00964644">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41CA1">
        <w:rPr>
          <w:rFonts w:asciiTheme="minorHAnsi" w:eastAsia="Times New Roman" w:hAnsiTheme="minorHAnsi" w:cstheme="minorHAnsi"/>
          <w:color w:val="000000"/>
          <w:sz w:val="20"/>
          <w:szCs w:val="20"/>
          <w:lang w:eastAsia="el-GR"/>
        </w:rPr>
        <w:t xml:space="preserve"> Για τον Προσφέροντα: </w:t>
      </w:r>
    </w:p>
    <w:p w:rsidR="00A604B5" w:rsidRPr="00D41CA1" w:rsidRDefault="00CB77E4" w:rsidP="00964644">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41CA1">
        <w:rPr>
          <w:rFonts w:asciiTheme="minorHAnsi" w:eastAsia="Times New Roman" w:hAnsiTheme="minorHAnsi" w:cstheme="minorHAnsi"/>
          <w:color w:val="000000"/>
          <w:sz w:val="20"/>
          <w:szCs w:val="20"/>
          <w:lang w:eastAsia="el-GR"/>
        </w:rPr>
        <w:t>…………………………………………….…………………………………………..</w:t>
      </w:r>
    </w:p>
    <w:p w:rsidR="00A604B5" w:rsidRPr="00D41CA1" w:rsidRDefault="00CB77E4" w:rsidP="00964644">
      <w:pPr>
        <w:tabs>
          <w:tab w:val="left" w:pos="14175"/>
          <w:tab w:val="left" w:pos="14317"/>
        </w:tabs>
        <w:spacing w:after="120" w:line="276" w:lineRule="auto"/>
        <w:ind w:right="199"/>
        <w:jc w:val="right"/>
        <w:rPr>
          <w:rFonts w:asciiTheme="minorHAnsi" w:eastAsia="Times New Roman" w:hAnsiTheme="minorHAnsi" w:cstheme="minorHAnsi"/>
          <w:color w:val="000000"/>
          <w:sz w:val="20"/>
          <w:szCs w:val="20"/>
          <w:lang w:eastAsia="el-GR"/>
        </w:rPr>
      </w:pPr>
      <w:r w:rsidRPr="00D41CA1">
        <w:rPr>
          <w:rFonts w:asciiTheme="minorHAnsi" w:eastAsia="Times New Roman" w:hAnsiTheme="minorHAnsi" w:cstheme="minorHAnsi"/>
          <w:color w:val="000000"/>
          <w:sz w:val="20"/>
          <w:szCs w:val="20"/>
          <w:lang w:eastAsia="el-GR"/>
        </w:rPr>
        <w:t xml:space="preserve">Υπογραφή του νόμιμου εκπροσώπου  </w:t>
      </w:r>
    </w:p>
    <w:p w:rsidR="00A604B5" w:rsidRPr="00D41CA1" w:rsidRDefault="00A604B5" w:rsidP="00964644">
      <w:pPr>
        <w:spacing w:after="120" w:line="276" w:lineRule="auto"/>
        <w:rPr>
          <w:rFonts w:asciiTheme="minorHAnsi" w:eastAsia="Times New Roman" w:hAnsiTheme="minorHAnsi" w:cstheme="minorHAnsi"/>
          <w:color w:val="000000"/>
          <w:sz w:val="20"/>
          <w:szCs w:val="20"/>
          <w:lang w:eastAsia="el-GR"/>
        </w:rPr>
      </w:pPr>
    </w:p>
    <w:p w:rsidR="00E16F01" w:rsidRPr="00D41CA1" w:rsidRDefault="00E16F01" w:rsidP="00964644">
      <w:pPr>
        <w:spacing w:after="120" w:line="276" w:lineRule="auto"/>
        <w:jc w:val="both"/>
        <w:rPr>
          <w:rFonts w:asciiTheme="minorHAnsi" w:eastAsia="Tahoma" w:hAnsiTheme="minorHAnsi" w:cstheme="minorHAnsi"/>
          <w:b/>
          <w:sz w:val="20"/>
          <w:szCs w:val="20"/>
        </w:rPr>
      </w:pPr>
    </w:p>
    <w:p w:rsidR="006E323B" w:rsidRPr="00672DAE" w:rsidRDefault="006E323B" w:rsidP="00964644">
      <w:pPr>
        <w:spacing w:after="120" w:line="276" w:lineRule="auto"/>
        <w:jc w:val="both"/>
        <w:rPr>
          <w:rFonts w:asciiTheme="minorHAnsi" w:eastAsia="Tahoma" w:hAnsiTheme="minorHAnsi" w:cstheme="minorHAnsi"/>
          <w:b/>
          <w:sz w:val="20"/>
          <w:szCs w:val="20"/>
          <w:highlight w:val="yellow"/>
        </w:rPr>
      </w:pPr>
    </w:p>
    <w:p w:rsidR="006E323B" w:rsidRPr="00672DAE" w:rsidRDefault="006E323B" w:rsidP="00964644">
      <w:pPr>
        <w:spacing w:after="120" w:line="276" w:lineRule="auto"/>
        <w:jc w:val="both"/>
        <w:rPr>
          <w:rFonts w:asciiTheme="minorHAnsi" w:eastAsia="Tahoma" w:hAnsiTheme="minorHAnsi" w:cstheme="minorHAnsi"/>
          <w:b/>
          <w:sz w:val="20"/>
          <w:szCs w:val="20"/>
          <w:highlight w:val="yellow"/>
        </w:rPr>
      </w:pPr>
    </w:p>
    <w:p w:rsidR="006E323B" w:rsidRPr="00672DAE" w:rsidRDefault="006E323B" w:rsidP="00964644">
      <w:pPr>
        <w:spacing w:after="120" w:line="276" w:lineRule="auto"/>
        <w:jc w:val="both"/>
        <w:rPr>
          <w:rFonts w:asciiTheme="minorHAnsi" w:eastAsia="Tahoma" w:hAnsiTheme="minorHAnsi" w:cstheme="minorHAnsi"/>
          <w:b/>
          <w:sz w:val="20"/>
          <w:szCs w:val="20"/>
          <w:highlight w:val="yellow"/>
        </w:rPr>
      </w:pPr>
    </w:p>
    <w:p w:rsidR="00A458A5" w:rsidRPr="000E54DE" w:rsidRDefault="00A458A5" w:rsidP="00964644">
      <w:pPr>
        <w:spacing w:after="120" w:line="276" w:lineRule="auto"/>
        <w:jc w:val="both"/>
        <w:rPr>
          <w:rFonts w:asciiTheme="minorHAnsi" w:eastAsia="Tahoma" w:hAnsiTheme="minorHAnsi" w:cstheme="minorHAnsi"/>
          <w:b/>
          <w:sz w:val="20"/>
          <w:szCs w:val="20"/>
          <w:highlight w:val="yellow"/>
        </w:rPr>
      </w:pPr>
    </w:p>
    <w:p w:rsidR="00E66280" w:rsidRPr="000E54DE" w:rsidRDefault="00E66280" w:rsidP="00964644">
      <w:pPr>
        <w:spacing w:after="120" w:line="276" w:lineRule="auto"/>
        <w:rPr>
          <w:rFonts w:asciiTheme="minorHAnsi" w:eastAsia="Tahoma" w:hAnsiTheme="minorHAnsi" w:cstheme="minorHAnsi"/>
          <w:b/>
          <w:sz w:val="20"/>
          <w:szCs w:val="20"/>
          <w:highlight w:val="yellow"/>
        </w:rPr>
      </w:pPr>
      <w:r w:rsidRPr="000E54DE">
        <w:rPr>
          <w:rFonts w:asciiTheme="minorHAnsi" w:eastAsia="Tahoma" w:hAnsiTheme="minorHAnsi" w:cstheme="minorHAnsi"/>
          <w:b/>
          <w:sz w:val="20"/>
          <w:szCs w:val="20"/>
          <w:highlight w:val="yellow"/>
        </w:rPr>
        <w:br w:type="page"/>
      </w:r>
    </w:p>
    <w:p w:rsidR="006E323B" w:rsidRPr="00552AFB" w:rsidRDefault="006E323B" w:rsidP="00964644">
      <w:pPr>
        <w:spacing w:after="120" w:line="276" w:lineRule="auto"/>
        <w:jc w:val="both"/>
        <w:rPr>
          <w:rFonts w:asciiTheme="minorHAnsi" w:eastAsia="Tahoma" w:hAnsiTheme="minorHAnsi" w:cstheme="minorHAnsi"/>
          <w:b/>
          <w:sz w:val="20"/>
          <w:szCs w:val="20"/>
        </w:rPr>
      </w:pPr>
      <w:r w:rsidRPr="00552AFB">
        <w:rPr>
          <w:rFonts w:asciiTheme="minorHAnsi" w:eastAsia="Tahoma" w:hAnsiTheme="minorHAnsi" w:cstheme="minorHAnsi"/>
          <w:b/>
          <w:sz w:val="20"/>
          <w:szCs w:val="20"/>
        </w:rPr>
        <w:t>ΠΑΡΑΡΤΗΜΑ Γ: ΥΠΟΔΕΙΓΜΑ ΟΙΚΟΝΟΜΙΚΗΣ ΠΡΟΣΦΟΡΑΣ</w:t>
      </w:r>
    </w:p>
    <w:p w:rsidR="00552AFB" w:rsidRDefault="005D71F3" w:rsidP="00964644">
      <w:pPr>
        <w:spacing w:after="120" w:line="276" w:lineRule="auto"/>
        <w:jc w:val="both"/>
        <w:rPr>
          <w:rFonts w:asciiTheme="minorHAnsi" w:hAnsiTheme="minorHAnsi" w:cstheme="minorBidi"/>
          <w:b/>
          <w:sz w:val="20"/>
          <w:szCs w:val="20"/>
        </w:rPr>
      </w:pPr>
      <w:r w:rsidRPr="0016111D">
        <w:rPr>
          <w:rFonts w:asciiTheme="minorHAnsi" w:eastAsia="Tahoma" w:hAnsiTheme="minorHAnsi" w:cstheme="minorHAnsi"/>
          <w:b/>
          <w:bCs/>
          <w:sz w:val="20"/>
          <w:szCs w:val="20"/>
        </w:rPr>
        <w:t xml:space="preserve">της υπ’ </w:t>
      </w:r>
      <w:r w:rsidRPr="00F405C2">
        <w:rPr>
          <w:rFonts w:asciiTheme="minorHAnsi" w:eastAsia="Tahoma" w:hAnsiTheme="minorHAnsi" w:cstheme="minorHAnsi"/>
          <w:b/>
          <w:bCs/>
          <w:sz w:val="20"/>
          <w:szCs w:val="20"/>
        </w:rPr>
        <w:t>αριθμό ΔΣΥΠΕ Α _____ ΕΞ 2025</w:t>
      </w:r>
      <w:r w:rsidR="004F5784">
        <w:rPr>
          <w:rFonts w:asciiTheme="minorHAnsi" w:eastAsia="Tahoma" w:hAnsiTheme="minorHAnsi" w:cstheme="minorHAnsi"/>
          <w:b/>
          <w:bCs/>
          <w:sz w:val="20"/>
          <w:szCs w:val="20"/>
        </w:rPr>
        <w:t xml:space="preserve"> </w:t>
      </w:r>
      <w:r w:rsidRPr="0016111D">
        <w:rPr>
          <w:rFonts w:asciiTheme="minorHAnsi" w:eastAsia="Tahoma" w:hAnsiTheme="minorHAnsi" w:cstheme="minorHAnsi"/>
          <w:b/>
          <w:bCs/>
          <w:sz w:val="20"/>
          <w:szCs w:val="20"/>
        </w:rPr>
        <w:t xml:space="preserve">Πρόσκλησης υποβολής προσφορών για την προμήθεια </w:t>
      </w:r>
      <w:r>
        <w:rPr>
          <w:rFonts w:asciiTheme="minorHAnsi" w:eastAsiaTheme="minorHAnsi" w:hAnsiTheme="minorHAnsi" w:cstheme="minorHAnsi"/>
          <w:b/>
          <w:sz w:val="20"/>
          <w:szCs w:val="20"/>
        </w:rPr>
        <w:t xml:space="preserve">παροχής υπηρεσίας </w:t>
      </w:r>
      <w:r w:rsidRPr="001D2D9D">
        <w:rPr>
          <w:rFonts w:asciiTheme="minorHAnsi" w:hAnsiTheme="minorHAnsi" w:cstheme="minorBidi"/>
          <w:b/>
          <w:sz w:val="20"/>
          <w:szCs w:val="20"/>
        </w:rPr>
        <w:t xml:space="preserve">συντήρησης </w:t>
      </w:r>
      <w:r>
        <w:rPr>
          <w:rFonts w:asciiTheme="minorHAnsi" w:hAnsiTheme="minorHAnsi" w:cstheme="minorBidi"/>
          <w:b/>
          <w:sz w:val="20"/>
          <w:szCs w:val="20"/>
        </w:rPr>
        <w:t>και επισκευής της ηλεκτρολογικής εγκατάστασης του κτιρίου που στεγάζεται η Χημική Υπηρεσία Κέρκυρας.</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93"/>
        <w:gridCol w:w="5940"/>
      </w:tblGrid>
      <w:tr w:rsidR="006E323B" w:rsidRPr="000E54DE" w:rsidTr="00E66280">
        <w:trPr>
          <w:trHeight w:val="50"/>
          <w:jc w:val="center"/>
        </w:trPr>
        <w:tc>
          <w:tcPr>
            <w:tcW w:w="9833" w:type="dxa"/>
            <w:gridSpan w:val="2"/>
            <w:vAlign w:val="center"/>
            <w:hideMark/>
          </w:tcPr>
          <w:p w:rsidR="006E323B" w:rsidRPr="000E54DE" w:rsidRDefault="006E323B" w:rsidP="00DE6E38">
            <w:pPr>
              <w:keepNext/>
              <w:spacing w:after="0" w:line="276" w:lineRule="auto"/>
              <w:jc w:val="center"/>
              <w:outlineLvl w:val="0"/>
              <w:rPr>
                <w:rFonts w:asciiTheme="minorHAnsi" w:hAnsiTheme="minorHAnsi" w:cstheme="minorHAnsi"/>
                <w:b/>
                <w:bCs/>
                <w:i/>
                <w:iCs/>
                <w:color w:val="000000"/>
                <w:sz w:val="20"/>
                <w:szCs w:val="20"/>
                <w:highlight w:val="yellow"/>
              </w:rPr>
            </w:pPr>
            <w:r w:rsidRPr="00552AFB">
              <w:rPr>
                <w:rFonts w:asciiTheme="minorHAnsi" w:hAnsiTheme="minorHAnsi" w:cstheme="minorHAnsi"/>
                <w:b/>
                <w:sz w:val="20"/>
                <w:szCs w:val="20"/>
              </w:rPr>
              <w:t>ΟΙΚΟΝΟΜΙΚΗ ΠΡΟΣΦΟΡΑ</w:t>
            </w:r>
          </w:p>
        </w:tc>
      </w:tr>
      <w:tr w:rsidR="006E323B" w:rsidRPr="000E54DE" w:rsidTr="00E66280">
        <w:trPr>
          <w:trHeight w:val="264"/>
          <w:jc w:val="center"/>
        </w:trPr>
        <w:tc>
          <w:tcPr>
            <w:tcW w:w="3893" w:type="dxa"/>
            <w:vAlign w:val="center"/>
            <w:hideMark/>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ΕΠΩΝΥΜΙΑ</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r w:rsidR="006E323B" w:rsidRPr="000E54DE" w:rsidTr="00E66280">
        <w:trPr>
          <w:trHeight w:val="240"/>
          <w:jc w:val="center"/>
        </w:trPr>
        <w:tc>
          <w:tcPr>
            <w:tcW w:w="3893" w:type="dxa"/>
            <w:vAlign w:val="center"/>
            <w:hideMark/>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ΔΙΕΥΘΥΝΣΗ, Τ.Κ., ΠΟΛΗ ΕΔΡΑΣ</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r w:rsidR="006E323B" w:rsidRPr="000E54DE" w:rsidTr="00E66280">
        <w:trPr>
          <w:trHeight w:val="50"/>
          <w:jc w:val="center"/>
        </w:trPr>
        <w:tc>
          <w:tcPr>
            <w:tcW w:w="3893" w:type="dxa"/>
            <w:vAlign w:val="center"/>
            <w:hideMark/>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 xml:space="preserve">ΤΗΛΕΦΩΝΑ / </w:t>
            </w:r>
            <w:r w:rsidRPr="00552AFB">
              <w:rPr>
                <w:rFonts w:asciiTheme="minorHAnsi" w:hAnsiTheme="minorHAnsi" w:cstheme="minorHAnsi"/>
                <w:b/>
                <w:color w:val="000000"/>
                <w:sz w:val="20"/>
                <w:szCs w:val="20"/>
                <w:lang w:val="en-US"/>
              </w:rPr>
              <w:t>E</w:t>
            </w:r>
            <w:r w:rsidRPr="00552AFB">
              <w:rPr>
                <w:rFonts w:asciiTheme="minorHAnsi" w:hAnsiTheme="minorHAnsi" w:cstheme="minorHAnsi"/>
                <w:b/>
                <w:color w:val="000000"/>
                <w:sz w:val="20"/>
                <w:szCs w:val="20"/>
              </w:rPr>
              <w:t>-</w:t>
            </w:r>
            <w:r w:rsidRPr="00552AFB">
              <w:rPr>
                <w:rFonts w:asciiTheme="minorHAnsi" w:hAnsiTheme="minorHAnsi" w:cstheme="minorHAnsi"/>
                <w:b/>
                <w:color w:val="000000"/>
                <w:sz w:val="20"/>
                <w:szCs w:val="20"/>
                <w:lang w:val="en-US"/>
              </w:rPr>
              <w:t>MAIL</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r w:rsidR="006E323B" w:rsidRPr="000E54DE" w:rsidTr="00E66280">
        <w:trPr>
          <w:trHeight w:val="264"/>
          <w:jc w:val="center"/>
        </w:trPr>
        <w:tc>
          <w:tcPr>
            <w:tcW w:w="3893" w:type="dxa"/>
            <w:vAlign w:val="center"/>
            <w:hideMark/>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ΑΦΜ – Δ</w:t>
            </w:r>
            <w:r w:rsidRPr="00552AFB">
              <w:rPr>
                <w:rFonts w:asciiTheme="minorHAnsi" w:hAnsiTheme="minorHAnsi" w:cstheme="minorHAnsi"/>
                <w:b/>
                <w:color w:val="000000"/>
                <w:sz w:val="20"/>
                <w:szCs w:val="20"/>
                <w:lang w:val="en-US"/>
              </w:rPr>
              <w:t>OY</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r w:rsidR="006E323B" w:rsidRPr="000E54DE" w:rsidTr="00E66280">
        <w:trPr>
          <w:trHeight w:val="226"/>
          <w:jc w:val="center"/>
        </w:trPr>
        <w:tc>
          <w:tcPr>
            <w:tcW w:w="3893" w:type="dxa"/>
            <w:vAlign w:val="center"/>
            <w:hideMark/>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ΝΟΜΙΜΟΣ ΕΚΠΡΟΣΩΠΟΣ</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r w:rsidR="006E323B" w:rsidRPr="000E54DE" w:rsidTr="00E66280">
        <w:trPr>
          <w:trHeight w:val="50"/>
          <w:jc w:val="center"/>
        </w:trPr>
        <w:tc>
          <w:tcPr>
            <w:tcW w:w="3893" w:type="dxa"/>
            <w:vAlign w:val="center"/>
            <w:hideMark/>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Α.Δ.Τ. (Νόμιμου εκπροσώπου)</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r w:rsidR="006E323B" w:rsidRPr="000E54DE" w:rsidTr="00E66280">
        <w:trPr>
          <w:trHeight w:val="264"/>
          <w:jc w:val="center"/>
        </w:trPr>
        <w:tc>
          <w:tcPr>
            <w:tcW w:w="3893" w:type="dxa"/>
            <w:vAlign w:val="center"/>
            <w:hideMark/>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Υπεύθυνος Επικοινωνίας</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r w:rsidR="006E323B" w:rsidRPr="000E54DE" w:rsidTr="00E66280">
        <w:trPr>
          <w:trHeight w:val="264"/>
          <w:jc w:val="center"/>
        </w:trPr>
        <w:tc>
          <w:tcPr>
            <w:tcW w:w="3893" w:type="dxa"/>
            <w:vAlign w:val="center"/>
          </w:tcPr>
          <w:p w:rsidR="006E323B" w:rsidRPr="00552AFB" w:rsidRDefault="006E323B" w:rsidP="00DE6E38">
            <w:pPr>
              <w:spacing w:after="0" w:line="276" w:lineRule="auto"/>
              <w:rPr>
                <w:rFonts w:asciiTheme="minorHAnsi" w:hAnsiTheme="minorHAnsi" w:cstheme="minorHAnsi"/>
                <w:b/>
                <w:color w:val="000000"/>
                <w:sz w:val="20"/>
                <w:szCs w:val="20"/>
              </w:rPr>
            </w:pPr>
            <w:r w:rsidRPr="00552AFB">
              <w:rPr>
                <w:rFonts w:asciiTheme="minorHAnsi" w:hAnsiTheme="minorHAnsi" w:cstheme="minorHAnsi"/>
                <w:b/>
                <w:color w:val="000000"/>
                <w:sz w:val="20"/>
                <w:szCs w:val="20"/>
              </w:rPr>
              <w:t>Ισχύς προσφοράς</w:t>
            </w:r>
          </w:p>
        </w:tc>
        <w:tc>
          <w:tcPr>
            <w:tcW w:w="5940" w:type="dxa"/>
            <w:vAlign w:val="center"/>
          </w:tcPr>
          <w:p w:rsidR="006E323B" w:rsidRPr="000E54DE" w:rsidRDefault="006E323B" w:rsidP="00DE6E38">
            <w:pPr>
              <w:spacing w:after="0" w:line="276" w:lineRule="auto"/>
              <w:rPr>
                <w:rFonts w:asciiTheme="minorHAnsi" w:hAnsiTheme="minorHAnsi" w:cstheme="minorHAnsi"/>
                <w:color w:val="000000"/>
                <w:sz w:val="20"/>
                <w:szCs w:val="20"/>
                <w:highlight w:val="yellow"/>
              </w:rPr>
            </w:pPr>
          </w:p>
        </w:tc>
      </w:tr>
    </w:tbl>
    <w:p w:rsidR="006E323B" w:rsidRDefault="006E323B" w:rsidP="00964644">
      <w:pPr>
        <w:spacing w:after="120" w:line="276" w:lineRule="auto"/>
        <w:jc w:val="both"/>
        <w:rPr>
          <w:rFonts w:asciiTheme="minorHAnsi" w:eastAsia="Times New Roman" w:hAnsiTheme="minorHAnsi" w:cstheme="minorHAnsi"/>
          <w:b/>
          <w:sz w:val="20"/>
          <w:szCs w:val="20"/>
          <w:highlight w:val="yellow"/>
          <w:lang w:eastAsia="el-GR"/>
        </w:rPr>
      </w:pPr>
    </w:p>
    <w:tbl>
      <w:tblPr>
        <w:tblStyle w:val="a4"/>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103"/>
        <w:gridCol w:w="1701"/>
        <w:gridCol w:w="1275"/>
        <w:gridCol w:w="1276"/>
      </w:tblGrid>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Α/Α</w:t>
            </w:r>
          </w:p>
        </w:tc>
        <w:tc>
          <w:tcPr>
            <w:tcW w:w="6804" w:type="dxa"/>
            <w:gridSpan w:val="2"/>
            <w:vAlign w:val="center"/>
          </w:tcPr>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ΠΕΡΙΓΡΑΦΗ ΕΡΓΑΣΙΑΣ</w:t>
            </w:r>
          </w:p>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ΣΥΝΤΗΡΗΣΗ ΚΑΙ ΕΠΙΣΚΕΥΗ ΤΗΣ ΗΛΕΚΤΡΟΛΟΓΙΚΗΣ ΕΓΚΑΤΑΣΤΑΣΗΣ ΤΟΥ ΚΤΙΡΙΟΥ ΠΟΥ ΣΤΕΓΑΖΕΤΑΙ Η ΧΥ ΚΕΡΚΕΥΡΑΣ</w:t>
            </w:r>
          </w:p>
        </w:tc>
        <w:tc>
          <w:tcPr>
            <w:tcW w:w="1275"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 xml:space="preserve">ΤΙΜΗ </w:t>
            </w:r>
          </w:p>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 xml:space="preserve">ΧΩΡΙΣ ΦΠΑ </w:t>
            </w:r>
          </w:p>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w:t>
            </w:r>
          </w:p>
        </w:tc>
        <w:tc>
          <w:tcPr>
            <w:tcW w:w="1276"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 xml:space="preserve">ΤΙΜΗ </w:t>
            </w:r>
          </w:p>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 xml:space="preserve">ΜΕ ΦΠΑ </w:t>
            </w:r>
          </w:p>
          <w:p w:rsidR="00911775" w:rsidRPr="002005DE" w:rsidRDefault="00911775" w:rsidP="00DE6E38">
            <w:pPr>
              <w:pStyle w:val="a7"/>
              <w:spacing w:line="276" w:lineRule="auto"/>
              <w:ind w:left="0"/>
              <w:contextualSpacing w:val="0"/>
              <w:jc w:val="center"/>
              <w:rPr>
                <w:rFonts w:asciiTheme="minorHAnsi" w:hAnsiTheme="minorHAnsi" w:cstheme="minorHAnsi"/>
                <w:b/>
                <w:sz w:val="18"/>
                <w:szCs w:val="18"/>
              </w:rPr>
            </w:pPr>
            <w:r w:rsidRPr="002005DE">
              <w:rPr>
                <w:rFonts w:asciiTheme="minorHAnsi" w:hAnsiTheme="minorHAnsi" w:cstheme="minorHAnsi"/>
                <w:b/>
                <w:sz w:val="18"/>
                <w:szCs w:val="18"/>
              </w:rPr>
              <w:t>(€)</w:t>
            </w:r>
          </w:p>
        </w:tc>
      </w:tr>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1</w:t>
            </w:r>
          </w:p>
        </w:tc>
        <w:tc>
          <w:tcPr>
            <w:tcW w:w="6804" w:type="dxa"/>
            <w:gridSpan w:val="2"/>
            <w:vAlign w:val="center"/>
          </w:tcPr>
          <w:p w:rsidR="00911775" w:rsidRPr="002005DE" w:rsidRDefault="00911775" w:rsidP="00DE6E38">
            <w:pPr>
              <w:pStyle w:val="a7"/>
              <w:spacing w:line="276" w:lineRule="auto"/>
              <w:ind w:left="0"/>
              <w:contextualSpacing w:val="0"/>
              <w:jc w:val="both"/>
              <w:rPr>
                <w:rFonts w:asciiTheme="minorHAnsi" w:hAnsiTheme="minorHAnsi" w:cstheme="minorHAnsi"/>
                <w:sz w:val="18"/>
                <w:szCs w:val="18"/>
              </w:rPr>
            </w:pPr>
            <w:r w:rsidRPr="002005DE">
              <w:rPr>
                <w:rFonts w:asciiTheme="minorHAnsi" w:hAnsiTheme="minorHAnsi" w:cstheme="minorHAnsi"/>
                <w:sz w:val="18"/>
                <w:szCs w:val="18"/>
              </w:rPr>
              <w:t>Αντικατάσταση της γραμμής μετρητή – γενικού πίνακα με παροχικό καλώδιο διατομής 3Χ120+70+70</w:t>
            </w:r>
            <w:r w:rsidRPr="002005DE">
              <w:rPr>
                <w:rFonts w:asciiTheme="minorHAnsi" w:hAnsiTheme="minorHAnsi" w:cstheme="minorHAnsi"/>
                <w:sz w:val="18"/>
                <w:szCs w:val="18"/>
                <w:lang w:val="en-US"/>
              </w:rPr>
              <w:t>mm</w:t>
            </w:r>
            <w:r w:rsidRPr="002005DE">
              <w:rPr>
                <w:rFonts w:asciiTheme="minorHAnsi" w:hAnsiTheme="minorHAnsi" w:cstheme="minorHAnsi"/>
                <w:sz w:val="18"/>
                <w:szCs w:val="18"/>
                <w:vertAlign w:val="superscript"/>
              </w:rPr>
              <w:t>2</w:t>
            </w:r>
            <w:r w:rsidRPr="002005DE">
              <w:rPr>
                <w:rFonts w:asciiTheme="minorHAnsi" w:hAnsiTheme="minorHAnsi" w:cstheme="minorHAnsi"/>
                <w:sz w:val="18"/>
                <w:szCs w:val="18"/>
              </w:rPr>
              <w:t xml:space="preserve"> που αντιστοιχεί στην τριφασική παροχή Νο6 με την οποία τροφοδοτείται η Υπηρεσία από τον ΔΕΔΔΗΕ. </w:t>
            </w:r>
          </w:p>
        </w:tc>
        <w:tc>
          <w:tcPr>
            <w:tcW w:w="1275"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2</w:t>
            </w:r>
          </w:p>
        </w:tc>
        <w:tc>
          <w:tcPr>
            <w:tcW w:w="6804" w:type="dxa"/>
            <w:gridSpan w:val="2"/>
            <w:vAlign w:val="center"/>
          </w:tcPr>
          <w:p w:rsidR="00911775" w:rsidRPr="002005DE" w:rsidRDefault="00911775" w:rsidP="00DE6E38">
            <w:pPr>
              <w:pStyle w:val="a7"/>
              <w:spacing w:line="276" w:lineRule="auto"/>
              <w:ind w:left="0"/>
              <w:contextualSpacing w:val="0"/>
              <w:jc w:val="both"/>
              <w:rPr>
                <w:rFonts w:asciiTheme="minorHAnsi" w:hAnsiTheme="minorHAnsi" w:cstheme="minorHAnsi"/>
                <w:sz w:val="18"/>
                <w:szCs w:val="18"/>
              </w:rPr>
            </w:pPr>
            <w:r w:rsidRPr="002005DE">
              <w:rPr>
                <w:rFonts w:asciiTheme="minorHAnsi" w:hAnsiTheme="minorHAnsi" w:cstheme="minorHAnsi"/>
                <w:sz w:val="18"/>
                <w:szCs w:val="18"/>
              </w:rPr>
              <w:t>Εγκατάσταση γείωσης (τρίγωνο γείωσης)</w:t>
            </w:r>
          </w:p>
        </w:tc>
        <w:tc>
          <w:tcPr>
            <w:tcW w:w="1275"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rPr>
          <w:trHeight w:val="1118"/>
        </w:trPr>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3</w:t>
            </w:r>
          </w:p>
        </w:tc>
        <w:tc>
          <w:tcPr>
            <w:tcW w:w="5103" w:type="dxa"/>
            <w:vAlign w:val="center"/>
          </w:tcPr>
          <w:p w:rsidR="00911775" w:rsidRPr="002005DE" w:rsidRDefault="00911775" w:rsidP="00DE6E38">
            <w:pPr>
              <w:spacing w:after="0" w:line="276" w:lineRule="auto"/>
              <w:jc w:val="both"/>
              <w:rPr>
                <w:rFonts w:asciiTheme="minorHAnsi" w:hAnsiTheme="minorHAnsi" w:cstheme="minorHAnsi"/>
                <w:sz w:val="18"/>
                <w:szCs w:val="18"/>
              </w:rPr>
            </w:pPr>
            <w:r w:rsidRPr="002005DE">
              <w:rPr>
                <w:rFonts w:asciiTheme="minorHAnsi" w:hAnsiTheme="minorHAnsi" w:cstheme="minorHAnsi"/>
                <w:sz w:val="18"/>
                <w:szCs w:val="18"/>
              </w:rPr>
              <w:t>Προσθήκη διάταξης αντικεραυνικής προστασίας (διάταξη απαγωγής κρουστικών υπερτάσεων) στον γενικό ηλεκτρικό πίνακα του κτιρίου (στον χώρο του μηχανοστασίου)</w:t>
            </w:r>
          </w:p>
        </w:tc>
        <w:tc>
          <w:tcPr>
            <w:tcW w:w="1701" w:type="dxa"/>
            <w:vMerge w:val="restart"/>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 xml:space="preserve">Έλεγχος και αποκατάσταση αποκλίσεων σύμφωνα με τις διατάξεις της ΥΑ 10195/17.9.2021 (Β΄4654) </w:t>
            </w:r>
            <w:r w:rsidRPr="002005DE">
              <w:rPr>
                <w:rFonts w:asciiTheme="minorHAnsi" w:hAnsiTheme="minorHAnsi" w:cstheme="minorHAnsi"/>
                <w:i/>
                <w:sz w:val="18"/>
                <w:szCs w:val="18"/>
              </w:rPr>
              <w:t>«Γενικές και ειδικές απαιτήσεις για τις ηλεκτρικές εγκαταστάσεις»</w:t>
            </w:r>
          </w:p>
        </w:tc>
        <w:tc>
          <w:tcPr>
            <w:tcW w:w="1275" w:type="dxa"/>
            <w:vMerge w:val="restart"/>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Merge w:val="restart"/>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rPr>
          <w:trHeight w:val="455"/>
        </w:trPr>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4</w:t>
            </w:r>
          </w:p>
        </w:tc>
        <w:tc>
          <w:tcPr>
            <w:tcW w:w="5103" w:type="dxa"/>
            <w:vAlign w:val="center"/>
          </w:tcPr>
          <w:p w:rsidR="00911775" w:rsidRPr="002005DE" w:rsidRDefault="00911775" w:rsidP="00DE6E38">
            <w:pPr>
              <w:spacing w:after="0" w:line="276" w:lineRule="auto"/>
              <w:jc w:val="both"/>
              <w:rPr>
                <w:rFonts w:asciiTheme="minorHAnsi" w:hAnsiTheme="minorHAnsi" w:cstheme="minorHAnsi"/>
                <w:sz w:val="18"/>
                <w:szCs w:val="18"/>
              </w:rPr>
            </w:pPr>
            <w:r w:rsidRPr="002005DE">
              <w:rPr>
                <w:rFonts w:asciiTheme="minorHAnsi" w:hAnsiTheme="minorHAnsi" w:cstheme="minorHAnsi"/>
                <w:sz w:val="18"/>
                <w:szCs w:val="18"/>
              </w:rPr>
              <w:t>Προσθήκη διάταξης διαφορικού ρεύματος – ΔΔΡ (ρελέ διαρροής στον πίνακα λεβητοστασίου</w:t>
            </w:r>
          </w:p>
        </w:tc>
        <w:tc>
          <w:tcPr>
            <w:tcW w:w="1701" w:type="dxa"/>
            <w:vMerge/>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p>
        </w:tc>
        <w:tc>
          <w:tcPr>
            <w:tcW w:w="1275"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5</w:t>
            </w:r>
          </w:p>
        </w:tc>
        <w:tc>
          <w:tcPr>
            <w:tcW w:w="5103" w:type="dxa"/>
            <w:vAlign w:val="center"/>
          </w:tcPr>
          <w:p w:rsidR="00911775" w:rsidRPr="002005DE" w:rsidRDefault="00911775" w:rsidP="00DE6E38">
            <w:pPr>
              <w:spacing w:after="0" w:line="276" w:lineRule="auto"/>
              <w:jc w:val="both"/>
              <w:rPr>
                <w:rFonts w:asciiTheme="minorHAnsi" w:hAnsiTheme="minorHAnsi" w:cstheme="minorHAnsi"/>
                <w:sz w:val="18"/>
                <w:szCs w:val="18"/>
              </w:rPr>
            </w:pPr>
            <w:r w:rsidRPr="002005DE">
              <w:rPr>
                <w:rFonts w:asciiTheme="minorHAnsi" w:hAnsiTheme="minorHAnsi" w:cstheme="minorHAnsi"/>
                <w:sz w:val="18"/>
                <w:szCs w:val="18"/>
              </w:rPr>
              <w:t>Αντικατάσταση των ηλεκτρικών πινάκων διαδρόμου και εργαστηρίου Α. Οι νέοι πίνακες θα φέρουν ασφαλιστικές διατάξεις, ΔΔΡ (ρελέ διαρροής) και εφεδρεία για μελλοντικές επεκτάσεις</w:t>
            </w:r>
          </w:p>
        </w:tc>
        <w:tc>
          <w:tcPr>
            <w:tcW w:w="1701" w:type="dxa"/>
            <w:vMerge/>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p>
        </w:tc>
        <w:tc>
          <w:tcPr>
            <w:tcW w:w="1275"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6</w:t>
            </w:r>
          </w:p>
        </w:tc>
        <w:tc>
          <w:tcPr>
            <w:tcW w:w="5103" w:type="dxa"/>
            <w:vAlign w:val="center"/>
          </w:tcPr>
          <w:p w:rsidR="00911775" w:rsidRPr="002005DE" w:rsidRDefault="00911775" w:rsidP="00DE6E38">
            <w:pPr>
              <w:spacing w:after="0" w:line="276" w:lineRule="auto"/>
              <w:jc w:val="both"/>
              <w:rPr>
                <w:rFonts w:asciiTheme="minorHAnsi" w:hAnsiTheme="minorHAnsi" w:cstheme="minorHAnsi"/>
                <w:sz w:val="18"/>
                <w:szCs w:val="18"/>
              </w:rPr>
            </w:pPr>
            <w:r w:rsidRPr="002005DE">
              <w:rPr>
                <w:rFonts w:asciiTheme="minorHAnsi" w:hAnsiTheme="minorHAnsi" w:cstheme="minorHAnsi"/>
                <w:sz w:val="18"/>
                <w:szCs w:val="18"/>
              </w:rPr>
              <w:t>Αντικατάσταση όλων των τετραπολικών καλωδίων με πενταπολικά (παροχικά καλώδια πίνακα)</w:t>
            </w:r>
          </w:p>
        </w:tc>
        <w:tc>
          <w:tcPr>
            <w:tcW w:w="1701" w:type="dxa"/>
            <w:vMerge/>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p>
        </w:tc>
        <w:tc>
          <w:tcPr>
            <w:tcW w:w="1275"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7</w:t>
            </w:r>
          </w:p>
        </w:tc>
        <w:tc>
          <w:tcPr>
            <w:tcW w:w="5103" w:type="dxa"/>
            <w:vAlign w:val="center"/>
          </w:tcPr>
          <w:p w:rsidR="00911775" w:rsidRPr="002005DE" w:rsidRDefault="00911775" w:rsidP="00DE6E38">
            <w:pPr>
              <w:spacing w:after="0" w:line="276" w:lineRule="auto"/>
              <w:jc w:val="both"/>
              <w:rPr>
                <w:rFonts w:asciiTheme="minorHAnsi" w:hAnsiTheme="minorHAnsi" w:cstheme="minorHAnsi"/>
                <w:sz w:val="18"/>
                <w:szCs w:val="18"/>
              </w:rPr>
            </w:pPr>
            <w:r w:rsidRPr="002005DE">
              <w:rPr>
                <w:rFonts w:asciiTheme="minorHAnsi" w:hAnsiTheme="minorHAnsi" w:cstheme="minorHAnsi"/>
                <w:sz w:val="18"/>
                <w:szCs w:val="18"/>
              </w:rPr>
              <w:t>Αντικατάσταση πεπαλαιωμένων καλωδιώσεων, φθαρμένων – κατεστραμμένων ρευματοδοτών, διακοπτών και φωτιστικών σωμάτων).</w:t>
            </w:r>
          </w:p>
        </w:tc>
        <w:tc>
          <w:tcPr>
            <w:tcW w:w="1701" w:type="dxa"/>
            <w:vMerge/>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p>
        </w:tc>
        <w:tc>
          <w:tcPr>
            <w:tcW w:w="1275"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8</w:t>
            </w:r>
          </w:p>
        </w:tc>
        <w:tc>
          <w:tcPr>
            <w:tcW w:w="5103" w:type="dxa"/>
            <w:vAlign w:val="center"/>
          </w:tcPr>
          <w:p w:rsidR="00911775" w:rsidRPr="002005DE" w:rsidRDefault="00911775" w:rsidP="00DE6E38">
            <w:pPr>
              <w:spacing w:after="0" w:line="276" w:lineRule="auto"/>
              <w:jc w:val="both"/>
              <w:rPr>
                <w:rFonts w:asciiTheme="minorHAnsi" w:hAnsiTheme="minorHAnsi" w:cstheme="minorHAnsi"/>
                <w:sz w:val="18"/>
                <w:szCs w:val="18"/>
              </w:rPr>
            </w:pPr>
            <w:r w:rsidRPr="002005DE">
              <w:rPr>
                <w:rFonts w:asciiTheme="minorHAnsi" w:hAnsiTheme="minorHAnsi" w:cstheme="minorHAnsi"/>
                <w:sz w:val="18"/>
                <w:szCs w:val="18"/>
              </w:rPr>
              <w:t>Εγκατάσταση φωτιστικών σωμάτων εξωτερικού χώρου με τις απαιτούμενες καλωδιώσεις για την κάλυψη των δύο εισόδων της Υπηρεσίας</w:t>
            </w:r>
          </w:p>
        </w:tc>
        <w:tc>
          <w:tcPr>
            <w:tcW w:w="1701" w:type="dxa"/>
            <w:vMerge/>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p>
        </w:tc>
        <w:tc>
          <w:tcPr>
            <w:tcW w:w="1275"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Merge/>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c>
          <w:tcPr>
            <w:tcW w:w="568" w:type="dxa"/>
            <w:vAlign w:val="center"/>
          </w:tcPr>
          <w:p w:rsidR="00911775" w:rsidRPr="002005DE" w:rsidRDefault="00911775" w:rsidP="00DE6E38">
            <w:pPr>
              <w:pStyle w:val="a7"/>
              <w:spacing w:line="276" w:lineRule="auto"/>
              <w:ind w:left="0"/>
              <w:contextualSpacing w:val="0"/>
              <w:jc w:val="center"/>
              <w:rPr>
                <w:rFonts w:asciiTheme="minorHAnsi" w:hAnsiTheme="minorHAnsi" w:cstheme="minorHAnsi"/>
                <w:sz w:val="18"/>
                <w:szCs w:val="18"/>
              </w:rPr>
            </w:pPr>
            <w:r w:rsidRPr="002005DE">
              <w:rPr>
                <w:rFonts w:asciiTheme="minorHAnsi" w:hAnsiTheme="minorHAnsi" w:cstheme="minorHAnsi"/>
                <w:sz w:val="18"/>
                <w:szCs w:val="18"/>
              </w:rPr>
              <w:t>9</w:t>
            </w:r>
          </w:p>
        </w:tc>
        <w:tc>
          <w:tcPr>
            <w:tcW w:w="6804" w:type="dxa"/>
            <w:gridSpan w:val="2"/>
            <w:vAlign w:val="center"/>
          </w:tcPr>
          <w:p w:rsidR="00911775" w:rsidRPr="002005DE" w:rsidRDefault="00911775" w:rsidP="00DE6E38">
            <w:pPr>
              <w:pStyle w:val="a7"/>
              <w:spacing w:line="276" w:lineRule="auto"/>
              <w:ind w:left="0"/>
              <w:contextualSpacing w:val="0"/>
              <w:jc w:val="both"/>
              <w:rPr>
                <w:rFonts w:asciiTheme="minorHAnsi" w:hAnsiTheme="minorHAnsi" w:cstheme="minorHAnsi"/>
                <w:sz w:val="18"/>
                <w:szCs w:val="18"/>
              </w:rPr>
            </w:pPr>
            <w:r w:rsidRPr="002005DE">
              <w:rPr>
                <w:rFonts w:asciiTheme="minorHAnsi" w:hAnsiTheme="minorHAnsi" w:cstheme="minorHAnsi"/>
                <w:sz w:val="18"/>
                <w:szCs w:val="18"/>
              </w:rPr>
              <w:t>Έκδοση ΥΔΕ, με τα  έγγραφα που τη συνοδεύουν: έντυπο στοιχείων εγκατάστασης, έντυπο καταγραφής στοιχείων εσωτερικής ηλεκτρικής εγκατάστασης, πρωτόκολλο ελέγχου κατά ΚΕΗΕ, έκθεση παράδοσης εσωτερικής ηλεκτρικής εγκατάστασης, ηλεκτρολογικό σχέδιο εγκατάστασης, μονογραμμικά σχέδια ηλ. πινάκων.</w:t>
            </w:r>
          </w:p>
        </w:tc>
        <w:tc>
          <w:tcPr>
            <w:tcW w:w="1275"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c>
          <w:tcPr>
            <w:tcW w:w="1276"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sz w:val="18"/>
                <w:szCs w:val="18"/>
              </w:rPr>
            </w:pPr>
          </w:p>
        </w:tc>
      </w:tr>
      <w:tr w:rsidR="00911775" w:rsidRPr="002005DE" w:rsidTr="00911775">
        <w:tc>
          <w:tcPr>
            <w:tcW w:w="7372" w:type="dxa"/>
            <w:gridSpan w:val="3"/>
            <w:vAlign w:val="center"/>
          </w:tcPr>
          <w:p w:rsidR="00911775" w:rsidRPr="002005DE" w:rsidRDefault="00911775" w:rsidP="00DE6E38">
            <w:pPr>
              <w:pStyle w:val="a7"/>
              <w:spacing w:line="276" w:lineRule="auto"/>
              <w:ind w:left="0"/>
              <w:contextualSpacing w:val="0"/>
              <w:jc w:val="right"/>
              <w:rPr>
                <w:rFonts w:asciiTheme="minorHAnsi" w:hAnsiTheme="minorHAnsi" w:cstheme="minorHAnsi"/>
                <w:b/>
                <w:sz w:val="18"/>
                <w:szCs w:val="18"/>
              </w:rPr>
            </w:pPr>
            <w:r w:rsidRPr="002005DE">
              <w:rPr>
                <w:rFonts w:asciiTheme="minorHAnsi" w:hAnsiTheme="minorHAnsi" w:cstheme="minorHAnsi"/>
                <w:b/>
                <w:sz w:val="18"/>
                <w:szCs w:val="18"/>
              </w:rPr>
              <w:t>Σύνολο</w:t>
            </w:r>
          </w:p>
        </w:tc>
        <w:tc>
          <w:tcPr>
            <w:tcW w:w="1275"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b/>
                <w:sz w:val="18"/>
                <w:szCs w:val="18"/>
              </w:rPr>
            </w:pPr>
          </w:p>
        </w:tc>
        <w:tc>
          <w:tcPr>
            <w:tcW w:w="1276" w:type="dxa"/>
            <w:vAlign w:val="center"/>
          </w:tcPr>
          <w:p w:rsidR="00911775" w:rsidRPr="002005DE" w:rsidRDefault="00911775" w:rsidP="00DE6E38">
            <w:pPr>
              <w:pStyle w:val="a7"/>
              <w:spacing w:line="276" w:lineRule="auto"/>
              <w:ind w:left="0"/>
              <w:contextualSpacing w:val="0"/>
              <w:jc w:val="right"/>
              <w:rPr>
                <w:rFonts w:asciiTheme="minorHAnsi" w:hAnsiTheme="minorHAnsi" w:cstheme="minorHAnsi"/>
                <w:b/>
                <w:sz w:val="18"/>
                <w:szCs w:val="18"/>
              </w:rPr>
            </w:pPr>
          </w:p>
        </w:tc>
      </w:tr>
    </w:tbl>
    <w:p w:rsidR="00463483" w:rsidRDefault="00463483" w:rsidP="00964644">
      <w:pPr>
        <w:tabs>
          <w:tab w:val="left" w:pos="14175"/>
          <w:tab w:val="left" w:pos="14317"/>
        </w:tabs>
        <w:spacing w:after="120" w:line="276" w:lineRule="auto"/>
        <w:jc w:val="right"/>
        <w:rPr>
          <w:rFonts w:asciiTheme="minorHAnsi" w:eastAsia="Times New Roman" w:hAnsiTheme="minorHAnsi" w:cstheme="minorHAnsi"/>
          <w:sz w:val="20"/>
          <w:szCs w:val="20"/>
          <w:lang w:eastAsia="el-GR"/>
        </w:rPr>
      </w:pPr>
    </w:p>
    <w:p w:rsidR="006E323B" w:rsidRPr="00552AFB" w:rsidRDefault="006E323B" w:rsidP="00964644">
      <w:pPr>
        <w:tabs>
          <w:tab w:val="left" w:pos="14175"/>
          <w:tab w:val="left" w:pos="14317"/>
        </w:tabs>
        <w:spacing w:after="120" w:line="276" w:lineRule="auto"/>
        <w:jc w:val="right"/>
        <w:rPr>
          <w:rFonts w:asciiTheme="minorHAnsi" w:eastAsia="Times New Roman" w:hAnsiTheme="minorHAnsi" w:cstheme="minorHAnsi"/>
          <w:sz w:val="20"/>
          <w:szCs w:val="20"/>
          <w:lang w:eastAsia="el-GR"/>
        </w:rPr>
      </w:pPr>
      <w:r w:rsidRPr="00552AFB">
        <w:rPr>
          <w:rFonts w:asciiTheme="minorHAnsi" w:eastAsia="Times New Roman" w:hAnsiTheme="minorHAnsi" w:cstheme="minorHAnsi"/>
          <w:sz w:val="20"/>
          <w:szCs w:val="20"/>
          <w:lang w:eastAsia="el-GR"/>
        </w:rPr>
        <w:t xml:space="preserve">&lt;ΠΟΛΗ&gt;………………………………………………………,          …../…../………    </w:t>
      </w:r>
    </w:p>
    <w:p w:rsidR="00BC018B" w:rsidRPr="00552AFB" w:rsidRDefault="006E323B" w:rsidP="00964644">
      <w:pPr>
        <w:tabs>
          <w:tab w:val="left" w:pos="14175"/>
          <w:tab w:val="left" w:pos="14317"/>
        </w:tabs>
        <w:spacing w:after="120" w:line="276" w:lineRule="auto"/>
        <w:ind w:left="142" w:right="199" w:firstLine="1418"/>
        <w:jc w:val="right"/>
        <w:rPr>
          <w:rFonts w:asciiTheme="minorHAnsi" w:eastAsia="Times New Roman" w:hAnsiTheme="minorHAnsi" w:cstheme="minorHAnsi"/>
          <w:color w:val="000000"/>
          <w:sz w:val="20"/>
          <w:szCs w:val="20"/>
          <w:lang w:eastAsia="el-GR"/>
        </w:rPr>
      </w:pPr>
      <w:r w:rsidRPr="00552AFB">
        <w:rPr>
          <w:rFonts w:asciiTheme="minorHAnsi" w:eastAsia="Times New Roman" w:hAnsiTheme="minorHAnsi" w:cstheme="minorHAnsi"/>
          <w:color w:val="000000"/>
          <w:sz w:val="20"/>
          <w:szCs w:val="20"/>
          <w:lang w:eastAsia="el-GR"/>
        </w:rPr>
        <w:t xml:space="preserve"> Για τον Προσφέροντα: </w:t>
      </w:r>
    </w:p>
    <w:p w:rsidR="006E323B" w:rsidRPr="00552AFB" w:rsidRDefault="006E323B" w:rsidP="00964644">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552AFB">
        <w:rPr>
          <w:rFonts w:asciiTheme="minorHAnsi" w:eastAsia="Times New Roman" w:hAnsiTheme="minorHAnsi" w:cstheme="minorHAnsi"/>
          <w:color w:val="000000"/>
          <w:sz w:val="20"/>
          <w:szCs w:val="20"/>
          <w:lang w:eastAsia="el-GR"/>
        </w:rPr>
        <w:t>…………………………………………….…………………………………………..</w:t>
      </w:r>
    </w:p>
    <w:p w:rsidR="006E323B" w:rsidRPr="00552AFB" w:rsidRDefault="006E323B" w:rsidP="00964644">
      <w:pPr>
        <w:tabs>
          <w:tab w:val="left" w:pos="14175"/>
          <w:tab w:val="left" w:pos="14317"/>
        </w:tabs>
        <w:spacing w:after="120" w:line="276" w:lineRule="auto"/>
        <w:ind w:right="199"/>
        <w:jc w:val="right"/>
        <w:rPr>
          <w:rFonts w:asciiTheme="minorHAnsi" w:eastAsia="Times New Roman" w:hAnsiTheme="minorHAnsi" w:cstheme="minorHAnsi"/>
          <w:color w:val="000000"/>
          <w:sz w:val="20"/>
          <w:szCs w:val="20"/>
          <w:lang w:eastAsia="el-GR"/>
        </w:rPr>
      </w:pPr>
      <w:r w:rsidRPr="00552AFB">
        <w:rPr>
          <w:rFonts w:asciiTheme="minorHAnsi" w:eastAsia="Times New Roman" w:hAnsiTheme="minorHAnsi" w:cstheme="minorHAnsi"/>
          <w:color w:val="000000"/>
          <w:sz w:val="20"/>
          <w:szCs w:val="20"/>
          <w:lang w:eastAsia="el-GR"/>
        </w:rPr>
        <w:t xml:space="preserve">Υπογραφή του νόμιμου εκπροσώπου  </w:t>
      </w:r>
    </w:p>
    <w:p w:rsidR="00463483" w:rsidRDefault="00463483" w:rsidP="00463483">
      <w:pPr>
        <w:spacing w:after="0" w:line="240" w:lineRule="auto"/>
        <w:rPr>
          <w:rFonts w:asciiTheme="minorHAnsi" w:eastAsia="Tahoma" w:hAnsiTheme="minorHAnsi" w:cstheme="minorHAnsi"/>
          <w:b/>
          <w:sz w:val="20"/>
          <w:szCs w:val="20"/>
        </w:rPr>
      </w:pPr>
      <w:r>
        <w:rPr>
          <w:rFonts w:asciiTheme="minorHAnsi" w:eastAsia="Tahoma" w:hAnsiTheme="minorHAnsi" w:cstheme="minorHAnsi"/>
          <w:b/>
          <w:sz w:val="20"/>
          <w:szCs w:val="20"/>
        </w:rPr>
        <w:br w:type="page"/>
      </w:r>
    </w:p>
    <w:p w:rsidR="00A604B5" w:rsidRPr="00552AFB" w:rsidRDefault="00A604B5" w:rsidP="00463483">
      <w:pPr>
        <w:spacing w:after="0" w:line="240" w:lineRule="auto"/>
        <w:rPr>
          <w:rFonts w:asciiTheme="minorHAnsi" w:eastAsia="Tahoma" w:hAnsiTheme="minorHAnsi" w:cstheme="minorHAnsi"/>
          <w:b/>
          <w:sz w:val="20"/>
          <w:szCs w:val="20"/>
        </w:rPr>
      </w:pPr>
      <w:r w:rsidRPr="00552AFB">
        <w:rPr>
          <w:rFonts w:asciiTheme="minorHAnsi" w:eastAsia="Tahoma" w:hAnsiTheme="minorHAnsi" w:cstheme="minorHAnsi"/>
          <w:b/>
          <w:sz w:val="20"/>
          <w:szCs w:val="20"/>
        </w:rPr>
        <w:t xml:space="preserve">ΠΑΡΑΡΤΗΜΑ </w:t>
      </w:r>
      <w:r w:rsidR="00A458A5" w:rsidRPr="00552AFB">
        <w:rPr>
          <w:rFonts w:asciiTheme="minorHAnsi" w:eastAsia="Tahoma" w:hAnsiTheme="minorHAnsi" w:cstheme="minorHAnsi"/>
          <w:b/>
          <w:sz w:val="20"/>
          <w:szCs w:val="20"/>
        </w:rPr>
        <w:t>Δ</w:t>
      </w:r>
      <w:r w:rsidR="0062129B" w:rsidRPr="00552AFB">
        <w:rPr>
          <w:rFonts w:asciiTheme="minorHAnsi" w:eastAsia="Tahoma" w:hAnsiTheme="minorHAnsi" w:cstheme="minorHAnsi"/>
          <w:b/>
          <w:sz w:val="20"/>
          <w:szCs w:val="20"/>
        </w:rPr>
        <w:t xml:space="preserve">: </w:t>
      </w:r>
      <w:r w:rsidRPr="00552AFB">
        <w:rPr>
          <w:rFonts w:asciiTheme="minorHAnsi" w:eastAsia="Tahoma" w:hAnsiTheme="minorHAnsi" w:cstheme="minorHAnsi"/>
          <w:b/>
          <w:sz w:val="20"/>
          <w:szCs w:val="20"/>
        </w:rPr>
        <w:t xml:space="preserve"> ΥΠΟΔΕΙΓΜΑ ΥΠΕΥΘΥΝΗΣ ΔΗΛΩΣΗΣ</w:t>
      </w:r>
    </w:p>
    <w:p w:rsidR="00463483" w:rsidRDefault="00463483" w:rsidP="00964644">
      <w:pPr>
        <w:spacing w:after="120" w:line="276" w:lineRule="auto"/>
        <w:jc w:val="center"/>
        <w:rPr>
          <w:sz w:val="20"/>
          <w:szCs w:val="20"/>
        </w:rPr>
      </w:pPr>
    </w:p>
    <w:p w:rsidR="00A604B5" w:rsidRPr="00552AFB" w:rsidRDefault="00A604B5" w:rsidP="00964644">
      <w:pPr>
        <w:spacing w:after="120" w:line="276" w:lineRule="auto"/>
        <w:jc w:val="center"/>
        <w:rPr>
          <w:sz w:val="20"/>
          <w:szCs w:val="20"/>
        </w:rPr>
      </w:pPr>
      <w:r w:rsidRPr="00552AFB">
        <w:rPr>
          <w:sz w:val="20"/>
          <w:szCs w:val="20"/>
        </w:rPr>
        <w:t>ΥΠΕΥΘΥΝΗ ΔΗΛΩΣΗ</w:t>
      </w:r>
    </w:p>
    <w:p w:rsidR="00A604B5" w:rsidRPr="00552AFB" w:rsidRDefault="00A604B5" w:rsidP="00964644">
      <w:pPr>
        <w:spacing w:after="120" w:line="276" w:lineRule="auto"/>
        <w:jc w:val="center"/>
        <w:rPr>
          <w:rFonts w:cs="Tahoma"/>
          <w:sz w:val="20"/>
        </w:rPr>
      </w:pPr>
      <w:r w:rsidRPr="00552AFB">
        <w:rPr>
          <w:b/>
          <w:sz w:val="20"/>
          <w:vertAlign w:val="superscript"/>
        </w:rPr>
        <w:t>(άρθρο 8 Ν.1599/1986)</w:t>
      </w:r>
    </w:p>
    <w:p w:rsidR="00A604B5" w:rsidRPr="00552AFB" w:rsidRDefault="00A604B5" w:rsidP="00964644">
      <w:pPr>
        <w:spacing w:after="120" w:line="276" w:lineRule="auto"/>
        <w:jc w:val="center"/>
        <w:rPr>
          <w:rFonts w:asciiTheme="minorHAnsi" w:hAnsiTheme="minorHAnsi" w:cstheme="minorHAnsi"/>
          <w:b/>
          <w:sz w:val="12"/>
          <w:szCs w:val="12"/>
          <w:vertAlign w:val="superscript"/>
        </w:rPr>
      </w:pPr>
    </w:p>
    <w:p w:rsidR="00A604B5" w:rsidRDefault="00A604B5" w:rsidP="00964644">
      <w:pPr>
        <w:spacing w:after="120" w:line="276" w:lineRule="auto"/>
        <w:jc w:val="both"/>
        <w:rPr>
          <w:rFonts w:asciiTheme="minorHAnsi" w:hAnsiTheme="minorHAnsi" w:cstheme="minorHAnsi"/>
          <w:sz w:val="16"/>
          <w:szCs w:val="16"/>
        </w:rPr>
      </w:pPr>
      <w:r w:rsidRPr="00552AFB">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page" w:horzAnchor="margin" w:tblpY="321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7"/>
        <w:gridCol w:w="314"/>
        <w:gridCol w:w="627"/>
        <w:gridCol w:w="88"/>
        <w:gridCol w:w="1858"/>
        <w:gridCol w:w="726"/>
        <w:gridCol w:w="989"/>
        <w:gridCol w:w="996"/>
        <w:gridCol w:w="719"/>
        <w:gridCol w:w="514"/>
        <w:gridCol w:w="514"/>
        <w:gridCol w:w="1371"/>
      </w:tblGrid>
      <w:tr w:rsidR="00463483" w:rsidRPr="00552AFB" w:rsidTr="00463483">
        <w:trPr>
          <w:cantSplit/>
          <w:trHeight w:val="385"/>
        </w:trPr>
        <w:tc>
          <w:tcPr>
            <w:tcW w:w="1627" w:type="dxa"/>
            <w:tcBorders>
              <w:top w:val="single" w:sz="4" w:space="0" w:color="auto"/>
              <w:left w:val="single" w:sz="4" w:space="0" w:color="auto"/>
              <w:bottom w:val="single" w:sz="4" w:space="0" w:color="auto"/>
              <w:right w:val="single" w:sz="4" w:space="0" w:color="auto"/>
            </w:tcBorders>
            <w:vAlign w:val="center"/>
          </w:tcPr>
          <w:p w:rsidR="00463483" w:rsidRPr="00552AFB" w:rsidRDefault="00463483" w:rsidP="00463483">
            <w:pPr>
              <w:spacing w:after="120" w:line="276" w:lineRule="auto"/>
              <w:ind w:right="-6878"/>
              <w:rPr>
                <w:rFonts w:asciiTheme="minorHAnsi" w:hAnsiTheme="minorHAnsi" w:cstheme="minorHAnsi"/>
                <w:sz w:val="16"/>
                <w:szCs w:val="16"/>
              </w:rPr>
            </w:pPr>
            <w:r w:rsidRPr="00552AFB">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rsidR="00463483" w:rsidRPr="00552AFB" w:rsidRDefault="00463483" w:rsidP="00463483">
            <w:pPr>
              <w:spacing w:after="120" w:line="276" w:lineRule="auto"/>
              <w:rPr>
                <w:rFonts w:asciiTheme="minorHAnsi" w:hAnsiTheme="minorHAnsi" w:cstheme="minorHAnsi"/>
                <w:b/>
                <w:color w:val="000000"/>
                <w:sz w:val="16"/>
                <w:szCs w:val="16"/>
              </w:rPr>
            </w:pPr>
            <w:r w:rsidRPr="00552AFB">
              <w:rPr>
                <w:rFonts w:asciiTheme="minorHAnsi" w:hAnsiTheme="minorHAnsi" w:cstheme="minorHAnsi"/>
                <w:b/>
                <w:sz w:val="16"/>
                <w:szCs w:val="16"/>
              </w:rPr>
              <w:t>ΓΕΝΙΚΟ ΧΗΜΕΙΟ ΤΟΥ ΚΡΑΤΟΥΣ</w:t>
            </w:r>
          </w:p>
        </w:tc>
      </w:tr>
      <w:tr w:rsidR="00463483" w:rsidRPr="00552AFB" w:rsidTr="00463483">
        <w:trPr>
          <w:cantSplit/>
          <w:trHeight w:val="363"/>
        </w:trPr>
        <w:tc>
          <w:tcPr>
            <w:tcW w:w="1627" w:type="dxa"/>
            <w:tcBorders>
              <w:top w:val="single" w:sz="4" w:space="0" w:color="auto"/>
            </w:tcBorders>
            <w:vAlign w:val="center"/>
          </w:tcPr>
          <w:p w:rsidR="00463483" w:rsidRPr="00552AFB" w:rsidRDefault="00463483" w:rsidP="00463483">
            <w:pPr>
              <w:spacing w:after="120" w:line="276" w:lineRule="auto"/>
              <w:ind w:right="-6878"/>
              <w:rPr>
                <w:rFonts w:asciiTheme="minorHAnsi" w:hAnsiTheme="minorHAnsi" w:cstheme="minorHAnsi"/>
                <w:sz w:val="16"/>
                <w:szCs w:val="16"/>
              </w:rPr>
            </w:pPr>
            <w:r w:rsidRPr="00552AFB">
              <w:rPr>
                <w:rFonts w:asciiTheme="minorHAnsi" w:hAnsiTheme="minorHAnsi" w:cstheme="minorHAnsi"/>
                <w:sz w:val="16"/>
                <w:szCs w:val="16"/>
              </w:rPr>
              <w:t>Ο – Η Όνομα:</w:t>
            </w:r>
          </w:p>
        </w:tc>
        <w:tc>
          <w:tcPr>
            <w:tcW w:w="3613" w:type="dxa"/>
            <w:gridSpan w:val="5"/>
            <w:tcBorders>
              <w:top w:val="single" w:sz="4" w:space="0" w:color="auto"/>
            </w:tcBorders>
            <w:vAlign w:val="center"/>
          </w:tcPr>
          <w:p w:rsidR="00463483" w:rsidRPr="00552AFB" w:rsidRDefault="00463483" w:rsidP="00463483">
            <w:pPr>
              <w:spacing w:after="120" w:line="276" w:lineRule="auto"/>
              <w:ind w:right="-6878"/>
              <w:rPr>
                <w:rFonts w:asciiTheme="minorHAnsi" w:hAnsiTheme="minorHAnsi" w:cstheme="minorHAnsi"/>
                <w:sz w:val="16"/>
                <w:szCs w:val="16"/>
              </w:rPr>
            </w:pPr>
          </w:p>
        </w:tc>
        <w:tc>
          <w:tcPr>
            <w:tcW w:w="989" w:type="dxa"/>
            <w:tcBorders>
              <w:top w:val="single" w:sz="4" w:space="0" w:color="auto"/>
            </w:tcBorders>
            <w:vAlign w:val="center"/>
          </w:tcPr>
          <w:p w:rsidR="00463483" w:rsidRPr="00552AFB" w:rsidRDefault="00463483" w:rsidP="00463483">
            <w:pPr>
              <w:spacing w:after="120" w:line="276" w:lineRule="auto"/>
              <w:ind w:right="-6878"/>
              <w:rPr>
                <w:rFonts w:asciiTheme="minorHAnsi" w:hAnsiTheme="minorHAnsi" w:cstheme="minorHAnsi"/>
                <w:sz w:val="16"/>
                <w:szCs w:val="16"/>
              </w:rPr>
            </w:pPr>
            <w:r w:rsidRPr="00552AFB">
              <w:rPr>
                <w:rFonts w:asciiTheme="minorHAnsi" w:hAnsiTheme="minorHAnsi" w:cstheme="minorHAnsi"/>
                <w:sz w:val="16"/>
                <w:szCs w:val="16"/>
              </w:rPr>
              <w:t>Επώνυμο:</w:t>
            </w:r>
          </w:p>
        </w:tc>
        <w:tc>
          <w:tcPr>
            <w:tcW w:w="4114" w:type="dxa"/>
            <w:gridSpan w:val="5"/>
            <w:tcBorders>
              <w:top w:val="single" w:sz="4" w:space="0" w:color="auto"/>
            </w:tcBorders>
            <w:vAlign w:val="center"/>
          </w:tcPr>
          <w:p w:rsidR="00463483" w:rsidRPr="00552AFB" w:rsidRDefault="00463483" w:rsidP="00463483">
            <w:pPr>
              <w:spacing w:after="120" w:line="276" w:lineRule="auto"/>
              <w:ind w:right="-6878"/>
              <w:rPr>
                <w:rFonts w:asciiTheme="minorHAnsi" w:hAnsiTheme="minorHAnsi" w:cstheme="minorHAnsi"/>
                <w:sz w:val="16"/>
                <w:szCs w:val="16"/>
              </w:rPr>
            </w:pPr>
          </w:p>
        </w:tc>
      </w:tr>
      <w:tr w:rsidR="00463483" w:rsidRPr="00552AFB" w:rsidTr="00463483">
        <w:trPr>
          <w:cantSplit/>
          <w:trHeight w:val="272"/>
        </w:trPr>
        <w:tc>
          <w:tcPr>
            <w:tcW w:w="2656" w:type="dxa"/>
            <w:gridSpan w:val="4"/>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Όνομα και Επώνυμο Πατέρα:</w:t>
            </w:r>
          </w:p>
        </w:tc>
        <w:tc>
          <w:tcPr>
            <w:tcW w:w="7687" w:type="dxa"/>
            <w:gridSpan w:val="8"/>
            <w:vAlign w:val="center"/>
          </w:tcPr>
          <w:p w:rsidR="00463483" w:rsidRPr="00552AFB" w:rsidRDefault="00463483" w:rsidP="00463483">
            <w:pPr>
              <w:spacing w:after="120" w:line="276" w:lineRule="auto"/>
              <w:ind w:right="-6878"/>
              <w:rPr>
                <w:rFonts w:asciiTheme="minorHAnsi" w:hAnsiTheme="minorHAnsi" w:cstheme="minorHAnsi"/>
                <w:sz w:val="16"/>
                <w:szCs w:val="16"/>
              </w:rPr>
            </w:pPr>
          </w:p>
        </w:tc>
      </w:tr>
      <w:tr w:rsidR="00463483" w:rsidRPr="00552AFB" w:rsidTr="00463483">
        <w:trPr>
          <w:cantSplit/>
          <w:trHeight w:val="263"/>
        </w:trPr>
        <w:tc>
          <w:tcPr>
            <w:tcW w:w="2656" w:type="dxa"/>
            <w:gridSpan w:val="4"/>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Όνομα και Επώνυμο Μητέρας:</w:t>
            </w:r>
          </w:p>
        </w:tc>
        <w:tc>
          <w:tcPr>
            <w:tcW w:w="7687" w:type="dxa"/>
            <w:gridSpan w:val="8"/>
            <w:vAlign w:val="center"/>
          </w:tcPr>
          <w:p w:rsidR="00463483" w:rsidRPr="00552AFB" w:rsidRDefault="00463483" w:rsidP="00463483">
            <w:pPr>
              <w:spacing w:after="120" w:line="276" w:lineRule="auto"/>
              <w:ind w:right="-6878"/>
              <w:rPr>
                <w:rFonts w:asciiTheme="minorHAnsi" w:hAnsiTheme="minorHAnsi" w:cstheme="minorHAnsi"/>
                <w:sz w:val="16"/>
                <w:szCs w:val="16"/>
              </w:rPr>
            </w:pPr>
          </w:p>
        </w:tc>
      </w:tr>
      <w:tr w:rsidR="00463483" w:rsidRPr="00552AFB" w:rsidTr="00463483">
        <w:trPr>
          <w:cantSplit/>
          <w:trHeight w:val="279"/>
        </w:trPr>
        <w:tc>
          <w:tcPr>
            <w:tcW w:w="2656" w:type="dxa"/>
            <w:gridSpan w:val="4"/>
            <w:vAlign w:val="center"/>
          </w:tcPr>
          <w:p w:rsidR="00463483" w:rsidRPr="00552AFB" w:rsidRDefault="00463483" w:rsidP="00463483">
            <w:pPr>
              <w:spacing w:after="120" w:line="276" w:lineRule="auto"/>
              <w:ind w:right="-2332"/>
              <w:rPr>
                <w:rFonts w:asciiTheme="minorHAnsi" w:hAnsiTheme="minorHAnsi" w:cstheme="minorHAnsi"/>
                <w:sz w:val="16"/>
                <w:szCs w:val="16"/>
              </w:rPr>
            </w:pPr>
            <w:r w:rsidRPr="00552AFB">
              <w:rPr>
                <w:rFonts w:asciiTheme="minorHAnsi" w:hAnsiTheme="minorHAnsi" w:cstheme="minorHAnsi"/>
                <w:sz w:val="16"/>
                <w:szCs w:val="16"/>
              </w:rPr>
              <w:t>Ημερομηνία γέννησης</w:t>
            </w:r>
            <w:r w:rsidRPr="00552AFB">
              <w:rPr>
                <w:rFonts w:asciiTheme="minorHAnsi" w:hAnsiTheme="minorHAnsi" w:cstheme="minorHAnsi"/>
                <w:sz w:val="16"/>
                <w:szCs w:val="16"/>
                <w:vertAlign w:val="superscript"/>
              </w:rPr>
              <w:t>(2)</w:t>
            </w:r>
            <w:r w:rsidRPr="00552AFB">
              <w:rPr>
                <w:rFonts w:asciiTheme="minorHAnsi" w:hAnsiTheme="minorHAnsi" w:cstheme="minorHAnsi"/>
                <w:sz w:val="16"/>
                <w:szCs w:val="16"/>
              </w:rPr>
              <w:t>:</w:t>
            </w:r>
          </w:p>
        </w:tc>
        <w:tc>
          <w:tcPr>
            <w:tcW w:w="7687" w:type="dxa"/>
            <w:gridSpan w:val="8"/>
            <w:vAlign w:val="center"/>
          </w:tcPr>
          <w:p w:rsidR="00463483" w:rsidRPr="00552AFB" w:rsidRDefault="00463483" w:rsidP="00463483">
            <w:pPr>
              <w:spacing w:after="120" w:line="276" w:lineRule="auto"/>
              <w:ind w:right="-6878"/>
              <w:rPr>
                <w:rFonts w:asciiTheme="minorHAnsi" w:hAnsiTheme="minorHAnsi" w:cstheme="minorHAnsi"/>
                <w:sz w:val="16"/>
                <w:szCs w:val="16"/>
              </w:rPr>
            </w:pPr>
          </w:p>
        </w:tc>
      </w:tr>
      <w:tr w:rsidR="00463483" w:rsidRPr="00552AFB" w:rsidTr="00463483">
        <w:trPr>
          <w:cantSplit/>
          <w:trHeight w:val="257"/>
        </w:trPr>
        <w:tc>
          <w:tcPr>
            <w:tcW w:w="2656" w:type="dxa"/>
            <w:gridSpan w:val="4"/>
            <w:tcBorders>
              <w:top w:val="single" w:sz="4" w:space="0" w:color="auto"/>
              <w:left w:val="single" w:sz="4" w:space="0" w:color="auto"/>
              <w:bottom w:val="single" w:sz="4" w:space="0" w:color="auto"/>
              <w:right w:val="single" w:sz="4" w:space="0" w:color="auto"/>
            </w:tcBorders>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rsidR="00463483" w:rsidRPr="00552AFB" w:rsidRDefault="00463483" w:rsidP="00463483">
            <w:pPr>
              <w:spacing w:after="120" w:line="276" w:lineRule="auto"/>
              <w:ind w:right="-6878"/>
              <w:rPr>
                <w:rFonts w:asciiTheme="minorHAnsi" w:hAnsiTheme="minorHAnsi" w:cstheme="minorHAnsi"/>
                <w:sz w:val="16"/>
                <w:szCs w:val="16"/>
              </w:rPr>
            </w:pPr>
          </w:p>
        </w:tc>
      </w:tr>
      <w:tr w:rsidR="00463483" w:rsidRPr="00552AFB" w:rsidTr="00463483">
        <w:trPr>
          <w:cantSplit/>
          <w:trHeight w:val="260"/>
        </w:trPr>
        <w:tc>
          <w:tcPr>
            <w:tcW w:w="2656" w:type="dxa"/>
            <w:gridSpan w:val="4"/>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Αριθμός Δελτίου Ταυτότητας:</w:t>
            </w:r>
          </w:p>
        </w:tc>
        <w:tc>
          <w:tcPr>
            <w:tcW w:w="2584" w:type="dxa"/>
            <w:gridSpan w:val="2"/>
            <w:vAlign w:val="center"/>
          </w:tcPr>
          <w:p w:rsidR="00463483" w:rsidRPr="00552AFB" w:rsidRDefault="00463483" w:rsidP="00463483">
            <w:pPr>
              <w:spacing w:after="120" w:line="276" w:lineRule="auto"/>
              <w:rPr>
                <w:rFonts w:asciiTheme="minorHAnsi" w:hAnsiTheme="minorHAnsi" w:cstheme="minorHAnsi"/>
                <w:sz w:val="16"/>
                <w:szCs w:val="16"/>
              </w:rPr>
            </w:pPr>
          </w:p>
        </w:tc>
        <w:tc>
          <w:tcPr>
            <w:tcW w:w="989" w:type="dxa"/>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Τηλ:</w:t>
            </w:r>
          </w:p>
        </w:tc>
        <w:tc>
          <w:tcPr>
            <w:tcW w:w="4114" w:type="dxa"/>
            <w:gridSpan w:val="5"/>
            <w:vAlign w:val="center"/>
          </w:tcPr>
          <w:p w:rsidR="00463483" w:rsidRPr="00552AFB" w:rsidRDefault="00463483" w:rsidP="00463483">
            <w:pPr>
              <w:spacing w:after="120" w:line="276" w:lineRule="auto"/>
              <w:rPr>
                <w:rFonts w:asciiTheme="minorHAnsi" w:hAnsiTheme="minorHAnsi" w:cstheme="minorHAnsi"/>
                <w:sz w:val="16"/>
                <w:szCs w:val="16"/>
              </w:rPr>
            </w:pPr>
          </w:p>
        </w:tc>
      </w:tr>
      <w:tr w:rsidR="00463483" w:rsidRPr="00552AFB" w:rsidTr="00463483">
        <w:trPr>
          <w:cantSplit/>
          <w:trHeight w:val="265"/>
        </w:trPr>
        <w:tc>
          <w:tcPr>
            <w:tcW w:w="1941" w:type="dxa"/>
            <w:gridSpan w:val="2"/>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Τόπος Κατοικίας:</w:t>
            </w:r>
          </w:p>
        </w:tc>
        <w:tc>
          <w:tcPr>
            <w:tcW w:w="2573" w:type="dxa"/>
            <w:gridSpan w:val="3"/>
            <w:vAlign w:val="center"/>
          </w:tcPr>
          <w:p w:rsidR="00463483" w:rsidRPr="00552AFB" w:rsidRDefault="00463483" w:rsidP="00463483">
            <w:pPr>
              <w:spacing w:after="120" w:line="276" w:lineRule="auto"/>
              <w:rPr>
                <w:rFonts w:asciiTheme="minorHAnsi" w:hAnsiTheme="minorHAnsi" w:cstheme="minorHAnsi"/>
                <w:sz w:val="16"/>
                <w:szCs w:val="16"/>
              </w:rPr>
            </w:pPr>
          </w:p>
        </w:tc>
        <w:tc>
          <w:tcPr>
            <w:tcW w:w="726" w:type="dxa"/>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Οδός:</w:t>
            </w:r>
          </w:p>
        </w:tc>
        <w:tc>
          <w:tcPr>
            <w:tcW w:w="1985" w:type="dxa"/>
            <w:gridSpan w:val="2"/>
            <w:vAlign w:val="center"/>
          </w:tcPr>
          <w:p w:rsidR="00463483" w:rsidRPr="00552AFB" w:rsidRDefault="00463483" w:rsidP="00463483">
            <w:pPr>
              <w:spacing w:after="120" w:line="276" w:lineRule="auto"/>
              <w:rPr>
                <w:rFonts w:asciiTheme="minorHAnsi" w:hAnsiTheme="minorHAnsi" w:cstheme="minorHAnsi"/>
                <w:sz w:val="16"/>
                <w:szCs w:val="16"/>
              </w:rPr>
            </w:pPr>
          </w:p>
        </w:tc>
        <w:tc>
          <w:tcPr>
            <w:tcW w:w="719" w:type="dxa"/>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Αριθ:</w:t>
            </w:r>
          </w:p>
        </w:tc>
        <w:tc>
          <w:tcPr>
            <w:tcW w:w="514" w:type="dxa"/>
          </w:tcPr>
          <w:p w:rsidR="00463483" w:rsidRPr="00552AFB" w:rsidRDefault="00463483" w:rsidP="00463483">
            <w:pPr>
              <w:spacing w:after="120" w:line="276" w:lineRule="auto"/>
              <w:rPr>
                <w:rFonts w:asciiTheme="minorHAnsi" w:hAnsiTheme="minorHAnsi" w:cstheme="minorHAnsi"/>
                <w:sz w:val="16"/>
                <w:szCs w:val="16"/>
              </w:rPr>
            </w:pPr>
          </w:p>
        </w:tc>
        <w:tc>
          <w:tcPr>
            <w:tcW w:w="514" w:type="dxa"/>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ΤΚ:</w:t>
            </w:r>
          </w:p>
        </w:tc>
        <w:tc>
          <w:tcPr>
            <w:tcW w:w="1371" w:type="dxa"/>
          </w:tcPr>
          <w:p w:rsidR="00463483" w:rsidRPr="00552AFB" w:rsidRDefault="00463483" w:rsidP="00463483">
            <w:pPr>
              <w:spacing w:after="120" w:line="276" w:lineRule="auto"/>
              <w:rPr>
                <w:rFonts w:asciiTheme="minorHAnsi" w:hAnsiTheme="minorHAnsi" w:cstheme="minorHAnsi"/>
                <w:sz w:val="16"/>
                <w:szCs w:val="16"/>
              </w:rPr>
            </w:pPr>
          </w:p>
        </w:tc>
      </w:tr>
      <w:tr w:rsidR="00463483" w:rsidRPr="000E54DE" w:rsidTr="00463483">
        <w:trPr>
          <w:cantSplit/>
          <w:trHeight w:val="405"/>
        </w:trPr>
        <w:tc>
          <w:tcPr>
            <w:tcW w:w="2568" w:type="dxa"/>
            <w:gridSpan w:val="3"/>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Αρ. Τηλεομοιοτύπου (</w:t>
            </w:r>
            <w:r w:rsidRPr="00552AFB">
              <w:rPr>
                <w:rFonts w:asciiTheme="minorHAnsi" w:hAnsiTheme="minorHAnsi" w:cstheme="minorHAnsi"/>
                <w:sz w:val="16"/>
                <w:szCs w:val="16"/>
                <w:lang w:val="en-US"/>
              </w:rPr>
              <w:t>Fax</w:t>
            </w:r>
            <w:r w:rsidRPr="00552AFB">
              <w:rPr>
                <w:rFonts w:asciiTheme="minorHAnsi" w:hAnsiTheme="minorHAnsi" w:cstheme="minorHAnsi"/>
                <w:sz w:val="16"/>
                <w:szCs w:val="16"/>
              </w:rPr>
              <w:t>):</w:t>
            </w:r>
          </w:p>
        </w:tc>
        <w:tc>
          <w:tcPr>
            <w:tcW w:w="2672" w:type="dxa"/>
            <w:gridSpan w:val="3"/>
            <w:vAlign w:val="center"/>
          </w:tcPr>
          <w:p w:rsidR="00463483" w:rsidRPr="00552AFB" w:rsidRDefault="00463483" w:rsidP="00463483">
            <w:pPr>
              <w:spacing w:after="120" w:line="276" w:lineRule="auto"/>
              <w:rPr>
                <w:rFonts w:asciiTheme="minorHAnsi" w:hAnsiTheme="minorHAnsi" w:cstheme="minorHAnsi"/>
                <w:sz w:val="16"/>
                <w:szCs w:val="16"/>
              </w:rPr>
            </w:pPr>
          </w:p>
        </w:tc>
        <w:tc>
          <w:tcPr>
            <w:tcW w:w="1985" w:type="dxa"/>
            <w:gridSpan w:val="2"/>
            <w:vAlign w:val="center"/>
          </w:tcPr>
          <w:p w:rsidR="00463483" w:rsidRPr="00552AFB" w:rsidRDefault="00463483" w:rsidP="00463483">
            <w:pPr>
              <w:spacing w:after="120" w:line="276" w:lineRule="auto"/>
              <w:rPr>
                <w:rFonts w:asciiTheme="minorHAnsi" w:hAnsiTheme="minorHAnsi" w:cstheme="minorHAnsi"/>
                <w:sz w:val="16"/>
                <w:szCs w:val="16"/>
              </w:rPr>
            </w:pPr>
            <w:r w:rsidRPr="00552AFB">
              <w:rPr>
                <w:rFonts w:asciiTheme="minorHAnsi" w:hAnsiTheme="minorHAnsi" w:cstheme="minorHAnsi"/>
                <w:sz w:val="16"/>
                <w:szCs w:val="16"/>
              </w:rPr>
              <w:t>Δ/νση Ηλεκτρ. Ταχυδρομείου(Ε</w:t>
            </w:r>
            <w:r w:rsidRPr="00552AFB">
              <w:rPr>
                <w:rFonts w:asciiTheme="minorHAnsi" w:hAnsiTheme="minorHAnsi" w:cstheme="minorHAnsi"/>
                <w:sz w:val="16"/>
                <w:szCs w:val="16"/>
                <w:lang w:val="en-US"/>
              </w:rPr>
              <w:t>mail</w:t>
            </w:r>
            <w:r w:rsidRPr="00552AFB">
              <w:rPr>
                <w:rFonts w:asciiTheme="minorHAnsi" w:hAnsiTheme="minorHAnsi" w:cstheme="minorHAnsi"/>
                <w:sz w:val="16"/>
                <w:szCs w:val="16"/>
              </w:rPr>
              <w:t>):</w:t>
            </w:r>
          </w:p>
        </w:tc>
        <w:tc>
          <w:tcPr>
            <w:tcW w:w="3118" w:type="dxa"/>
            <w:gridSpan w:val="4"/>
            <w:vAlign w:val="bottom"/>
          </w:tcPr>
          <w:p w:rsidR="00463483" w:rsidRPr="00552AFB" w:rsidRDefault="00463483" w:rsidP="00463483">
            <w:pPr>
              <w:spacing w:after="120" w:line="276" w:lineRule="auto"/>
              <w:rPr>
                <w:rFonts w:asciiTheme="minorHAnsi" w:hAnsiTheme="minorHAnsi" w:cstheme="minorHAnsi"/>
                <w:sz w:val="16"/>
                <w:szCs w:val="16"/>
              </w:rPr>
            </w:pPr>
          </w:p>
        </w:tc>
      </w:tr>
      <w:tr w:rsidR="00463483" w:rsidRPr="00552AFB" w:rsidTr="00463483">
        <w:trPr>
          <w:trHeight w:val="517"/>
        </w:trPr>
        <w:tc>
          <w:tcPr>
            <w:tcW w:w="10343" w:type="dxa"/>
            <w:gridSpan w:val="12"/>
            <w:tcBorders>
              <w:top w:val="nil"/>
              <w:left w:val="nil"/>
              <w:bottom w:val="nil"/>
              <w:right w:val="nil"/>
            </w:tcBorders>
          </w:tcPr>
          <w:p w:rsidR="00463483" w:rsidRPr="00552AFB" w:rsidRDefault="00463483" w:rsidP="00DE6E38">
            <w:pPr>
              <w:spacing w:after="0" w:line="276" w:lineRule="auto"/>
              <w:ind w:right="124"/>
              <w:rPr>
                <w:rFonts w:asciiTheme="minorHAnsi" w:hAnsiTheme="minorHAnsi" w:cstheme="minorHAnsi"/>
                <w:sz w:val="12"/>
                <w:szCs w:val="12"/>
              </w:rPr>
            </w:pPr>
          </w:p>
          <w:p w:rsidR="00463483" w:rsidRPr="00552AFB" w:rsidRDefault="00463483" w:rsidP="00DE6E38">
            <w:pPr>
              <w:spacing w:after="0" w:line="276" w:lineRule="auto"/>
              <w:ind w:right="124"/>
              <w:jc w:val="both"/>
              <w:rPr>
                <w:rFonts w:asciiTheme="minorHAnsi" w:hAnsiTheme="minorHAnsi" w:cstheme="minorHAnsi"/>
                <w:sz w:val="16"/>
                <w:szCs w:val="16"/>
              </w:rPr>
            </w:pPr>
            <w:r w:rsidRPr="00552AFB">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463483" w:rsidRPr="00552AFB" w:rsidTr="00463483">
        <w:trPr>
          <w:trHeight w:val="3014"/>
        </w:trPr>
        <w:tc>
          <w:tcPr>
            <w:tcW w:w="10343" w:type="dxa"/>
            <w:gridSpan w:val="12"/>
            <w:tcBorders>
              <w:top w:val="nil"/>
              <w:left w:val="nil"/>
              <w:bottom w:val="nil"/>
              <w:right w:val="nil"/>
            </w:tcBorders>
          </w:tcPr>
          <w:p w:rsidR="00463483" w:rsidRPr="00552AFB" w:rsidRDefault="00463483" w:rsidP="00DE6E38">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Α.</w:t>
            </w:r>
            <w:r w:rsidRPr="00552AFB">
              <w:rPr>
                <w:rFonts w:asciiTheme="minorHAnsi" w:hAnsiTheme="minorHAnsi" w:cstheme="minorHAnsi"/>
                <w:sz w:val="16"/>
                <w:szCs w:val="16"/>
              </w:rPr>
              <w:t xml:space="preserve">   αποδέχομαι τους όρους της παρούσας και ότι </w:t>
            </w:r>
            <w:r w:rsidRPr="00552AFB">
              <w:rPr>
                <w:rFonts w:asciiTheme="minorHAnsi" w:hAnsiTheme="minorHAnsi" w:cstheme="minorHAnsi"/>
                <w:color w:val="000000"/>
                <w:sz w:val="16"/>
                <w:szCs w:val="16"/>
              </w:rPr>
              <w:t xml:space="preserve">τα είδη που προσφέρονται </w:t>
            </w:r>
            <w:r w:rsidRPr="00552AFB">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rsidR="00463483" w:rsidRPr="00552AFB" w:rsidRDefault="00463483" w:rsidP="00DE6E38">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Β1.</w:t>
            </w:r>
            <w:r w:rsidRPr="00552AFB">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rsidR="00463483" w:rsidRPr="00552AFB" w:rsidRDefault="00463483" w:rsidP="00DE6E38">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rsidR="00463483" w:rsidRPr="00552AFB" w:rsidRDefault="00463483" w:rsidP="00DE6E38">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463483" w:rsidRPr="00552AFB" w:rsidRDefault="00463483" w:rsidP="00DE6E38">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463483" w:rsidRPr="00552AFB" w:rsidRDefault="00463483" w:rsidP="00DE6E38">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rsidR="00463483" w:rsidRPr="00552AFB" w:rsidRDefault="00463483" w:rsidP="00DE6E38">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463483" w:rsidRPr="00552AFB" w:rsidRDefault="00463483" w:rsidP="00DE6E38">
            <w:pPr>
              <w:numPr>
                <w:ilvl w:val="0"/>
                <w:numId w:val="2"/>
              </w:numPr>
              <w:spacing w:after="0" w:line="276" w:lineRule="auto"/>
              <w:ind w:left="313" w:hanging="284"/>
              <w:jc w:val="both"/>
              <w:rPr>
                <w:rFonts w:asciiTheme="minorHAnsi" w:hAnsiTheme="minorHAnsi" w:cstheme="minorHAnsi"/>
                <w:sz w:val="16"/>
                <w:szCs w:val="16"/>
              </w:rPr>
            </w:pPr>
            <w:r w:rsidRPr="00552AFB">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rsidR="00463483" w:rsidRPr="00552AFB" w:rsidRDefault="00463483" w:rsidP="00DE6E38">
            <w:pPr>
              <w:spacing w:after="0" w:line="276" w:lineRule="auto"/>
              <w:ind w:left="301" w:hanging="301"/>
              <w:jc w:val="both"/>
              <w:rPr>
                <w:rFonts w:asciiTheme="minorHAnsi" w:hAnsiTheme="minorHAnsi" w:cstheme="minorHAnsi"/>
                <w:sz w:val="16"/>
                <w:szCs w:val="16"/>
              </w:rPr>
            </w:pPr>
            <w:r w:rsidRPr="00552AFB">
              <w:rPr>
                <w:rFonts w:asciiTheme="minorHAnsi" w:hAnsiTheme="minorHAnsi" w:cstheme="minorHAnsi"/>
                <w:b/>
                <w:sz w:val="16"/>
                <w:szCs w:val="16"/>
              </w:rPr>
              <w:t>Β2.</w:t>
            </w:r>
            <w:r w:rsidRPr="00552AFB">
              <w:rPr>
                <w:rFonts w:asciiTheme="minorHAnsi" w:hAnsiTheme="minorHAnsi" w:cstheme="minorHAnsi"/>
                <w:sz w:val="16"/>
                <w:szCs w:val="16"/>
              </w:rPr>
              <w:t>δεν έχει εκδοθεί σε βάρος μου απόφαση αποκλεισμού, σύμφωνα με το άρθρο 74 του ν. 4412/2016.</w:t>
            </w:r>
          </w:p>
          <w:p w:rsidR="00463483" w:rsidRPr="00552AFB" w:rsidRDefault="00463483" w:rsidP="00DE6E38">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Β3.</w:t>
            </w:r>
            <w:r w:rsidRPr="00552AFB">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rsidR="00463483" w:rsidRPr="00552AFB" w:rsidRDefault="00463483" w:rsidP="00DE6E38">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Β4.</w:t>
            </w:r>
            <w:r w:rsidRPr="00552AFB">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rsidR="00463483" w:rsidRPr="00552AFB" w:rsidRDefault="00463483" w:rsidP="00DE6E38">
            <w:pPr>
              <w:spacing w:after="0" w:line="276" w:lineRule="auto"/>
              <w:jc w:val="both"/>
              <w:rPr>
                <w:rFonts w:asciiTheme="minorHAnsi" w:hAnsiTheme="minorHAnsi" w:cstheme="minorHAnsi"/>
                <w:sz w:val="16"/>
                <w:szCs w:val="16"/>
              </w:rPr>
            </w:pPr>
            <w:r w:rsidRPr="00552AFB">
              <w:rPr>
                <w:rFonts w:asciiTheme="minorHAnsi" w:hAnsiTheme="minorHAnsi" w:cstheme="minorHAnsi"/>
                <w:b/>
                <w:sz w:val="16"/>
                <w:szCs w:val="16"/>
              </w:rPr>
              <w:t>Γ.</w:t>
            </w:r>
            <w:r w:rsidRPr="00552AFB">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p>
          <w:p w:rsidR="00463483" w:rsidRDefault="00463483" w:rsidP="00DE6E38">
            <w:pPr>
              <w:spacing w:after="0" w:line="276" w:lineRule="auto"/>
              <w:jc w:val="both"/>
              <w:rPr>
                <w:rFonts w:asciiTheme="minorHAnsi" w:hAnsiTheme="minorHAnsi" w:cstheme="minorHAnsi"/>
                <w:sz w:val="16"/>
                <w:szCs w:val="16"/>
              </w:rPr>
            </w:pPr>
            <w:r w:rsidRPr="00552AFB">
              <w:rPr>
                <w:rFonts w:asciiTheme="minorHAnsi" w:hAnsiTheme="minorHAnsi" w:cstheme="minorHAnsi"/>
                <w:sz w:val="16"/>
                <w:szCs w:val="16"/>
              </w:rPr>
              <w:t xml:space="preserve">1) απόσπασμα ποινικού μητρώου,  2) πιστοποιητικό φορολογικής ενημερότητας, 3) πιστοποιητικό ασφαλιστικής ενημερότητας, </w:t>
            </w:r>
          </w:p>
          <w:p w:rsidR="00463483" w:rsidRPr="00463483" w:rsidRDefault="00463483" w:rsidP="00DE6E38">
            <w:pPr>
              <w:spacing w:after="0" w:line="276" w:lineRule="auto"/>
              <w:jc w:val="both"/>
              <w:rPr>
                <w:rFonts w:asciiTheme="minorHAnsi" w:hAnsiTheme="minorHAnsi" w:cstheme="minorHAnsi"/>
                <w:b/>
                <w:sz w:val="16"/>
                <w:szCs w:val="16"/>
              </w:rPr>
            </w:pPr>
            <w:r>
              <w:rPr>
                <w:rFonts w:asciiTheme="minorHAnsi" w:hAnsiTheme="minorHAnsi" w:cstheme="minorHAnsi"/>
                <w:b/>
                <w:sz w:val="16"/>
                <w:szCs w:val="16"/>
              </w:rPr>
              <w:t xml:space="preserve">Δ. </w:t>
            </w:r>
            <w:r w:rsidRPr="00463483">
              <w:rPr>
                <w:rFonts w:asciiTheme="minorHAnsi" w:hAnsiTheme="minorHAnsi" w:cstheme="minorHAnsi"/>
                <w:b/>
                <w:sz w:val="16"/>
                <w:szCs w:val="16"/>
              </w:rPr>
              <w:t xml:space="preserve">Τα όργανα με τα οποία θα διενεργηθούν οι έλεγχοι της </w:t>
            </w:r>
            <w:r>
              <w:rPr>
                <w:rFonts w:asciiTheme="minorHAnsi" w:hAnsiTheme="minorHAnsi" w:cstheme="minorHAnsi"/>
                <w:b/>
                <w:sz w:val="16"/>
                <w:szCs w:val="16"/>
              </w:rPr>
              <w:t xml:space="preserve">ηλεκτρολογικής </w:t>
            </w:r>
            <w:r w:rsidRPr="00463483">
              <w:rPr>
                <w:rFonts w:asciiTheme="minorHAnsi" w:hAnsiTheme="minorHAnsi" w:cstheme="minorHAnsi"/>
                <w:b/>
                <w:sz w:val="16"/>
                <w:szCs w:val="16"/>
              </w:rPr>
              <w:t>εγκατάστασης</w:t>
            </w:r>
            <w:r w:rsidRPr="00463483">
              <w:rPr>
                <w:rFonts w:asciiTheme="minorHAnsi" w:hAnsiTheme="minorHAnsi" w:cstheme="minorHAnsi"/>
                <w:sz w:val="16"/>
                <w:szCs w:val="16"/>
              </w:rPr>
              <w:t>, μετά το πέρας των εργασιών, θα είναι πιστοποιημένα κατά ΕΛΟΤ ΕΝ 61557</w:t>
            </w:r>
            <w:r>
              <w:rPr>
                <w:rFonts w:asciiTheme="minorHAnsi" w:hAnsiTheme="minorHAnsi" w:cstheme="minorHAnsi"/>
                <w:sz w:val="16"/>
                <w:szCs w:val="16"/>
              </w:rPr>
              <w:t>. Με την υπογραφή της σύμβασης θα προσκομισθούν τα αντίστοιχα αποδεικτικά έντυπα.</w:t>
            </w:r>
          </w:p>
          <w:p w:rsidR="00463483" w:rsidRPr="00552AFB" w:rsidRDefault="00463483" w:rsidP="00DE6E38">
            <w:pPr>
              <w:spacing w:after="0" w:line="276" w:lineRule="auto"/>
              <w:jc w:val="both"/>
              <w:rPr>
                <w:rFonts w:asciiTheme="minorHAnsi" w:hAnsiTheme="minorHAnsi" w:cstheme="minorHAnsi"/>
                <w:sz w:val="12"/>
                <w:szCs w:val="12"/>
              </w:rPr>
            </w:pPr>
          </w:p>
        </w:tc>
      </w:tr>
    </w:tbl>
    <w:p w:rsidR="00A604B5" w:rsidRDefault="00A604B5" w:rsidP="00DE6E38">
      <w:pPr>
        <w:spacing w:after="0" w:line="276" w:lineRule="auto"/>
        <w:ind w:left="5040" w:right="484"/>
        <w:rPr>
          <w:rFonts w:asciiTheme="minorHAnsi" w:hAnsiTheme="minorHAnsi" w:cstheme="minorHAnsi"/>
          <w:sz w:val="12"/>
          <w:szCs w:val="12"/>
        </w:rPr>
      </w:pPr>
    </w:p>
    <w:p w:rsidR="00463483" w:rsidRPr="00552AFB" w:rsidRDefault="00463483" w:rsidP="00DE6E38">
      <w:pPr>
        <w:spacing w:after="0" w:line="276" w:lineRule="auto"/>
        <w:ind w:left="5040" w:right="484"/>
        <w:rPr>
          <w:rFonts w:asciiTheme="minorHAnsi" w:hAnsiTheme="minorHAnsi" w:cstheme="minorHAnsi"/>
          <w:sz w:val="12"/>
          <w:szCs w:val="12"/>
        </w:rPr>
      </w:pPr>
    </w:p>
    <w:p w:rsidR="006E4F0A" w:rsidRPr="00552AFB" w:rsidRDefault="006E4F0A" w:rsidP="00DE6E38">
      <w:pPr>
        <w:tabs>
          <w:tab w:val="right" w:pos="9154"/>
        </w:tabs>
        <w:spacing w:after="0" w:line="276" w:lineRule="auto"/>
        <w:ind w:left="4320" w:right="484" w:firstLine="720"/>
        <w:rPr>
          <w:rFonts w:asciiTheme="minorHAnsi" w:hAnsiTheme="minorHAnsi" w:cstheme="minorHAnsi"/>
          <w:sz w:val="16"/>
          <w:szCs w:val="16"/>
        </w:rPr>
      </w:pPr>
      <w:r w:rsidRPr="00552AFB">
        <w:rPr>
          <w:rFonts w:asciiTheme="minorHAnsi" w:hAnsiTheme="minorHAnsi" w:cstheme="minorHAnsi"/>
          <w:sz w:val="16"/>
          <w:szCs w:val="16"/>
        </w:rPr>
        <w:t>Ημερομηνία:       __________________</w:t>
      </w:r>
    </w:p>
    <w:p w:rsidR="00A604B5" w:rsidRPr="00552AFB" w:rsidRDefault="00A604B5" w:rsidP="00DE6E38">
      <w:pPr>
        <w:tabs>
          <w:tab w:val="right" w:pos="9154"/>
        </w:tabs>
        <w:spacing w:after="0" w:line="276" w:lineRule="auto"/>
        <w:ind w:left="4320" w:right="484" w:firstLine="720"/>
        <w:rPr>
          <w:rFonts w:asciiTheme="minorHAnsi" w:hAnsiTheme="minorHAnsi" w:cstheme="minorHAnsi"/>
          <w:b/>
          <w:sz w:val="16"/>
          <w:szCs w:val="16"/>
        </w:rPr>
      </w:pPr>
      <w:r w:rsidRPr="00552AFB">
        <w:rPr>
          <w:rFonts w:asciiTheme="minorHAnsi" w:hAnsiTheme="minorHAnsi" w:cstheme="minorHAnsi"/>
          <w:b/>
          <w:sz w:val="16"/>
          <w:szCs w:val="16"/>
        </w:rPr>
        <w:t xml:space="preserve"> Ο Δηλών- Εξουσιοδοτών</w:t>
      </w:r>
      <w:r w:rsidRPr="00552AFB">
        <w:rPr>
          <w:rFonts w:asciiTheme="minorHAnsi" w:hAnsiTheme="minorHAnsi" w:cstheme="minorHAnsi"/>
          <w:b/>
          <w:sz w:val="16"/>
          <w:szCs w:val="16"/>
        </w:rPr>
        <w:tab/>
      </w:r>
    </w:p>
    <w:p w:rsidR="00A604B5" w:rsidRPr="00552AFB" w:rsidRDefault="00A604B5" w:rsidP="00DE6E38">
      <w:pPr>
        <w:spacing w:after="0" w:line="276" w:lineRule="auto"/>
        <w:rPr>
          <w:rFonts w:asciiTheme="minorHAnsi" w:hAnsiTheme="minorHAnsi" w:cstheme="minorHAnsi"/>
          <w:sz w:val="16"/>
          <w:szCs w:val="16"/>
        </w:rPr>
      </w:pPr>
      <w:r w:rsidRPr="00552AFB">
        <w:rPr>
          <w:rFonts w:asciiTheme="minorHAnsi" w:hAnsiTheme="minorHAnsi" w:cstheme="minorHAnsi"/>
          <w:sz w:val="16"/>
          <w:szCs w:val="16"/>
        </w:rPr>
        <w:t xml:space="preserve">                                                                                                                                                                                                 (Υπογραφή-ημερομηνία)</w:t>
      </w:r>
    </w:p>
    <w:p w:rsidR="0006288D" w:rsidRDefault="0006288D" w:rsidP="00DE6E38">
      <w:pPr>
        <w:spacing w:after="0" w:line="276" w:lineRule="auto"/>
        <w:ind w:left="-567"/>
        <w:rPr>
          <w:rFonts w:asciiTheme="minorHAnsi" w:hAnsiTheme="minorHAnsi" w:cstheme="minorHAnsi"/>
          <w:sz w:val="12"/>
          <w:szCs w:val="16"/>
        </w:rPr>
      </w:pPr>
    </w:p>
    <w:p w:rsidR="0006288D" w:rsidRDefault="0006288D" w:rsidP="00DE6E38">
      <w:pPr>
        <w:spacing w:after="0" w:line="276" w:lineRule="auto"/>
        <w:ind w:left="-567"/>
        <w:rPr>
          <w:rFonts w:asciiTheme="minorHAnsi" w:hAnsiTheme="minorHAnsi" w:cstheme="minorHAnsi"/>
          <w:sz w:val="12"/>
          <w:szCs w:val="16"/>
        </w:rPr>
      </w:pPr>
    </w:p>
    <w:p w:rsidR="00A604B5" w:rsidRPr="00552AFB" w:rsidRDefault="00A604B5" w:rsidP="00DE6E38">
      <w:pPr>
        <w:spacing w:after="0" w:line="276" w:lineRule="auto"/>
        <w:ind w:left="-567"/>
        <w:rPr>
          <w:rFonts w:asciiTheme="minorHAnsi" w:hAnsiTheme="minorHAnsi" w:cstheme="minorHAnsi"/>
          <w:sz w:val="12"/>
          <w:szCs w:val="16"/>
        </w:rPr>
      </w:pPr>
      <w:r w:rsidRPr="00552AFB">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rsidR="00A604B5" w:rsidRPr="00552AFB" w:rsidRDefault="00A604B5" w:rsidP="00DE6E38">
      <w:pPr>
        <w:tabs>
          <w:tab w:val="left" w:pos="2355"/>
        </w:tabs>
        <w:spacing w:after="0" w:line="276" w:lineRule="auto"/>
        <w:ind w:left="-567"/>
        <w:rPr>
          <w:rFonts w:asciiTheme="minorHAnsi" w:hAnsiTheme="minorHAnsi" w:cstheme="minorHAnsi"/>
          <w:sz w:val="12"/>
          <w:szCs w:val="16"/>
        </w:rPr>
      </w:pPr>
      <w:r w:rsidRPr="00552AFB">
        <w:rPr>
          <w:rFonts w:asciiTheme="minorHAnsi" w:hAnsiTheme="minorHAnsi" w:cstheme="minorHAnsi"/>
          <w:sz w:val="12"/>
          <w:szCs w:val="16"/>
        </w:rPr>
        <w:t xml:space="preserve">(2) Αναγράφεται ολογράφως. </w:t>
      </w:r>
    </w:p>
    <w:p w:rsidR="00A604B5" w:rsidRPr="00552AFB" w:rsidRDefault="00A604B5" w:rsidP="00DE6E38">
      <w:pPr>
        <w:spacing w:after="0" w:line="276" w:lineRule="auto"/>
        <w:ind w:left="-567"/>
        <w:rPr>
          <w:rFonts w:asciiTheme="minorHAnsi" w:hAnsiTheme="minorHAnsi" w:cstheme="minorHAnsi"/>
          <w:sz w:val="12"/>
          <w:szCs w:val="16"/>
        </w:rPr>
      </w:pPr>
      <w:r w:rsidRPr="00552AFB">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604B5" w:rsidRDefault="00A604B5" w:rsidP="00DE6E38">
      <w:pPr>
        <w:spacing w:after="0" w:line="276" w:lineRule="auto"/>
        <w:ind w:left="-567"/>
        <w:rPr>
          <w:rFonts w:asciiTheme="minorHAnsi" w:hAnsiTheme="minorHAnsi" w:cstheme="minorHAnsi"/>
          <w:sz w:val="12"/>
          <w:szCs w:val="16"/>
        </w:rPr>
      </w:pPr>
      <w:r w:rsidRPr="00552AFB">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rsidR="00915641" w:rsidRPr="001452CC" w:rsidRDefault="00915641" w:rsidP="00DE6E38">
      <w:pPr>
        <w:spacing w:after="0" w:line="276" w:lineRule="auto"/>
        <w:rPr>
          <w:b/>
          <w:szCs w:val="24"/>
        </w:rPr>
      </w:pPr>
    </w:p>
    <w:sectPr w:rsidR="00915641" w:rsidRPr="001452CC" w:rsidSect="00463483">
      <w:pgSz w:w="11906" w:h="16838" w:code="9"/>
      <w:pgMar w:top="709" w:right="1134" w:bottom="993" w:left="1134" w:header="567" w:footer="2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A1D" w:rsidRDefault="00AF3A1D" w:rsidP="00EF68D4">
      <w:pPr>
        <w:spacing w:after="0" w:line="240" w:lineRule="auto"/>
      </w:pPr>
      <w:r>
        <w:separator/>
      </w:r>
    </w:p>
  </w:endnote>
  <w:endnote w:type="continuationSeparator" w:id="1">
    <w:p w:rsidR="00AF3A1D" w:rsidRDefault="00AF3A1D" w:rsidP="00EF6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84" w:rsidRPr="005A098D" w:rsidRDefault="004F5784" w:rsidP="00B16FC2">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4F5784" w:rsidRPr="005A098D" w:rsidRDefault="004F578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A0412E"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A0412E" w:rsidRPr="005A098D">
      <w:rPr>
        <w:rFonts w:ascii="Franklin Gothic Medium" w:eastAsia="Times New Roman" w:hAnsi="Franklin Gothic Medium"/>
        <w:sz w:val="20"/>
        <w:szCs w:val="20"/>
        <w:lang w:eastAsia="el-GR"/>
      </w:rPr>
      <w:fldChar w:fldCharType="separate"/>
    </w:r>
    <w:r w:rsidR="00AF3A1D">
      <w:rPr>
        <w:rFonts w:ascii="Franklin Gothic Medium" w:eastAsia="Times New Roman" w:hAnsi="Franklin Gothic Medium"/>
        <w:noProof/>
        <w:sz w:val="20"/>
        <w:szCs w:val="20"/>
        <w:lang w:eastAsia="el-GR"/>
      </w:rPr>
      <w:t>1</w:t>
    </w:r>
    <w:r w:rsidR="00A0412E"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A0412E"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A0412E" w:rsidRPr="005A098D">
      <w:rPr>
        <w:rFonts w:ascii="Franklin Gothic Medium" w:eastAsia="Times New Roman" w:hAnsi="Franklin Gothic Medium"/>
        <w:sz w:val="20"/>
        <w:szCs w:val="20"/>
        <w:lang w:eastAsia="el-GR"/>
      </w:rPr>
      <w:fldChar w:fldCharType="separate"/>
    </w:r>
    <w:r w:rsidR="00AF3A1D">
      <w:rPr>
        <w:rFonts w:ascii="Franklin Gothic Medium" w:eastAsia="Times New Roman" w:hAnsi="Franklin Gothic Medium"/>
        <w:noProof/>
        <w:sz w:val="20"/>
        <w:szCs w:val="20"/>
        <w:lang w:eastAsia="el-GR"/>
      </w:rPr>
      <w:t>1</w:t>
    </w:r>
    <w:r w:rsidR="00A0412E" w:rsidRPr="005A098D">
      <w:rPr>
        <w:rFonts w:ascii="Franklin Gothic Medium" w:eastAsia="Times New Roman" w:hAnsi="Franklin Gothic Medium"/>
        <w:sz w:val="20"/>
        <w:szCs w:val="20"/>
        <w:lang w:eastAsia="el-GR"/>
      </w:rPr>
      <w:fldChar w:fldCharType="end"/>
    </w:r>
  </w:p>
  <w:p w:rsidR="004F5784" w:rsidRPr="00E94B8B" w:rsidRDefault="004F578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ΕΝΤΥΠΟ:ΕΝΤ  02 00 8.01 02/</w:t>
    </w:r>
    <w:r w:rsidRPr="00AF1A76">
      <w:rPr>
        <w:rFonts w:ascii="Franklin Gothic Medium" w:eastAsia="Times New Roman" w:hAnsi="Franklin Gothic Medium" w:cs="Arial"/>
        <w:i/>
        <w:sz w:val="18"/>
        <w:szCs w:val="20"/>
        <w:lang w:eastAsia="el-GR"/>
      </w:rPr>
      <w:t>Έκδοση 4</w:t>
    </w:r>
    <w:r w:rsidRPr="00E94B8B">
      <w:rPr>
        <w:rFonts w:ascii="Franklin Gothic Medium" w:eastAsia="Times New Roman" w:hAnsi="Franklin Gothic Medium" w:cs="Arial"/>
        <w:i/>
        <w:sz w:val="18"/>
        <w:szCs w:val="20"/>
        <w:lang w:eastAsia="el-GR"/>
      </w:rPr>
      <w:t>/</w:t>
    </w:r>
  </w:p>
  <w:p w:rsidR="004F5784" w:rsidRPr="00E94B8B" w:rsidRDefault="004F578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t>ΓΧΚ, Τμήμα Σχεδιασμού και Ποιότητας</w:t>
    </w:r>
  </w:p>
  <w:p w:rsidR="004F5784" w:rsidRPr="005A098D" w:rsidRDefault="004F5784"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t>Ημ/νία Έκδοσης :</w:t>
    </w:r>
    <w:r>
      <w:rPr>
        <w:rFonts w:ascii="Franklin Gothic Medium" w:eastAsia="Times New Roman" w:hAnsi="Franklin Gothic Medium" w:cs="Arial"/>
        <w:i/>
        <w:sz w:val="18"/>
        <w:szCs w:val="20"/>
        <w:lang w:eastAsia="el-GR"/>
      </w:rPr>
      <w:t xml:space="preserve"> 07/02/2025</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84" w:rsidRPr="005A098D" w:rsidRDefault="004F5784" w:rsidP="007533F1">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4F5784" w:rsidRPr="005A098D" w:rsidRDefault="004F578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A0412E"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A0412E" w:rsidRPr="005A098D">
      <w:rPr>
        <w:rFonts w:ascii="Franklin Gothic Medium" w:eastAsia="Times New Roman" w:hAnsi="Franklin Gothic Medium"/>
        <w:sz w:val="20"/>
        <w:szCs w:val="20"/>
        <w:lang w:eastAsia="el-GR"/>
      </w:rPr>
      <w:fldChar w:fldCharType="separate"/>
    </w:r>
    <w:r w:rsidR="0093758A">
      <w:rPr>
        <w:rFonts w:ascii="Franklin Gothic Medium" w:eastAsia="Times New Roman" w:hAnsi="Franklin Gothic Medium"/>
        <w:noProof/>
        <w:sz w:val="20"/>
        <w:szCs w:val="20"/>
        <w:lang w:eastAsia="el-GR"/>
      </w:rPr>
      <w:t>15</w:t>
    </w:r>
    <w:r w:rsidR="00A0412E"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A0412E"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A0412E" w:rsidRPr="005A098D">
      <w:rPr>
        <w:rFonts w:ascii="Franklin Gothic Medium" w:eastAsia="Times New Roman" w:hAnsi="Franklin Gothic Medium"/>
        <w:sz w:val="20"/>
        <w:szCs w:val="20"/>
        <w:lang w:eastAsia="el-GR"/>
      </w:rPr>
      <w:fldChar w:fldCharType="separate"/>
    </w:r>
    <w:r w:rsidR="0093758A">
      <w:rPr>
        <w:rFonts w:ascii="Franklin Gothic Medium" w:eastAsia="Times New Roman" w:hAnsi="Franklin Gothic Medium"/>
        <w:noProof/>
        <w:sz w:val="20"/>
        <w:szCs w:val="20"/>
        <w:lang w:eastAsia="el-GR"/>
      </w:rPr>
      <w:t>15</w:t>
    </w:r>
    <w:r w:rsidR="00A0412E" w:rsidRPr="005A098D">
      <w:rPr>
        <w:rFonts w:ascii="Franklin Gothic Medium" w:eastAsia="Times New Roman" w:hAnsi="Franklin Gothic Medium"/>
        <w:sz w:val="20"/>
        <w:szCs w:val="20"/>
        <w:lang w:eastAsia="el-GR"/>
      </w:rPr>
      <w:fldChar w:fldCharType="end"/>
    </w:r>
  </w:p>
  <w:p w:rsidR="004F5784" w:rsidRDefault="004F578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rsidR="004F5784" w:rsidRPr="005A098D" w:rsidRDefault="004F578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rsidR="004F5784" w:rsidRPr="007533F1" w:rsidRDefault="004F5784"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t xml:space="preserve">                                </w:t>
    </w:r>
    <w:r w:rsidRPr="005A098D">
      <w:rPr>
        <w:rFonts w:ascii="Franklin Gothic Medium" w:eastAsia="Times New Roman" w:hAnsi="Franklin Gothic Medium" w:cs="Arial"/>
        <w:i/>
        <w:sz w:val="18"/>
        <w:szCs w:val="20"/>
        <w:lang w:eastAsia="el-GR"/>
      </w:rPr>
      <w:t>Ημ/νία Έκδοσης :</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07/02/2025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A1D" w:rsidRDefault="00AF3A1D" w:rsidP="00EF68D4">
      <w:pPr>
        <w:spacing w:after="0" w:line="240" w:lineRule="auto"/>
      </w:pPr>
      <w:r>
        <w:separator/>
      </w:r>
    </w:p>
  </w:footnote>
  <w:footnote w:type="continuationSeparator" w:id="1">
    <w:p w:rsidR="00AF3A1D" w:rsidRDefault="00AF3A1D" w:rsidP="00EF68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E82E74"/>
    <w:multiLevelType w:val="hybridMultilevel"/>
    <w:tmpl w:val="F8DC9D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210260"/>
    <w:multiLevelType w:val="hybridMultilevel"/>
    <w:tmpl w:val="9244C0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7E0AE7"/>
    <w:multiLevelType w:val="hybridMultilevel"/>
    <w:tmpl w:val="DB781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855A56"/>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nsid w:val="1ADB68AE"/>
    <w:multiLevelType w:val="hybridMultilevel"/>
    <w:tmpl w:val="40B492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D881DB9"/>
    <w:multiLevelType w:val="hybridMultilevel"/>
    <w:tmpl w:val="16D0AE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F175E6B"/>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2DD50AAA"/>
    <w:multiLevelType w:val="hybridMultilevel"/>
    <w:tmpl w:val="F8DC9D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D438D7"/>
    <w:multiLevelType w:val="hybridMultilevel"/>
    <w:tmpl w:val="86EEF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787B93"/>
    <w:multiLevelType w:val="hybridMultilevel"/>
    <w:tmpl w:val="F4D060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9C574A"/>
    <w:multiLevelType w:val="hybridMultilevel"/>
    <w:tmpl w:val="67D23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698268D"/>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nsid w:val="3F155406"/>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410E0490"/>
    <w:multiLevelType w:val="hybridMultilevel"/>
    <w:tmpl w:val="7F94F872"/>
    <w:lvl w:ilvl="0" w:tplc="04080003">
      <w:start w:val="1"/>
      <w:numFmt w:val="bullet"/>
      <w:lvlText w:val="o"/>
      <w:lvlJc w:val="left"/>
      <w:pPr>
        <w:ind w:left="1179" w:hanging="360"/>
      </w:pPr>
      <w:rPr>
        <w:rFonts w:ascii="Courier New" w:hAnsi="Courier New" w:cs="Courier New"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8">
    <w:nsid w:val="4BBA6D65"/>
    <w:multiLevelType w:val="hybridMultilevel"/>
    <w:tmpl w:val="9BD82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C2F7DEC"/>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EF006C"/>
    <w:multiLevelType w:val="hybridMultilevel"/>
    <w:tmpl w:val="CF6AB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15539BE"/>
    <w:multiLevelType w:val="hybridMultilevel"/>
    <w:tmpl w:val="DE6C87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28D0079"/>
    <w:multiLevelType w:val="hybridMultilevel"/>
    <w:tmpl w:val="5832DB82"/>
    <w:lvl w:ilvl="0" w:tplc="6B807D38">
      <w:start w:val="2"/>
      <w:numFmt w:val="bullet"/>
      <w:lvlText w:val="-"/>
      <w:lvlJc w:val="left"/>
      <w:pPr>
        <w:ind w:left="1080" w:hanging="360"/>
      </w:pPr>
      <w:rPr>
        <w:rFonts w:ascii="Calibri" w:eastAsiaTheme="minorHAnsi" w:hAnsi="Calibri" w:cs="Calibr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645A20D7"/>
    <w:multiLevelType w:val="hybridMultilevel"/>
    <w:tmpl w:val="25FEC44E"/>
    <w:lvl w:ilvl="0" w:tplc="A10A7AAA">
      <w:start w:val="1"/>
      <w:numFmt w:val="bullet"/>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529260C"/>
    <w:multiLevelType w:val="hybridMultilevel"/>
    <w:tmpl w:val="0750E498"/>
    <w:lvl w:ilvl="0" w:tplc="0408000F">
      <w:start w:val="1"/>
      <w:numFmt w:val="decimal"/>
      <w:lvlText w:val="%1."/>
      <w:lvlJc w:val="left"/>
      <w:pPr>
        <w:ind w:left="1004" w:hanging="360"/>
      </w:pPr>
      <w:rPr>
        <w:rFont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6">
    <w:nsid w:val="665478DD"/>
    <w:multiLevelType w:val="hybridMultilevel"/>
    <w:tmpl w:val="30E2AB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95D756F"/>
    <w:multiLevelType w:val="hybridMultilevel"/>
    <w:tmpl w:val="F98629C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9">
    <w:nsid w:val="70787816"/>
    <w:multiLevelType w:val="hybridMultilevel"/>
    <w:tmpl w:val="104463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17A212D"/>
    <w:multiLevelType w:val="hybridMultilevel"/>
    <w:tmpl w:val="BC4E8A6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31">
    <w:nsid w:val="748730F4"/>
    <w:multiLevelType w:val="hybridMultilevel"/>
    <w:tmpl w:val="653894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6C23BEC"/>
    <w:multiLevelType w:val="hybridMultilevel"/>
    <w:tmpl w:val="FB8241A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0"/>
  </w:num>
  <w:num w:numId="2">
    <w:abstractNumId w:val="5"/>
  </w:num>
  <w:num w:numId="3">
    <w:abstractNumId w:val="18"/>
  </w:num>
  <w:num w:numId="4">
    <w:abstractNumId w:val="27"/>
  </w:num>
  <w:num w:numId="5">
    <w:abstractNumId w:val="1"/>
  </w:num>
  <w:num w:numId="6">
    <w:abstractNumId w:val="20"/>
  </w:num>
  <w:num w:numId="7">
    <w:abstractNumId w:val="14"/>
  </w:num>
  <w:num w:numId="8">
    <w:abstractNumId w:val="32"/>
  </w:num>
  <w:num w:numId="9">
    <w:abstractNumId w:val="4"/>
  </w:num>
  <w:num w:numId="10">
    <w:abstractNumId w:val="28"/>
  </w:num>
  <w:num w:numId="11">
    <w:abstractNumId w:val="12"/>
  </w:num>
  <w:num w:numId="12">
    <w:abstractNumId w:val="29"/>
  </w:num>
  <w:num w:numId="13">
    <w:abstractNumId w:val="33"/>
  </w:num>
  <w:num w:numId="14">
    <w:abstractNumId w:val="11"/>
  </w:num>
  <w:num w:numId="15">
    <w:abstractNumId w:val="2"/>
  </w:num>
  <w:num w:numId="16">
    <w:abstractNumId w:val="21"/>
  </w:num>
  <w:num w:numId="17">
    <w:abstractNumId w:val="8"/>
  </w:num>
  <w:num w:numId="18">
    <w:abstractNumId w:val="9"/>
  </w:num>
  <w:num w:numId="19">
    <w:abstractNumId w:val="31"/>
  </w:num>
  <w:num w:numId="20">
    <w:abstractNumId w:val="25"/>
  </w:num>
  <w:num w:numId="21">
    <w:abstractNumId w:val="16"/>
  </w:num>
  <w:num w:numId="22">
    <w:abstractNumId w:val="10"/>
  </w:num>
  <w:num w:numId="23">
    <w:abstractNumId w:val="15"/>
  </w:num>
  <w:num w:numId="24">
    <w:abstractNumId w:val="19"/>
  </w:num>
  <w:num w:numId="25">
    <w:abstractNumId w:val="7"/>
  </w:num>
  <w:num w:numId="26">
    <w:abstractNumId w:val="24"/>
  </w:num>
  <w:num w:numId="27">
    <w:abstractNumId w:val="26"/>
  </w:num>
  <w:num w:numId="28">
    <w:abstractNumId w:val="22"/>
  </w:num>
  <w:num w:numId="29">
    <w:abstractNumId w:val="23"/>
  </w:num>
  <w:num w:numId="30">
    <w:abstractNumId w:val="6"/>
  </w:num>
  <w:num w:numId="31">
    <w:abstractNumId w:val="17"/>
  </w:num>
  <w:num w:numId="32">
    <w:abstractNumId w:val="13"/>
  </w:num>
  <w:num w:numId="33">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savePreviewPicture/>
  <w:hdrShapeDefaults>
    <o:shapedefaults v:ext="edit" spidmax="18434"/>
  </w:hdrShapeDefaults>
  <w:footnotePr>
    <w:footnote w:id="0"/>
    <w:footnote w:id="1"/>
  </w:footnotePr>
  <w:endnotePr>
    <w:endnote w:id="0"/>
    <w:endnote w:id="1"/>
  </w:endnotePr>
  <w:compat/>
  <w:rsids>
    <w:rsidRoot w:val="00465E1E"/>
    <w:rsid w:val="00002B31"/>
    <w:rsid w:val="00004045"/>
    <w:rsid w:val="00005570"/>
    <w:rsid w:val="000061E4"/>
    <w:rsid w:val="00006A48"/>
    <w:rsid w:val="0000722E"/>
    <w:rsid w:val="00011944"/>
    <w:rsid w:val="000147A0"/>
    <w:rsid w:val="0001605D"/>
    <w:rsid w:val="00016C85"/>
    <w:rsid w:val="0002091C"/>
    <w:rsid w:val="000209E7"/>
    <w:rsid w:val="00021373"/>
    <w:rsid w:val="0002153B"/>
    <w:rsid w:val="000217C3"/>
    <w:rsid w:val="00023143"/>
    <w:rsid w:val="000249FE"/>
    <w:rsid w:val="00026094"/>
    <w:rsid w:val="00027B6E"/>
    <w:rsid w:val="000336B1"/>
    <w:rsid w:val="0003398E"/>
    <w:rsid w:val="00033A71"/>
    <w:rsid w:val="00034139"/>
    <w:rsid w:val="00034F26"/>
    <w:rsid w:val="0003742A"/>
    <w:rsid w:val="00040D08"/>
    <w:rsid w:val="00040F46"/>
    <w:rsid w:val="00040F61"/>
    <w:rsid w:val="00041477"/>
    <w:rsid w:val="00042057"/>
    <w:rsid w:val="00043E8E"/>
    <w:rsid w:val="000449AB"/>
    <w:rsid w:val="00045383"/>
    <w:rsid w:val="000453CA"/>
    <w:rsid w:val="000453F3"/>
    <w:rsid w:val="00045720"/>
    <w:rsid w:val="00045B92"/>
    <w:rsid w:val="00046F2C"/>
    <w:rsid w:val="00046FF5"/>
    <w:rsid w:val="00051FE3"/>
    <w:rsid w:val="00053D7B"/>
    <w:rsid w:val="00054057"/>
    <w:rsid w:val="00054824"/>
    <w:rsid w:val="00054E3E"/>
    <w:rsid w:val="00055948"/>
    <w:rsid w:val="00057209"/>
    <w:rsid w:val="00057AA0"/>
    <w:rsid w:val="0006288D"/>
    <w:rsid w:val="00062E6D"/>
    <w:rsid w:val="00063A8C"/>
    <w:rsid w:val="00063C7D"/>
    <w:rsid w:val="000642C8"/>
    <w:rsid w:val="000644AD"/>
    <w:rsid w:val="00070557"/>
    <w:rsid w:val="00072998"/>
    <w:rsid w:val="00072D83"/>
    <w:rsid w:val="00074B14"/>
    <w:rsid w:val="000760CC"/>
    <w:rsid w:val="000823DC"/>
    <w:rsid w:val="00083967"/>
    <w:rsid w:val="00086583"/>
    <w:rsid w:val="000900D4"/>
    <w:rsid w:val="00090DBB"/>
    <w:rsid w:val="00091B13"/>
    <w:rsid w:val="00092D2F"/>
    <w:rsid w:val="00093686"/>
    <w:rsid w:val="0009453A"/>
    <w:rsid w:val="000A05E5"/>
    <w:rsid w:val="000A103B"/>
    <w:rsid w:val="000A324A"/>
    <w:rsid w:val="000A35A3"/>
    <w:rsid w:val="000A40AC"/>
    <w:rsid w:val="000A697C"/>
    <w:rsid w:val="000B00B2"/>
    <w:rsid w:val="000B1211"/>
    <w:rsid w:val="000B5A8B"/>
    <w:rsid w:val="000B5D9D"/>
    <w:rsid w:val="000C1A0D"/>
    <w:rsid w:val="000C2944"/>
    <w:rsid w:val="000C2DC1"/>
    <w:rsid w:val="000C33E2"/>
    <w:rsid w:val="000C5114"/>
    <w:rsid w:val="000C7B9A"/>
    <w:rsid w:val="000D099D"/>
    <w:rsid w:val="000D2AD4"/>
    <w:rsid w:val="000D2BB7"/>
    <w:rsid w:val="000D3DA8"/>
    <w:rsid w:val="000D7D95"/>
    <w:rsid w:val="000E12C3"/>
    <w:rsid w:val="000E1A7A"/>
    <w:rsid w:val="000E4FB6"/>
    <w:rsid w:val="000E537B"/>
    <w:rsid w:val="000E54DE"/>
    <w:rsid w:val="000E65A6"/>
    <w:rsid w:val="000E7138"/>
    <w:rsid w:val="000E7D3B"/>
    <w:rsid w:val="000F0159"/>
    <w:rsid w:val="000F0B7B"/>
    <w:rsid w:val="000F0BD2"/>
    <w:rsid w:val="000F38D1"/>
    <w:rsid w:val="000F5DE4"/>
    <w:rsid w:val="000F6498"/>
    <w:rsid w:val="000F7686"/>
    <w:rsid w:val="000F7736"/>
    <w:rsid w:val="000F7D66"/>
    <w:rsid w:val="00102289"/>
    <w:rsid w:val="00104243"/>
    <w:rsid w:val="00104304"/>
    <w:rsid w:val="00104ED3"/>
    <w:rsid w:val="0010570B"/>
    <w:rsid w:val="00106E75"/>
    <w:rsid w:val="00107C78"/>
    <w:rsid w:val="00112C3E"/>
    <w:rsid w:val="00113834"/>
    <w:rsid w:val="00114ADA"/>
    <w:rsid w:val="0011502B"/>
    <w:rsid w:val="0011758E"/>
    <w:rsid w:val="001175C3"/>
    <w:rsid w:val="00117BF6"/>
    <w:rsid w:val="00117C2F"/>
    <w:rsid w:val="00120E5F"/>
    <w:rsid w:val="00121A6D"/>
    <w:rsid w:val="00126EFC"/>
    <w:rsid w:val="00127A2B"/>
    <w:rsid w:val="00130EF5"/>
    <w:rsid w:val="00132BE4"/>
    <w:rsid w:val="00134465"/>
    <w:rsid w:val="001344B9"/>
    <w:rsid w:val="001402D7"/>
    <w:rsid w:val="001425AA"/>
    <w:rsid w:val="001449AD"/>
    <w:rsid w:val="001452CC"/>
    <w:rsid w:val="00145E73"/>
    <w:rsid w:val="001461A0"/>
    <w:rsid w:val="00147A3B"/>
    <w:rsid w:val="00147B3F"/>
    <w:rsid w:val="00152F1A"/>
    <w:rsid w:val="0015309D"/>
    <w:rsid w:val="00155262"/>
    <w:rsid w:val="0015546E"/>
    <w:rsid w:val="00156254"/>
    <w:rsid w:val="001578C7"/>
    <w:rsid w:val="001607C3"/>
    <w:rsid w:val="0016111D"/>
    <w:rsid w:val="00161C43"/>
    <w:rsid w:val="001628B1"/>
    <w:rsid w:val="00163AAE"/>
    <w:rsid w:val="00164BE4"/>
    <w:rsid w:val="001662B5"/>
    <w:rsid w:val="001716E4"/>
    <w:rsid w:val="001722B9"/>
    <w:rsid w:val="00174D9C"/>
    <w:rsid w:val="001835EA"/>
    <w:rsid w:val="00183F95"/>
    <w:rsid w:val="00184773"/>
    <w:rsid w:val="00184C2F"/>
    <w:rsid w:val="001852D7"/>
    <w:rsid w:val="00186F02"/>
    <w:rsid w:val="001918B5"/>
    <w:rsid w:val="00191ACB"/>
    <w:rsid w:val="00191E23"/>
    <w:rsid w:val="001920B6"/>
    <w:rsid w:val="001923F2"/>
    <w:rsid w:val="00195025"/>
    <w:rsid w:val="00195489"/>
    <w:rsid w:val="001A215F"/>
    <w:rsid w:val="001A6907"/>
    <w:rsid w:val="001B156E"/>
    <w:rsid w:val="001B477F"/>
    <w:rsid w:val="001C01A5"/>
    <w:rsid w:val="001C06AA"/>
    <w:rsid w:val="001C10BC"/>
    <w:rsid w:val="001C1BD8"/>
    <w:rsid w:val="001C4EF8"/>
    <w:rsid w:val="001C5B99"/>
    <w:rsid w:val="001C705F"/>
    <w:rsid w:val="001D26AC"/>
    <w:rsid w:val="001D2D9D"/>
    <w:rsid w:val="001D4099"/>
    <w:rsid w:val="001D4960"/>
    <w:rsid w:val="001D5244"/>
    <w:rsid w:val="001D6069"/>
    <w:rsid w:val="001E07CC"/>
    <w:rsid w:val="001E1355"/>
    <w:rsid w:val="001E3BC5"/>
    <w:rsid w:val="001E4719"/>
    <w:rsid w:val="001E7892"/>
    <w:rsid w:val="001F4210"/>
    <w:rsid w:val="001F4CAA"/>
    <w:rsid w:val="002005DE"/>
    <w:rsid w:val="00200C51"/>
    <w:rsid w:val="00201647"/>
    <w:rsid w:val="00201D0C"/>
    <w:rsid w:val="00203A32"/>
    <w:rsid w:val="00203D28"/>
    <w:rsid w:val="00207FCD"/>
    <w:rsid w:val="0021337B"/>
    <w:rsid w:val="00213475"/>
    <w:rsid w:val="002134C8"/>
    <w:rsid w:val="00213AFF"/>
    <w:rsid w:val="0021406F"/>
    <w:rsid w:val="00216BAE"/>
    <w:rsid w:val="00216BFF"/>
    <w:rsid w:val="00220273"/>
    <w:rsid w:val="002240FE"/>
    <w:rsid w:val="002241AE"/>
    <w:rsid w:val="00224E53"/>
    <w:rsid w:val="00226F0F"/>
    <w:rsid w:val="00231CA8"/>
    <w:rsid w:val="00231E54"/>
    <w:rsid w:val="00232520"/>
    <w:rsid w:val="00232554"/>
    <w:rsid w:val="00235B8B"/>
    <w:rsid w:val="00236A60"/>
    <w:rsid w:val="00237570"/>
    <w:rsid w:val="00240A48"/>
    <w:rsid w:val="0024213D"/>
    <w:rsid w:val="00243268"/>
    <w:rsid w:val="002435BA"/>
    <w:rsid w:val="002473C0"/>
    <w:rsid w:val="002501FA"/>
    <w:rsid w:val="00250748"/>
    <w:rsid w:val="00250BAA"/>
    <w:rsid w:val="002522EF"/>
    <w:rsid w:val="002567A9"/>
    <w:rsid w:val="00260144"/>
    <w:rsid w:val="00260A55"/>
    <w:rsid w:val="002613E7"/>
    <w:rsid w:val="00261FA3"/>
    <w:rsid w:val="002628D5"/>
    <w:rsid w:val="00264AA0"/>
    <w:rsid w:val="00265D3B"/>
    <w:rsid w:val="00267E6F"/>
    <w:rsid w:val="00270747"/>
    <w:rsid w:val="00270F0B"/>
    <w:rsid w:val="00272022"/>
    <w:rsid w:val="0027241C"/>
    <w:rsid w:val="0027286A"/>
    <w:rsid w:val="00272D54"/>
    <w:rsid w:val="00275AD7"/>
    <w:rsid w:val="00276970"/>
    <w:rsid w:val="00277D9F"/>
    <w:rsid w:val="00280A90"/>
    <w:rsid w:val="002849B5"/>
    <w:rsid w:val="00284B7B"/>
    <w:rsid w:val="00285CA8"/>
    <w:rsid w:val="00286B1B"/>
    <w:rsid w:val="00286BBD"/>
    <w:rsid w:val="0029672D"/>
    <w:rsid w:val="002A38CD"/>
    <w:rsid w:val="002A39FE"/>
    <w:rsid w:val="002A4B20"/>
    <w:rsid w:val="002A5428"/>
    <w:rsid w:val="002A69CE"/>
    <w:rsid w:val="002B13D1"/>
    <w:rsid w:val="002B1610"/>
    <w:rsid w:val="002B1AA3"/>
    <w:rsid w:val="002B67C7"/>
    <w:rsid w:val="002B6F42"/>
    <w:rsid w:val="002C109A"/>
    <w:rsid w:val="002C6460"/>
    <w:rsid w:val="002C680A"/>
    <w:rsid w:val="002C76BE"/>
    <w:rsid w:val="002C7954"/>
    <w:rsid w:val="002D07AE"/>
    <w:rsid w:val="002D0A88"/>
    <w:rsid w:val="002D2274"/>
    <w:rsid w:val="002D2EE7"/>
    <w:rsid w:val="002E01B3"/>
    <w:rsid w:val="002E4AD0"/>
    <w:rsid w:val="002E5FE6"/>
    <w:rsid w:val="002E7575"/>
    <w:rsid w:val="002E7EC1"/>
    <w:rsid w:val="002F3440"/>
    <w:rsid w:val="002F5705"/>
    <w:rsid w:val="002F5C59"/>
    <w:rsid w:val="002F64FD"/>
    <w:rsid w:val="002F6545"/>
    <w:rsid w:val="002F6830"/>
    <w:rsid w:val="00300246"/>
    <w:rsid w:val="003020CD"/>
    <w:rsid w:val="00305A09"/>
    <w:rsid w:val="00306C79"/>
    <w:rsid w:val="00307F6A"/>
    <w:rsid w:val="003121ED"/>
    <w:rsid w:val="0031228E"/>
    <w:rsid w:val="003152A4"/>
    <w:rsid w:val="003154C9"/>
    <w:rsid w:val="003155E9"/>
    <w:rsid w:val="0031607D"/>
    <w:rsid w:val="00320854"/>
    <w:rsid w:val="003210F0"/>
    <w:rsid w:val="00323D05"/>
    <w:rsid w:val="003264FD"/>
    <w:rsid w:val="00327995"/>
    <w:rsid w:val="003307D5"/>
    <w:rsid w:val="003314F0"/>
    <w:rsid w:val="003327E7"/>
    <w:rsid w:val="00332ACC"/>
    <w:rsid w:val="0033380A"/>
    <w:rsid w:val="0033505B"/>
    <w:rsid w:val="00335DC8"/>
    <w:rsid w:val="00337E1A"/>
    <w:rsid w:val="00337FF1"/>
    <w:rsid w:val="00340EAB"/>
    <w:rsid w:val="00342316"/>
    <w:rsid w:val="00342FBE"/>
    <w:rsid w:val="0034527B"/>
    <w:rsid w:val="00352F23"/>
    <w:rsid w:val="00353AAD"/>
    <w:rsid w:val="00353D04"/>
    <w:rsid w:val="00354D52"/>
    <w:rsid w:val="00355893"/>
    <w:rsid w:val="003579C7"/>
    <w:rsid w:val="003604DE"/>
    <w:rsid w:val="0036089D"/>
    <w:rsid w:val="00363B9A"/>
    <w:rsid w:val="003657FE"/>
    <w:rsid w:val="00367951"/>
    <w:rsid w:val="00370183"/>
    <w:rsid w:val="003711C0"/>
    <w:rsid w:val="003722ED"/>
    <w:rsid w:val="00373B33"/>
    <w:rsid w:val="003743CB"/>
    <w:rsid w:val="003759D2"/>
    <w:rsid w:val="00376D13"/>
    <w:rsid w:val="00383098"/>
    <w:rsid w:val="00383619"/>
    <w:rsid w:val="0038603F"/>
    <w:rsid w:val="003862A9"/>
    <w:rsid w:val="00386EB6"/>
    <w:rsid w:val="00387AA5"/>
    <w:rsid w:val="00387CB1"/>
    <w:rsid w:val="00390392"/>
    <w:rsid w:val="003904BF"/>
    <w:rsid w:val="00391B88"/>
    <w:rsid w:val="00393093"/>
    <w:rsid w:val="00394780"/>
    <w:rsid w:val="003A15E4"/>
    <w:rsid w:val="003A1659"/>
    <w:rsid w:val="003A23CA"/>
    <w:rsid w:val="003A2E52"/>
    <w:rsid w:val="003A2ED7"/>
    <w:rsid w:val="003A38C2"/>
    <w:rsid w:val="003A5B7D"/>
    <w:rsid w:val="003A5D94"/>
    <w:rsid w:val="003A6D74"/>
    <w:rsid w:val="003A7CD7"/>
    <w:rsid w:val="003B0BFC"/>
    <w:rsid w:val="003B0D13"/>
    <w:rsid w:val="003B1385"/>
    <w:rsid w:val="003B4F6C"/>
    <w:rsid w:val="003B5934"/>
    <w:rsid w:val="003B5FE7"/>
    <w:rsid w:val="003B6F6B"/>
    <w:rsid w:val="003C50DD"/>
    <w:rsid w:val="003C58BA"/>
    <w:rsid w:val="003D1ADB"/>
    <w:rsid w:val="003D1B4B"/>
    <w:rsid w:val="003D1C44"/>
    <w:rsid w:val="003D2343"/>
    <w:rsid w:val="003D345F"/>
    <w:rsid w:val="003D72CC"/>
    <w:rsid w:val="003D7709"/>
    <w:rsid w:val="003E0551"/>
    <w:rsid w:val="003E228C"/>
    <w:rsid w:val="003E4546"/>
    <w:rsid w:val="003E5E7F"/>
    <w:rsid w:val="003E6091"/>
    <w:rsid w:val="003E64C2"/>
    <w:rsid w:val="003F2A60"/>
    <w:rsid w:val="003F34F1"/>
    <w:rsid w:val="003F486E"/>
    <w:rsid w:val="003F50A0"/>
    <w:rsid w:val="003F5260"/>
    <w:rsid w:val="004009B9"/>
    <w:rsid w:val="0040309C"/>
    <w:rsid w:val="00403A41"/>
    <w:rsid w:val="00403BC2"/>
    <w:rsid w:val="00404F8E"/>
    <w:rsid w:val="00407D8A"/>
    <w:rsid w:val="004107BF"/>
    <w:rsid w:val="00411397"/>
    <w:rsid w:val="00411AB1"/>
    <w:rsid w:val="00411EA4"/>
    <w:rsid w:val="0041410B"/>
    <w:rsid w:val="004159E9"/>
    <w:rsid w:val="004168E9"/>
    <w:rsid w:val="00416BF7"/>
    <w:rsid w:val="00416D15"/>
    <w:rsid w:val="00422DE4"/>
    <w:rsid w:val="00427019"/>
    <w:rsid w:val="004326C2"/>
    <w:rsid w:val="004339A3"/>
    <w:rsid w:val="00433D55"/>
    <w:rsid w:val="004348E1"/>
    <w:rsid w:val="004352DF"/>
    <w:rsid w:val="00436390"/>
    <w:rsid w:val="00436495"/>
    <w:rsid w:val="004369A7"/>
    <w:rsid w:val="004372A1"/>
    <w:rsid w:val="004407B1"/>
    <w:rsid w:val="00440E33"/>
    <w:rsid w:val="00441CBD"/>
    <w:rsid w:val="00443B2E"/>
    <w:rsid w:val="00444431"/>
    <w:rsid w:val="00444A25"/>
    <w:rsid w:val="00446463"/>
    <w:rsid w:val="00447EA8"/>
    <w:rsid w:val="00450CC8"/>
    <w:rsid w:val="004512ED"/>
    <w:rsid w:val="004526A6"/>
    <w:rsid w:val="00453807"/>
    <w:rsid w:val="00455918"/>
    <w:rsid w:val="00455BDE"/>
    <w:rsid w:val="004568BE"/>
    <w:rsid w:val="00462933"/>
    <w:rsid w:val="00463483"/>
    <w:rsid w:val="00463903"/>
    <w:rsid w:val="00463AB5"/>
    <w:rsid w:val="00464DD3"/>
    <w:rsid w:val="00465E1E"/>
    <w:rsid w:val="004702C5"/>
    <w:rsid w:val="00470526"/>
    <w:rsid w:val="004737FC"/>
    <w:rsid w:val="004742DA"/>
    <w:rsid w:val="0047524C"/>
    <w:rsid w:val="004816F4"/>
    <w:rsid w:val="00482955"/>
    <w:rsid w:val="00483606"/>
    <w:rsid w:val="00483DEB"/>
    <w:rsid w:val="0048485C"/>
    <w:rsid w:val="00485278"/>
    <w:rsid w:val="00485B54"/>
    <w:rsid w:val="00490712"/>
    <w:rsid w:val="0049090B"/>
    <w:rsid w:val="00491C60"/>
    <w:rsid w:val="00492191"/>
    <w:rsid w:val="00492196"/>
    <w:rsid w:val="00495BDE"/>
    <w:rsid w:val="00495F60"/>
    <w:rsid w:val="00497609"/>
    <w:rsid w:val="004A0604"/>
    <w:rsid w:val="004A242F"/>
    <w:rsid w:val="004A2617"/>
    <w:rsid w:val="004A2800"/>
    <w:rsid w:val="004A3E2F"/>
    <w:rsid w:val="004A4C06"/>
    <w:rsid w:val="004A4CDF"/>
    <w:rsid w:val="004B0B01"/>
    <w:rsid w:val="004B5912"/>
    <w:rsid w:val="004B6078"/>
    <w:rsid w:val="004B636F"/>
    <w:rsid w:val="004B71D2"/>
    <w:rsid w:val="004B7A54"/>
    <w:rsid w:val="004C0019"/>
    <w:rsid w:val="004C00B8"/>
    <w:rsid w:val="004C069B"/>
    <w:rsid w:val="004C3CF4"/>
    <w:rsid w:val="004C4A6A"/>
    <w:rsid w:val="004C4DE8"/>
    <w:rsid w:val="004C63FA"/>
    <w:rsid w:val="004C7494"/>
    <w:rsid w:val="004C76CB"/>
    <w:rsid w:val="004D0588"/>
    <w:rsid w:val="004D1437"/>
    <w:rsid w:val="004D1F74"/>
    <w:rsid w:val="004D31B7"/>
    <w:rsid w:val="004D3E3E"/>
    <w:rsid w:val="004D660B"/>
    <w:rsid w:val="004E1FD0"/>
    <w:rsid w:val="004E2216"/>
    <w:rsid w:val="004E26B2"/>
    <w:rsid w:val="004E2CD7"/>
    <w:rsid w:val="004E46C3"/>
    <w:rsid w:val="004E5FD8"/>
    <w:rsid w:val="004E68A0"/>
    <w:rsid w:val="004E6EC4"/>
    <w:rsid w:val="004E7B1E"/>
    <w:rsid w:val="004E7C4F"/>
    <w:rsid w:val="004F0217"/>
    <w:rsid w:val="004F0861"/>
    <w:rsid w:val="004F0F16"/>
    <w:rsid w:val="004F241A"/>
    <w:rsid w:val="004F2E7E"/>
    <w:rsid w:val="004F4AAF"/>
    <w:rsid w:val="004F5784"/>
    <w:rsid w:val="004F6E43"/>
    <w:rsid w:val="004F7B28"/>
    <w:rsid w:val="004F7BAD"/>
    <w:rsid w:val="004F7D49"/>
    <w:rsid w:val="004F7E77"/>
    <w:rsid w:val="00501A82"/>
    <w:rsid w:val="00505212"/>
    <w:rsid w:val="00507050"/>
    <w:rsid w:val="0051125F"/>
    <w:rsid w:val="00511CDB"/>
    <w:rsid w:val="00512392"/>
    <w:rsid w:val="005125EF"/>
    <w:rsid w:val="005130C6"/>
    <w:rsid w:val="00514079"/>
    <w:rsid w:val="00514546"/>
    <w:rsid w:val="00514E77"/>
    <w:rsid w:val="00521EC1"/>
    <w:rsid w:val="0052218F"/>
    <w:rsid w:val="0052458E"/>
    <w:rsid w:val="00524D02"/>
    <w:rsid w:val="00526A9B"/>
    <w:rsid w:val="005306E2"/>
    <w:rsid w:val="005321F8"/>
    <w:rsid w:val="00533086"/>
    <w:rsid w:val="005351BC"/>
    <w:rsid w:val="00535F4B"/>
    <w:rsid w:val="0053680E"/>
    <w:rsid w:val="00536C41"/>
    <w:rsid w:val="00536CD1"/>
    <w:rsid w:val="005377EF"/>
    <w:rsid w:val="005423E6"/>
    <w:rsid w:val="0054275D"/>
    <w:rsid w:val="005430A3"/>
    <w:rsid w:val="005448CF"/>
    <w:rsid w:val="00544F92"/>
    <w:rsid w:val="00545630"/>
    <w:rsid w:val="00545C23"/>
    <w:rsid w:val="00546310"/>
    <w:rsid w:val="00546E41"/>
    <w:rsid w:val="0054782C"/>
    <w:rsid w:val="00551577"/>
    <w:rsid w:val="0055221C"/>
    <w:rsid w:val="00552841"/>
    <w:rsid w:val="005529FF"/>
    <w:rsid w:val="00552AFB"/>
    <w:rsid w:val="0055498B"/>
    <w:rsid w:val="00561C58"/>
    <w:rsid w:val="00562499"/>
    <w:rsid w:val="00564995"/>
    <w:rsid w:val="00565C9B"/>
    <w:rsid w:val="00570337"/>
    <w:rsid w:val="00570D1F"/>
    <w:rsid w:val="00571782"/>
    <w:rsid w:val="00572917"/>
    <w:rsid w:val="0057326F"/>
    <w:rsid w:val="005732C2"/>
    <w:rsid w:val="005745AB"/>
    <w:rsid w:val="0057553D"/>
    <w:rsid w:val="00581C18"/>
    <w:rsid w:val="00581F1F"/>
    <w:rsid w:val="00583ACE"/>
    <w:rsid w:val="005869F1"/>
    <w:rsid w:val="00587B59"/>
    <w:rsid w:val="00590B6C"/>
    <w:rsid w:val="00592916"/>
    <w:rsid w:val="00594199"/>
    <w:rsid w:val="00595727"/>
    <w:rsid w:val="00596087"/>
    <w:rsid w:val="00597078"/>
    <w:rsid w:val="00597D28"/>
    <w:rsid w:val="005A0880"/>
    <w:rsid w:val="005A098D"/>
    <w:rsid w:val="005A1239"/>
    <w:rsid w:val="005A713A"/>
    <w:rsid w:val="005B1333"/>
    <w:rsid w:val="005B18EC"/>
    <w:rsid w:val="005B2D6C"/>
    <w:rsid w:val="005B4542"/>
    <w:rsid w:val="005B6471"/>
    <w:rsid w:val="005B64D3"/>
    <w:rsid w:val="005B656A"/>
    <w:rsid w:val="005B7D27"/>
    <w:rsid w:val="005B7F4D"/>
    <w:rsid w:val="005C0C03"/>
    <w:rsid w:val="005C25C5"/>
    <w:rsid w:val="005C2D9F"/>
    <w:rsid w:val="005C34EC"/>
    <w:rsid w:val="005C554E"/>
    <w:rsid w:val="005C7457"/>
    <w:rsid w:val="005D0159"/>
    <w:rsid w:val="005D21E7"/>
    <w:rsid w:val="005D2EB1"/>
    <w:rsid w:val="005D2F69"/>
    <w:rsid w:val="005D3574"/>
    <w:rsid w:val="005D3900"/>
    <w:rsid w:val="005D53D6"/>
    <w:rsid w:val="005D585D"/>
    <w:rsid w:val="005D5BCA"/>
    <w:rsid w:val="005D5E15"/>
    <w:rsid w:val="005D5E23"/>
    <w:rsid w:val="005D5F40"/>
    <w:rsid w:val="005D6385"/>
    <w:rsid w:val="005D71F3"/>
    <w:rsid w:val="005D7397"/>
    <w:rsid w:val="005E13EB"/>
    <w:rsid w:val="005E308F"/>
    <w:rsid w:val="005E507D"/>
    <w:rsid w:val="005E523F"/>
    <w:rsid w:val="005E6E4B"/>
    <w:rsid w:val="005F2131"/>
    <w:rsid w:val="005F2C26"/>
    <w:rsid w:val="005F43BB"/>
    <w:rsid w:val="005F532B"/>
    <w:rsid w:val="005F674A"/>
    <w:rsid w:val="006019D9"/>
    <w:rsid w:val="006021BB"/>
    <w:rsid w:val="006026CC"/>
    <w:rsid w:val="00602BD4"/>
    <w:rsid w:val="00605626"/>
    <w:rsid w:val="006058A2"/>
    <w:rsid w:val="00606CB7"/>
    <w:rsid w:val="006071C5"/>
    <w:rsid w:val="006105C8"/>
    <w:rsid w:val="006109FD"/>
    <w:rsid w:val="00610E24"/>
    <w:rsid w:val="0061387E"/>
    <w:rsid w:val="006139F4"/>
    <w:rsid w:val="00613B02"/>
    <w:rsid w:val="00614E50"/>
    <w:rsid w:val="006154A1"/>
    <w:rsid w:val="00615713"/>
    <w:rsid w:val="0061728C"/>
    <w:rsid w:val="00617752"/>
    <w:rsid w:val="00620783"/>
    <w:rsid w:val="0062129B"/>
    <w:rsid w:val="0062157E"/>
    <w:rsid w:val="00623AE6"/>
    <w:rsid w:val="00623DD8"/>
    <w:rsid w:val="006250F3"/>
    <w:rsid w:val="006254CE"/>
    <w:rsid w:val="006308E3"/>
    <w:rsid w:val="00632E52"/>
    <w:rsid w:val="00633569"/>
    <w:rsid w:val="0063438E"/>
    <w:rsid w:val="006362FD"/>
    <w:rsid w:val="00640AAA"/>
    <w:rsid w:val="00642088"/>
    <w:rsid w:val="00643955"/>
    <w:rsid w:val="006441BA"/>
    <w:rsid w:val="00644FEB"/>
    <w:rsid w:val="006457B3"/>
    <w:rsid w:val="006467EC"/>
    <w:rsid w:val="00646D2F"/>
    <w:rsid w:val="006473DB"/>
    <w:rsid w:val="00647CCD"/>
    <w:rsid w:val="00652CFA"/>
    <w:rsid w:val="00653D43"/>
    <w:rsid w:val="00653EC4"/>
    <w:rsid w:val="00655313"/>
    <w:rsid w:val="00656592"/>
    <w:rsid w:val="00657088"/>
    <w:rsid w:val="0065729A"/>
    <w:rsid w:val="00657ECB"/>
    <w:rsid w:val="006600E5"/>
    <w:rsid w:val="0066114C"/>
    <w:rsid w:val="00662D63"/>
    <w:rsid w:val="00664BF9"/>
    <w:rsid w:val="006650BC"/>
    <w:rsid w:val="006655F6"/>
    <w:rsid w:val="00665FBE"/>
    <w:rsid w:val="00666398"/>
    <w:rsid w:val="00666667"/>
    <w:rsid w:val="006708A1"/>
    <w:rsid w:val="006712BE"/>
    <w:rsid w:val="0067158B"/>
    <w:rsid w:val="00672DAE"/>
    <w:rsid w:val="00673EDC"/>
    <w:rsid w:val="00675AC1"/>
    <w:rsid w:val="0067727F"/>
    <w:rsid w:val="006811F9"/>
    <w:rsid w:val="00682FCE"/>
    <w:rsid w:val="00683DBE"/>
    <w:rsid w:val="00683EDE"/>
    <w:rsid w:val="00684FEC"/>
    <w:rsid w:val="006907D5"/>
    <w:rsid w:val="0069170C"/>
    <w:rsid w:val="00691AD2"/>
    <w:rsid w:val="00693A48"/>
    <w:rsid w:val="00693E59"/>
    <w:rsid w:val="00693E84"/>
    <w:rsid w:val="006946F3"/>
    <w:rsid w:val="00695B59"/>
    <w:rsid w:val="00695F1A"/>
    <w:rsid w:val="00697562"/>
    <w:rsid w:val="006A055F"/>
    <w:rsid w:val="006A2263"/>
    <w:rsid w:val="006A2BC5"/>
    <w:rsid w:val="006A7CB2"/>
    <w:rsid w:val="006B2C99"/>
    <w:rsid w:val="006B5236"/>
    <w:rsid w:val="006B6A72"/>
    <w:rsid w:val="006B6BC3"/>
    <w:rsid w:val="006B76B8"/>
    <w:rsid w:val="006B77CE"/>
    <w:rsid w:val="006C16F7"/>
    <w:rsid w:val="006C2D7D"/>
    <w:rsid w:val="006C39DD"/>
    <w:rsid w:val="006C3D25"/>
    <w:rsid w:val="006C5EE4"/>
    <w:rsid w:val="006C66C6"/>
    <w:rsid w:val="006D08F2"/>
    <w:rsid w:val="006D1023"/>
    <w:rsid w:val="006D3761"/>
    <w:rsid w:val="006D6087"/>
    <w:rsid w:val="006E17C5"/>
    <w:rsid w:val="006E1AD8"/>
    <w:rsid w:val="006E2981"/>
    <w:rsid w:val="006E31A1"/>
    <w:rsid w:val="006E323B"/>
    <w:rsid w:val="006E3258"/>
    <w:rsid w:val="006E4F0A"/>
    <w:rsid w:val="006E5142"/>
    <w:rsid w:val="006E5548"/>
    <w:rsid w:val="006E5CC6"/>
    <w:rsid w:val="006E6BA5"/>
    <w:rsid w:val="006E7323"/>
    <w:rsid w:val="006F0234"/>
    <w:rsid w:val="006F053E"/>
    <w:rsid w:val="006F1857"/>
    <w:rsid w:val="006F32AC"/>
    <w:rsid w:val="006F605C"/>
    <w:rsid w:val="007008CF"/>
    <w:rsid w:val="00701BBA"/>
    <w:rsid w:val="00702FB5"/>
    <w:rsid w:val="0070357E"/>
    <w:rsid w:val="00705DBB"/>
    <w:rsid w:val="00707663"/>
    <w:rsid w:val="007103C8"/>
    <w:rsid w:val="00711BC1"/>
    <w:rsid w:val="00711D59"/>
    <w:rsid w:val="007129B3"/>
    <w:rsid w:val="007144E0"/>
    <w:rsid w:val="00715F05"/>
    <w:rsid w:val="00721768"/>
    <w:rsid w:val="00721AE1"/>
    <w:rsid w:val="00721E28"/>
    <w:rsid w:val="00723C6F"/>
    <w:rsid w:val="00726DC3"/>
    <w:rsid w:val="0073048D"/>
    <w:rsid w:val="00731F9A"/>
    <w:rsid w:val="0073427A"/>
    <w:rsid w:val="00737757"/>
    <w:rsid w:val="00737FE2"/>
    <w:rsid w:val="0074046A"/>
    <w:rsid w:val="00741DB0"/>
    <w:rsid w:val="007430D7"/>
    <w:rsid w:val="00744CC3"/>
    <w:rsid w:val="00745230"/>
    <w:rsid w:val="00746B37"/>
    <w:rsid w:val="007533F1"/>
    <w:rsid w:val="00753987"/>
    <w:rsid w:val="00753E00"/>
    <w:rsid w:val="00754A49"/>
    <w:rsid w:val="00757855"/>
    <w:rsid w:val="00761B17"/>
    <w:rsid w:val="00762214"/>
    <w:rsid w:val="0076420E"/>
    <w:rsid w:val="007648A0"/>
    <w:rsid w:val="007665EB"/>
    <w:rsid w:val="0076663C"/>
    <w:rsid w:val="00766DCF"/>
    <w:rsid w:val="0076760E"/>
    <w:rsid w:val="0076783E"/>
    <w:rsid w:val="00767ECF"/>
    <w:rsid w:val="007724CA"/>
    <w:rsid w:val="007731D3"/>
    <w:rsid w:val="00774056"/>
    <w:rsid w:val="00776310"/>
    <w:rsid w:val="007771FC"/>
    <w:rsid w:val="00777A46"/>
    <w:rsid w:val="0078054E"/>
    <w:rsid w:val="007827A2"/>
    <w:rsid w:val="00783297"/>
    <w:rsid w:val="00784FE9"/>
    <w:rsid w:val="007866E8"/>
    <w:rsid w:val="0079050E"/>
    <w:rsid w:val="0079181F"/>
    <w:rsid w:val="00791AC2"/>
    <w:rsid w:val="00792826"/>
    <w:rsid w:val="0079282D"/>
    <w:rsid w:val="00792D51"/>
    <w:rsid w:val="007933C6"/>
    <w:rsid w:val="00793AE0"/>
    <w:rsid w:val="007945A9"/>
    <w:rsid w:val="00796496"/>
    <w:rsid w:val="00796DB3"/>
    <w:rsid w:val="00797607"/>
    <w:rsid w:val="00797856"/>
    <w:rsid w:val="007A0607"/>
    <w:rsid w:val="007A2801"/>
    <w:rsid w:val="007A4553"/>
    <w:rsid w:val="007A6435"/>
    <w:rsid w:val="007A7BDE"/>
    <w:rsid w:val="007B152F"/>
    <w:rsid w:val="007B540E"/>
    <w:rsid w:val="007B64DB"/>
    <w:rsid w:val="007B7AB4"/>
    <w:rsid w:val="007C06E5"/>
    <w:rsid w:val="007C1B7B"/>
    <w:rsid w:val="007C3A6E"/>
    <w:rsid w:val="007C3FC6"/>
    <w:rsid w:val="007C43C9"/>
    <w:rsid w:val="007C64EB"/>
    <w:rsid w:val="007C6F69"/>
    <w:rsid w:val="007C70B5"/>
    <w:rsid w:val="007C7B79"/>
    <w:rsid w:val="007C7FE1"/>
    <w:rsid w:val="007D2BB2"/>
    <w:rsid w:val="007D6773"/>
    <w:rsid w:val="007E05B0"/>
    <w:rsid w:val="007E4462"/>
    <w:rsid w:val="007E63DF"/>
    <w:rsid w:val="007E6676"/>
    <w:rsid w:val="007E7B50"/>
    <w:rsid w:val="007E7B9B"/>
    <w:rsid w:val="007F091F"/>
    <w:rsid w:val="007F35F5"/>
    <w:rsid w:val="007F50EE"/>
    <w:rsid w:val="007F74B0"/>
    <w:rsid w:val="00801F0E"/>
    <w:rsid w:val="00802D00"/>
    <w:rsid w:val="00803F81"/>
    <w:rsid w:val="00804B7A"/>
    <w:rsid w:val="008064C0"/>
    <w:rsid w:val="00807282"/>
    <w:rsid w:val="00807D91"/>
    <w:rsid w:val="008103A2"/>
    <w:rsid w:val="00810981"/>
    <w:rsid w:val="00814172"/>
    <w:rsid w:val="008148A4"/>
    <w:rsid w:val="0081672E"/>
    <w:rsid w:val="00821A08"/>
    <w:rsid w:val="00823351"/>
    <w:rsid w:val="00823851"/>
    <w:rsid w:val="00823978"/>
    <w:rsid w:val="00824140"/>
    <w:rsid w:val="00824A3F"/>
    <w:rsid w:val="0082521E"/>
    <w:rsid w:val="00826D45"/>
    <w:rsid w:val="00826DE2"/>
    <w:rsid w:val="00827BE5"/>
    <w:rsid w:val="008301AC"/>
    <w:rsid w:val="0083537F"/>
    <w:rsid w:val="00840012"/>
    <w:rsid w:val="00843455"/>
    <w:rsid w:val="0084373A"/>
    <w:rsid w:val="008466A7"/>
    <w:rsid w:val="008507AA"/>
    <w:rsid w:val="00851E63"/>
    <w:rsid w:val="008520DB"/>
    <w:rsid w:val="00852C03"/>
    <w:rsid w:val="0085370C"/>
    <w:rsid w:val="008562D3"/>
    <w:rsid w:val="00857D6D"/>
    <w:rsid w:val="00857DE6"/>
    <w:rsid w:val="00865603"/>
    <w:rsid w:val="00870FC4"/>
    <w:rsid w:val="00871DED"/>
    <w:rsid w:val="00874E92"/>
    <w:rsid w:val="00877B58"/>
    <w:rsid w:val="008804D1"/>
    <w:rsid w:val="00881004"/>
    <w:rsid w:val="00881FE5"/>
    <w:rsid w:val="00882D7F"/>
    <w:rsid w:val="008843F9"/>
    <w:rsid w:val="00884F94"/>
    <w:rsid w:val="0088641A"/>
    <w:rsid w:val="00886B0A"/>
    <w:rsid w:val="00887D37"/>
    <w:rsid w:val="008919CA"/>
    <w:rsid w:val="0089259F"/>
    <w:rsid w:val="00892906"/>
    <w:rsid w:val="0089447C"/>
    <w:rsid w:val="0089684C"/>
    <w:rsid w:val="00896E8A"/>
    <w:rsid w:val="00897212"/>
    <w:rsid w:val="008973B4"/>
    <w:rsid w:val="00897A47"/>
    <w:rsid w:val="008A4486"/>
    <w:rsid w:val="008A5E25"/>
    <w:rsid w:val="008A7136"/>
    <w:rsid w:val="008B1ED9"/>
    <w:rsid w:val="008B3DED"/>
    <w:rsid w:val="008C080E"/>
    <w:rsid w:val="008C12B8"/>
    <w:rsid w:val="008C1CC7"/>
    <w:rsid w:val="008C25F6"/>
    <w:rsid w:val="008C69BF"/>
    <w:rsid w:val="008D0818"/>
    <w:rsid w:val="008D1AB4"/>
    <w:rsid w:val="008D1CEA"/>
    <w:rsid w:val="008D4648"/>
    <w:rsid w:val="008E2670"/>
    <w:rsid w:val="008E49D7"/>
    <w:rsid w:val="008E4D08"/>
    <w:rsid w:val="008E51AF"/>
    <w:rsid w:val="008E539E"/>
    <w:rsid w:val="008E6EF9"/>
    <w:rsid w:val="008E7412"/>
    <w:rsid w:val="008F032D"/>
    <w:rsid w:val="008F1547"/>
    <w:rsid w:val="008F2500"/>
    <w:rsid w:val="008F40DD"/>
    <w:rsid w:val="008F4F8B"/>
    <w:rsid w:val="008F5766"/>
    <w:rsid w:val="008F66F1"/>
    <w:rsid w:val="008F70C0"/>
    <w:rsid w:val="00900813"/>
    <w:rsid w:val="00900DDF"/>
    <w:rsid w:val="0090404E"/>
    <w:rsid w:val="00906C63"/>
    <w:rsid w:val="00911775"/>
    <w:rsid w:val="00911A34"/>
    <w:rsid w:val="00911B78"/>
    <w:rsid w:val="009133FF"/>
    <w:rsid w:val="009142C7"/>
    <w:rsid w:val="00915641"/>
    <w:rsid w:val="009177DA"/>
    <w:rsid w:val="00920201"/>
    <w:rsid w:val="00921092"/>
    <w:rsid w:val="00924075"/>
    <w:rsid w:val="00924423"/>
    <w:rsid w:val="00924C2A"/>
    <w:rsid w:val="00925B7A"/>
    <w:rsid w:val="0092782E"/>
    <w:rsid w:val="00930F00"/>
    <w:rsid w:val="009358C3"/>
    <w:rsid w:val="00935A0A"/>
    <w:rsid w:val="00936AE3"/>
    <w:rsid w:val="0093758A"/>
    <w:rsid w:val="00937EBB"/>
    <w:rsid w:val="009411A9"/>
    <w:rsid w:val="00941E93"/>
    <w:rsid w:val="00943B70"/>
    <w:rsid w:val="00943CA4"/>
    <w:rsid w:val="00943CDE"/>
    <w:rsid w:val="00945162"/>
    <w:rsid w:val="009453E9"/>
    <w:rsid w:val="0094636E"/>
    <w:rsid w:val="00946633"/>
    <w:rsid w:val="00946D4E"/>
    <w:rsid w:val="0095055F"/>
    <w:rsid w:val="00951631"/>
    <w:rsid w:val="00954AE6"/>
    <w:rsid w:val="009560FB"/>
    <w:rsid w:val="00957C5D"/>
    <w:rsid w:val="009621DF"/>
    <w:rsid w:val="00963FD0"/>
    <w:rsid w:val="00964644"/>
    <w:rsid w:val="00964F8C"/>
    <w:rsid w:val="00965035"/>
    <w:rsid w:val="00972D9E"/>
    <w:rsid w:val="009730B6"/>
    <w:rsid w:val="00975433"/>
    <w:rsid w:val="00975935"/>
    <w:rsid w:val="0097705F"/>
    <w:rsid w:val="00977792"/>
    <w:rsid w:val="00981AE9"/>
    <w:rsid w:val="00981DE6"/>
    <w:rsid w:val="00985085"/>
    <w:rsid w:val="009852B4"/>
    <w:rsid w:val="00991D23"/>
    <w:rsid w:val="00991E79"/>
    <w:rsid w:val="00991ED3"/>
    <w:rsid w:val="00992AA2"/>
    <w:rsid w:val="009935BE"/>
    <w:rsid w:val="00993F3A"/>
    <w:rsid w:val="00994898"/>
    <w:rsid w:val="00994A45"/>
    <w:rsid w:val="009964FC"/>
    <w:rsid w:val="009967D3"/>
    <w:rsid w:val="00997F85"/>
    <w:rsid w:val="009A04BD"/>
    <w:rsid w:val="009A18D2"/>
    <w:rsid w:val="009A1F3F"/>
    <w:rsid w:val="009A2A49"/>
    <w:rsid w:val="009B01DD"/>
    <w:rsid w:val="009B02AE"/>
    <w:rsid w:val="009B24A6"/>
    <w:rsid w:val="009B259D"/>
    <w:rsid w:val="009B3CEC"/>
    <w:rsid w:val="009B5867"/>
    <w:rsid w:val="009B5AE4"/>
    <w:rsid w:val="009B6513"/>
    <w:rsid w:val="009B6759"/>
    <w:rsid w:val="009C1B2F"/>
    <w:rsid w:val="009C1BF2"/>
    <w:rsid w:val="009C49A1"/>
    <w:rsid w:val="009C53F4"/>
    <w:rsid w:val="009C5D57"/>
    <w:rsid w:val="009C69AC"/>
    <w:rsid w:val="009C6A29"/>
    <w:rsid w:val="009C6A86"/>
    <w:rsid w:val="009D29AE"/>
    <w:rsid w:val="009D4EEC"/>
    <w:rsid w:val="009D55FD"/>
    <w:rsid w:val="009E0361"/>
    <w:rsid w:val="009E12E5"/>
    <w:rsid w:val="009E15F5"/>
    <w:rsid w:val="009E1B07"/>
    <w:rsid w:val="009E272B"/>
    <w:rsid w:val="009E2D15"/>
    <w:rsid w:val="009E2DA8"/>
    <w:rsid w:val="009E3DE0"/>
    <w:rsid w:val="009E417C"/>
    <w:rsid w:val="009E4276"/>
    <w:rsid w:val="009E741B"/>
    <w:rsid w:val="009F0578"/>
    <w:rsid w:val="009F2C56"/>
    <w:rsid w:val="00A0051C"/>
    <w:rsid w:val="00A00D4C"/>
    <w:rsid w:val="00A00F09"/>
    <w:rsid w:val="00A0171F"/>
    <w:rsid w:val="00A02000"/>
    <w:rsid w:val="00A0412E"/>
    <w:rsid w:val="00A04AC8"/>
    <w:rsid w:val="00A066AF"/>
    <w:rsid w:val="00A07BC5"/>
    <w:rsid w:val="00A11DB2"/>
    <w:rsid w:val="00A13240"/>
    <w:rsid w:val="00A15B6D"/>
    <w:rsid w:val="00A16CE4"/>
    <w:rsid w:val="00A16E40"/>
    <w:rsid w:val="00A16F23"/>
    <w:rsid w:val="00A17443"/>
    <w:rsid w:val="00A17553"/>
    <w:rsid w:val="00A17915"/>
    <w:rsid w:val="00A206E2"/>
    <w:rsid w:val="00A206F7"/>
    <w:rsid w:val="00A22E34"/>
    <w:rsid w:val="00A23D60"/>
    <w:rsid w:val="00A23F8D"/>
    <w:rsid w:val="00A31107"/>
    <w:rsid w:val="00A313DD"/>
    <w:rsid w:val="00A317AB"/>
    <w:rsid w:val="00A31CED"/>
    <w:rsid w:val="00A33865"/>
    <w:rsid w:val="00A33EBE"/>
    <w:rsid w:val="00A3429D"/>
    <w:rsid w:val="00A3666F"/>
    <w:rsid w:val="00A37877"/>
    <w:rsid w:val="00A4110F"/>
    <w:rsid w:val="00A4280F"/>
    <w:rsid w:val="00A43F39"/>
    <w:rsid w:val="00A445E5"/>
    <w:rsid w:val="00A458A5"/>
    <w:rsid w:val="00A4620C"/>
    <w:rsid w:val="00A47ABE"/>
    <w:rsid w:val="00A514EF"/>
    <w:rsid w:val="00A52AFA"/>
    <w:rsid w:val="00A604B5"/>
    <w:rsid w:val="00A61E95"/>
    <w:rsid w:val="00A63A71"/>
    <w:rsid w:val="00A65DE0"/>
    <w:rsid w:val="00A6605A"/>
    <w:rsid w:val="00A66FC1"/>
    <w:rsid w:val="00A67F86"/>
    <w:rsid w:val="00A70798"/>
    <w:rsid w:val="00A72043"/>
    <w:rsid w:val="00A73B32"/>
    <w:rsid w:val="00A73F11"/>
    <w:rsid w:val="00A74C63"/>
    <w:rsid w:val="00A763D5"/>
    <w:rsid w:val="00A763E2"/>
    <w:rsid w:val="00A76D9F"/>
    <w:rsid w:val="00A77697"/>
    <w:rsid w:val="00A805B4"/>
    <w:rsid w:val="00A8063D"/>
    <w:rsid w:val="00A80B5B"/>
    <w:rsid w:val="00A811A4"/>
    <w:rsid w:val="00A826B3"/>
    <w:rsid w:val="00A87E11"/>
    <w:rsid w:val="00A922BF"/>
    <w:rsid w:val="00A97147"/>
    <w:rsid w:val="00A975D8"/>
    <w:rsid w:val="00AA21D9"/>
    <w:rsid w:val="00AA2211"/>
    <w:rsid w:val="00AA5EE2"/>
    <w:rsid w:val="00AA70E5"/>
    <w:rsid w:val="00AB00B5"/>
    <w:rsid w:val="00AB0911"/>
    <w:rsid w:val="00AB303D"/>
    <w:rsid w:val="00AB4480"/>
    <w:rsid w:val="00AB50D5"/>
    <w:rsid w:val="00AB5774"/>
    <w:rsid w:val="00AC2308"/>
    <w:rsid w:val="00AC2CB7"/>
    <w:rsid w:val="00AC5C3E"/>
    <w:rsid w:val="00AC67F7"/>
    <w:rsid w:val="00AD1FCE"/>
    <w:rsid w:val="00AD33F1"/>
    <w:rsid w:val="00AD4B33"/>
    <w:rsid w:val="00AD5D22"/>
    <w:rsid w:val="00AD6407"/>
    <w:rsid w:val="00AD7375"/>
    <w:rsid w:val="00AE0121"/>
    <w:rsid w:val="00AE1120"/>
    <w:rsid w:val="00AE328B"/>
    <w:rsid w:val="00AE37F5"/>
    <w:rsid w:val="00AE3BC7"/>
    <w:rsid w:val="00AE3D48"/>
    <w:rsid w:val="00AE436D"/>
    <w:rsid w:val="00AE6B8D"/>
    <w:rsid w:val="00AF1A76"/>
    <w:rsid w:val="00AF3A1D"/>
    <w:rsid w:val="00AF41E5"/>
    <w:rsid w:val="00AF454A"/>
    <w:rsid w:val="00AF57B6"/>
    <w:rsid w:val="00AF6B74"/>
    <w:rsid w:val="00AF6BA8"/>
    <w:rsid w:val="00AF72DC"/>
    <w:rsid w:val="00AF7AB1"/>
    <w:rsid w:val="00AF7D8A"/>
    <w:rsid w:val="00B009E8"/>
    <w:rsid w:val="00B01638"/>
    <w:rsid w:val="00B01841"/>
    <w:rsid w:val="00B01D53"/>
    <w:rsid w:val="00B02566"/>
    <w:rsid w:val="00B031D6"/>
    <w:rsid w:val="00B04DF6"/>
    <w:rsid w:val="00B04F78"/>
    <w:rsid w:val="00B056C1"/>
    <w:rsid w:val="00B06ABE"/>
    <w:rsid w:val="00B06CAB"/>
    <w:rsid w:val="00B0729E"/>
    <w:rsid w:val="00B10A36"/>
    <w:rsid w:val="00B11C8E"/>
    <w:rsid w:val="00B11F4A"/>
    <w:rsid w:val="00B123B7"/>
    <w:rsid w:val="00B12B59"/>
    <w:rsid w:val="00B13355"/>
    <w:rsid w:val="00B142E4"/>
    <w:rsid w:val="00B1430E"/>
    <w:rsid w:val="00B14415"/>
    <w:rsid w:val="00B147B0"/>
    <w:rsid w:val="00B1593D"/>
    <w:rsid w:val="00B15B15"/>
    <w:rsid w:val="00B16FC2"/>
    <w:rsid w:val="00B20A17"/>
    <w:rsid w:val="00B21E62"/>
    <w:rsid w:val="00B222EB"/>
    <w:rsid w:val="00B26235"/>
    <w:rsid w:val="00B263D5"/>
    <w:rsid w:val="00B264B9"/>
    <w:rsid w:val="00B27477"/>
    <w:rsid w:val="00B319BB"/>
    <w:rsid w:val="00B31C1E"/>
    <w:rsid w:val="00B353CD"/>
    <w:rsid w:val="00B36B3E"/>
    <w:rsid w:val="00B372C6"/>
    <w:rsid w:val="00B42F6F"/>
    <w:rsid w:val="00B43B85"/>
    <w:rsid w:val="00B45713"/>
    <w:rsid w:val="00B460AE"/>
    <w:rsid w:val="00B461B4"/>
    <w:rsid w:val="00B4637A"/>
    <w:rsid w:val="00B46CC0"/>
    <w:rsid w:val="00B47CFC"/>
    <w:rsid w:val="00B47F6E"/>
    <w:rsid w:val="00B53050"/>
    <w:rsid w:val="00B53C26"/>
    <w:rsid w:val="00B545AA"/>
    <w:rsid w:val="00B60B24"/>
    <w:rsid w:val="00B63087"/>
    <w:rsid w:val="00B711BD"/>
    <w:rsid w:val="00B71E2E"/>
    <w:rsid w:val="00B73243"/>
    <w:rsid w:val="00B74C4A"/>
    <w:rsid w:val="00B74E5A"/>
    <w:rsid w:val="00B77244"/>
    <w:rsid w:val="00B778FC"/>
    <w:rsid w:val="00B77C00"/>
    <w:rsid w:val="00B81998"/>
    <w:rsid w:val="00B81BBF"/>
    <w:rsid w:val="00B81DA4"/>
    <w:rsid w:val="00B823D6"/>
    <w:rsid w:val="00B871FC"/>
    <w:rsid w:val="00B927E0"/>
    <w:rsid w:val="00B92CD0"/>
    <w:rsid w:val="00B9510C"/>
    <w:rsid w:val="00B95F1F"/>
    <w:rsid w:val="00B9706E"/>
    <w:rsid w:val="00B977F4"/>
    <w:rsid w:val="00BA0E18"/>
    <w:rsid w:val="00BA4856"/>
    <w:rsid w:val="00BA490A"/>
    <w:rsid w:val="00BA5127"/>
    <w:rsid w:val="00BA52A6"/>
    <w:rsid w:val="00BA52AA"/>
    <w:rsid w:val="00BA78F9"/>
    <w:rsid w:val="00BB15FA"/>
    <w:rsid w:val="00BB1739"/>
    <w:rsid w:val="00BB2925"/>
    <w:rsid w:val="00BB2EF1"/>
    <w:rsid w:val="00BB4293"/>
    <w:rsid w:val="00BB57F9"/>
    <w:rsid w:val="00BB5D0E"/>
    <w:rsid w:val="00BB5FFE"/>
    <w:rsid w:val="00BC018B"/>
    <w:rsid w:val="00BC42CB"/>
    <w:rsid w:val="00BC43CB"/>
    <w:rsid w:val="00BC47E8"/>
    <w:rsid w:val="00BC7DF4"/>
    <w:rsid w:val="00BD0C51"/>
    <w:rsid w:val="00BD1976"/>
    <w:rsid w:val="00BD1E34"/>
    <w:rsid w:val="00BD2035"/>
    <w:rsid w:val="00BD5806"/>
    <w:rsid w:val="00BD5FDB"/>
    <w:rsid w:val="00BD7926"/>
    <w:rsid w:val="00BE0567"/>
    <w:rsid w:val="00BE06FD"/>
    <w:rsid w:val="00BE1AB7"/>
    <w:rsid w:val="00BE3940"/>
    <w:rsid w:val="00BE3EB2"/>
    <w:rsid w:val="00BE3F14"/>
    <w:rsid w:val="00BE6C67"/>
    <w:rsid w:val="00BE6FCE"/>
    <w:rsid w:val="00BF45C2"/>
    <w:rsid w:val="00BF5100"/>
    <w:rsid w:val="00BF6FA4"/>
    <w:rsid w:val="00BF7391"/>
    <w:rsid w:val="00BF74F5"/>
    <w:rsid w:val="00BF7C9D"/>
    <w:rsid w:val="00C007A5"/>
    <w:rsid w:val="00C02752"/>
    <w:rsid w:val="00C02F9B"/>
    <w:rsid w:val="00C04ED9"/>
    <w:rsid w:val="00C051B4"/>
    <w:rsid w:val="00C05AB4"/>
    <w:rsid w:val="00C0692E"/>
    <w:rsid w:val="00C073D1"/>
    <w:rsid w:val="00C1153C"/>
    <w:rsid w:val="00C11B4E"/>
    <w:rsid w:val="00C1298F"/>
    <w:rsid w:val="00C15151"/>
    <w:rsid w:val="00C2082F"/>
    <w:rsid w:val="00C21951"/>
    <w:rsid w:val="00C22EB4"/>
    <w:rsid w:val="00C24F87"/>
    <w:rsid w:val="00C2554E"/>
    <w:rsid w:val="00C34A5E"/>
    <w:rsid w:val="00C3506A"/>
    <w:rsid w:val="00C37598"/>
    <w:rsid w:val="00C40051"/>
    <w:rsid w:val="00C42857"/>
    <w:rsid w:val="00C431F0"/>
    <w:rsid w:val="00C45EF7"/>
    <w:rsid w:val="00C4603D"/>
    <w:rsid w:val="00C47C0E"/>
    <w:rsid w:val="00C47FEE"/>
    <w:rsid w:val="00C50AC9"/>
    <w:rsid w:val="00C521F1"/>
    <w:rsid w:val="00C56206"/>
    <w:rsid w:val="00C56754"/>
    <w:rsid w:val="00C63D3C"/>
    <w:rsid w:val="00C63E36"/>
    <w:rsid w:val="00C643BF"/>
    <w:rsid w:val="00C64B2E"/>
    <w:rsid w:val="00C66579"/>
    <w:rsid w:val="00C66D9F"/>
    <w:rsid w:val="00C678F0"/>
    <w:rsid w:val="00C67A87"/>
    <w:rsid w:val="00C7025C"/>
    <w:rsid w:val="00C703E5"/>
    <w:rsid w:val="00C71C9E"/>
    <w:rsid w:val="00C73BAB"/>
    <w:rsid w:val="00C75950"/>
    <w:rsid w:val="00C77E23"/>
    <w:rsid w:val="00C80A01"/>
    <w:rsid w:val="00C81095"/>
    <w:rsid w:val="00C82A63"/>
    <w:rsid w:val="00C83D30"/>
    <w:rsid w:val="00C84341"/>
    <w:rsid w:val="00C843F9"/>
    <w:rsid w:val="00C84477"/>
    <w:rsid w:val="00C85D92"/>
    <w:rsid w:val="00C87FA9"/>
    <w:rsid w:val="00C90555"/>
    <w:rsid w:val="00C90CA4"/>
    <w:rsid w:val="00C91E39"/>
    <w:rsid w:val="00C92EF7"/>
    <w:rsid w:val="00C97DFE"/>
    <w:rsid w:val="00CA0F71"/>
    <w:rsid w:val="00CA167C"/>
    <w:rsid w:val="00CA1CFB"/>
    <w:rsid w:val="00CA1F23"/>
    <w:rsid w:val="00CA4B98"/>
    <w:rsid w:val="00CA4E01"/>
    <w:rsid w:val="00CA5AE7"/>
    <w:rsid w:val="00CA6CA5"/>
    <w:rsid w:val="00CB059B"/>
    <w:rsid w:val="00CB468C"/>
    <w:rsid w:val="00CB4D65"/>
    <w:rsid w:val="00CB59B7"/>
    <w:rsid w:val="00CB77E4"/>
    <w:rsid w:val="00CC1DD2"/>
    <w:rsid w:val="00CC2A26"/>
    <w:rsid w:val="00CC30C9"/>
    <w:rsid w:val="00CC464C"/>
    <w:rsid w:val="00CC4CE4"/>
    <w:rsid w:val="00CC6820"/>
    <w:rsid w:val="00CC71AA"/>
    <w:rsid w:val="00CC7D61"/>
    <w:rsid w:val="00CC7ED8"/>
    <w:rsid w:val="00CD1185"/>
    <w:rsid w:val="00CD280D"/>
    <w:rsid w:val="00CD296E"/>
    <w:rsid w:val="00CD4C2F"/>
    <w:rsid w:val="00CD50CC"/>
    <w:rsid w:val="00CE0191"/>
    <w:rsid w:val="00CE020E"/>
    <w:rsid w:val="00CE0456"/>
    <w:rsid w:val="00CE04C4"/>
    <w:rsid w:val="00CE221D"/>
    <w:rsid w:val="00CE36FA"/>
    <w:rsid w:val="00CE3FC7"/>
    <w:rsid w:val="00CE5B31"/>
    <w:rsid w:val="00CF0790"/>
    <w:rsid w:val="00CF538D"/>
    <w:rsid w:val="00CF633E"/>
    <w:rsid w:val="00CF75B8"/>
    <w:rsid w:val="00D00B94"/>
    <w:rsid w:val="00D02C5B"/>
    <w:rsid w:val="00D06968"/>
    <w:rsid w:val="00D1250C"/>
    <w:rsid w:val="00D1343E"/>
    <w:rsid w:val="00D13CEE"/>
    <w:rsid w:val="00D1779F"/>
    <w:rsid w:val="00D21581"/>
    <w:rsid w:val="00D228C6"/>
    <w:rsid w:val="00D22EA3"/>
    <w:rsid w:val="00D2316F"/>
    <w:rsid w:val="00D25361"/>
    <w:rsid w:val="00D26100"/>
    <w:rsid w:val="00D328FF"/>
    <w:rsid w:val="00D32DC7"/>
    <w:rsid w:val="00D33444"/>
    <w:rsid w:val="00D34DED"/>
    <w:rsid w:val="00D37B79"/>
    <w:rsid w:val="00D4002F"/>
    <w:rsid w:val="00D40E63"/>
    <w:rsid w:val="00D41CA1"/>
    <w:rsid w:val="00D42A66"/>
    <w:rsid w:val="00D433E6"/>
    <w:rsid w:val="00D43C27"/>
    <w:rsid w:val="00D461D5"/>
    <w:rsid w:val="00D46791"/>
    <w:rsid w:val="00D477E4"/>
    <w:rsid w:val="00D4797A"/>
    <w:rsid w:val="00D47DED"/>
    <w:rsid w:val="00D5236B"/>
    <w:rsid w:val="00D534C8"/>
    <w:rsid w:val="00D5559F"/>
    <w:rsid w:val="00D55ECE"/>
    <w:rsid w:val="00D55F10"/>
    <w:rsid w:val="00D5638C"/>
    <w:rsid w:val="00D56735"/>
    <w:rsid w:val="00D60597"/>
    <w:rsid w:val="00D623FF"/>
    <w:rsid w:val="00D63373"/>
    <w:rsid w:val="00D64074"/>
    <w:rsid w:val="00D64315"/>
    <w:rsid w:val="00D65519"/>
    <w:rsid w:val="00D655AB"/>
    <w:rsid w:val="00D67B22"/>
    <w:rsid w:val="00D7209F"/>
    <w:rsid w:val="00D74594"/>
    <w:rsid w:val="00D747B4"/>
    <w:rsid w:val="00D74F76"/>
    <w:rsid w:val="00D76727"/>
    <w:rsid w:val="00D80DE7"/>
    <w:rsid w:val="00D81470"/>
    <w:rsid w:val="00D82192"/>
    <w:rsid w:val="00D82695"/>
    <w:rsid w:val="00D828B8"/>
    <w:rsid w:val="00D84BA3"/>
    <w:rsid w:val="00D85246"/>
    <w:rsid w:val="00D9045E"/>
    <w:rsid w:val="00D91904"/>
    <w:rsid w:val="00D92CDD"/>
    <w:rsid w:val="00D9401E"/>
    <w:rsid w:val="00D94E2A"/>
    <w:rsid w:val="00DA0E6B"/>
    <w:rsid w:val="00DA143B"/>
    <w:rsid w:val="00DA570F"/>
    <w:rsid w:val="00DA7338"/>
    <w:rsid w:val="00DB221F"/>
    <w:rsid w:val="00DB269C"/>
    <w:rsid w:val="00DB2ACF"/>
    <w:rsid w:val="00DB2BB5"/>
    <w:rsid w:val="00DB35AE"/>
    <w:rsid w:val="00DB59AA"/>
    <w:rsid w:val="00DB634A"/>
    <w:rsid w:val="00DB6D97"/>
    <w:rsid w:val="00DB77B4"/>
    <w:rsid w:val="00DC0ACA"/>
    <w:rsid w:val="00DC397C"/>
    <w:rsid w:val="00DC40B3"/>
    <w:rsid w:val="00DC4AA2"/>
    <w:rsid w:val="00DC6CC3"/>
    <w:rsid w:val="00DC7464"/>
    <w:rsid w:val="00DD1574"/>
    <w:rsid w:val="00DD15CB"/>
    <w:rsid w:val="00DD33A8"/>
    <w:rsid w:val="00DD5336"/>
    <w:rsid w:val="00DD543F"/>
    <w:rsid w:val="00DD5DD0"/>
    <w:rsid w:val="00DD663E"/>
    <w:rsid w:val="00DD75E0"/>
    <w:rsid w:val="00DD7DFD"/>
    <w:rsid w:val="00DE5456"/>
    <w:rsid w:val="00DE59AD"/>
    <w:rsid w:val="00DE5A2F"/>
    <w:rsid w:val="00DE60D4"/>
    <w:rsid w:val="00DE67C1"/>
    <w:rsid w:val="00DE6CDC"/>
    <w:rsid w:val="00DE6E38"/>
    <w:rsid w:val="00DF29AD"/>
    <w:rsid w:val="00DF32F5"/>
    <w:rsid w:val="00DF3ED6"/>
    <w:rsid w:val="00DF51F3"/>
    <w:rsid w:val="00DF62B9"/>
    <w:rsid w:val="00DF6BF1"/>
    <w:rsid w:val="00E001CA"/>
    <w:rsid w:val="00E01BEE"/>
    <w:rsid w:val="00E020C7"/>
    <w:rsid w:val="00E0247D"/>
    <w:rsid w:val="00E032C7"/>
    <w:rsid w:val="00E034EC"/>
    <w:rsid w:val="00E03E81"/>
    <w:rsid w:val="00E03E9A"/>
    <w:rsid w:val="00E03F88"/>
    <w:rsid w:val="00E045CE"/>
    <w:rsid w:val="00E0529E"/>
    <w:rsid w:val="00E1002A"/>
    <w:rsid w:val="00E10737"/>
    <w:rsid w:val="00E11922"/>
    <w:rsid w:val="00E131F0"/>
    <w:rsid w:val="00E15173"/>
    <w:rsid w:val="00E157B4"/>
    <w:rsid w:val="00E16972"/>
    <w:rsid w:val="00E16F01"/>
    <w:rsid w:val="00E17E8F"/>
    <w:rsid w:val="00E207C2"/>
    <w:rsid w:val="00E221DA"/>
    <w:rsid w:val="00E2344F"/>
    <w:rsid w:val="00E24AC2"/>
    <w:rsid w:val="00E24D6A"/>
    <w:rsid w:val="00E24F95"/>
    <w:rsid w:val="00E2790E"/>
    <w:rsid w:val="00E27B7C"/>
    <w:rsid w:val="00E335CD"/>
    <w:rsid w:val="00E3549E"/>
    <w:rsid w:val="00E354C0"/>
    <w:rsid w:val="00E40348"/>
    <w:rsid w:val="00E40457"/>
    <w:rsid w:val="00E404F5"/>
    <w:rsid w:val="00E42C85"/>
    <w:rsid w:val="00E444EC"/>
    <w:rsid w:val="00E467F8"/>
    <w:rsid w:val="00E46C83"/>
    <w:rsid w:val="00E473CB"/>
    <w:rsid w:val="00E47705"/>
    <w:rsid w:val="00E5472C"/>
    <w:rsid w:val="00E54F1C"/>
    <w:rsid w:val="00E57698"/>
    <w:rsid w:val="00E576E7"/>
    <w:rsid w:val="00E57BB1"/>
    <w:rsid w:val="00E62AD5"/>
    <w:rsid w:val="00E62CEC"/>
    <w:rsid w:val="00E6302B"/>
    <w:rsid w:val="00E645DC"/>
    <w:rsid w:val="00E65F17"/>
    <w:rsid w:val="00E66280"/>
    <w:rsid w:val="00E71AC2"/>
    <w:rsid w:val="00E759BA"/>
    <w:rsid w:val="00E77DAB"/>
    <w:rsid w:val="00E77FB5"/>
    <w:rsid w:val="00E80F8F"/>
    <w:rsid w:val="00E819CB"/>
    <w:rsid w:val="00E84FD8"/>
    <w:rsid w:val="00E8775B"/>
    <w:rsid w:val="00E87C43"/>
    <w:rsid w:val="00E905DB"/>
    <w:rsid w:val="00E9060D"/>
    <w:rsid w:val="00E91A95"/>
    <w:rsid w:val="00E92211"/>
    <w:rsid w:val="00E94B8B"/>
    <w:rsid w:val="00EA0CBD"/>
    <w:rsid w:val="00EA1EE5"/>
    <w:rsid w:val="00EA42FD"/>
    <w:rsid w:val="00EA469E"/>
    <w:rsid w:val="00EA50DE"/>
    <w:rsid w:val="00EA5AE2"/>
    <w:rsid w:val="00EA624D"/>
    <w:rsid w:val="00EA7AE4"/>
    <w:rsid w:val="00EB239A"/>
    <w:rsid w:val="00EB2DBD"/>
    <w:rsid w:val="00EB5E95"/>
    <w:rsid w:val="00EB6081"/>
    <w:rsid w:val="00EC1017"/>
    <w:rsid w:val="00EC2B88"/>
    <w:rsid w:val="00EC472D"/>
    <w:rsid w:val="00EC69B9"/>
    <w:rsid w:val="00EC74EA"/>
    <w:rsid w:val="00ED04A8"/>
    <w:rsid w:val="00ED2A7D"/>
    <w:rsid w:val="00ED2D6A"/>
    <w:rsid w:val="00ED38A7"/>
    <w:rsid w:val="00ED432A"/>
    <w:rsid w:val="00ED5A69"/>
    <w:rsid w:val="00ED6CF4"/>
    <w:rsid w:val="00EE0647"/>
    <w:rsid w:val="00EE68C5"/>
    <w:rsid w:val="00EE6A47"/>
    <w:rsid w:val="00EE6C0E"/>
    <w:rsid w:val="00EE7916"/>
    <w:rsid w:val="00EF057D"/>
    <w:rsid w:val="00EF0CAB"/>
    <w:rsid w:val="00EF1060"/>
    <w:rsid w:val="00EF3416"/>
    <w:rsid w:val="00EF4C5B"/>
    <w:rsid w:val="00EF68D4"/>
    <w:rsid w:val="00EF6DFC"/>
    <w:rsid w:val="00EF7292"/>
    <w:rsid w:val="00EF7835"/>
    <w:rsid w:val="00F0315F"/>
    <w:rsid w:val="00F03949"/>
    <w:rsid w:val="00F03B2E"/>
    <w:rsid w:val="00F04263"/>
    <w:rsid w:val="00F04901"/>
    <w:rsid w:val="00F0490F"/>
    <w:rsid w:val="00F04B28"/>
    <w:rsid w:val="00F05AD1"/>
    <w:rsid w:val="00F0758D"/>
    <w:rsid w:val="00F10F76"/>
    <w:rsid w:val="00F11D1A"/>
    <w:rsid w:val="00F1426C"/>
    <w:rsid w:val="00F14604"/>
    <w:rsid w:val="00F16330"/>
    <w:rsid w:val="00F200C9"/>
    <w:rsid w:val="00F21736"/>
    <w:rsid w:val="00F21A6E"/>
    <w:rsid w:val="00F2264A"/>
    <w:rsid w:val="00F22FFE"/>
    <w:rsid w:val="00F23678"/>
    <w:rsid w:val="00F24D1D"/>
    <w:rsid w:val="00F25131"/>
    <w:rsid w:val="00F254B0"/>
    <w:rsid w:val="00F26F32"/>
    <w:rsid w:val="00F27C9E"/>
    <w:rsid w:val="00F315A2"/>
    <w:rsid w:val="00F35DB4"/>
    <w:rsid w:val="00F37F3C"/>
    <w:rsid w:val="00F405C2"/>
    <w:rsid w:val="00F41368"/>
    <w:rsid w:val="00F41768"/>
    <w:rsid w:val="00F41CA6"/>
    <w:rsid w:val="00F43365"/>
    <w:rsid w:val="00F433F9"/>
    <w:rsid w:val="00F43823"/>
    <w:rsid w:val="00F44E03"/>
    <w:rsid w:val="00F46794"/>
    <w:rsid w:val="00F52014"/>
    <w:rsid w:val="00F520FD"/>
    <w:rsid w:val="00F5642E"/>
    <w:rsid w:val="00F57312"/>
    <w:rsid w:val="00F60788"/>
    <w:rsid w:val="00F60A60"/>
    <w:rsid w:val="00F62A60"/>
    <w:rsid w:val="00F630AB"/>
    <w:rsid w:val="00F6420B"/>
    <w:rsid w:val="00F64F68"/>
    <w:rsid w:val="00F655D6"/>
    <w:rsid w:val="00F67CD8"/>
    <w:rsid w:val="00F70B03"/>
    <w:rsid w:val="00F70C3C"/>
    <w:rsid w:val="00F72D29"/>
    <w:rsid w:val="00F7536D"/>
    <w:rsid w:val="00F76A88"/>
    <w:rsid w:val="00F80520"/>
    <w:rsid w:val="00F81727"/>
    <w:rsid w:val="00F81893"/>
    <w:rsid w:val="00F820DB"/>
    <w:rsid w:val="00F82264"/>
    <w:rsid w:val="00F84967"/>
    <w:rsid w:val="00F84C4F"/>
    <w:rsid w:val="00F87D49"/>
    <w:rsid w:val="00F93676"/>
    <w:rsid w:val="00F95777"/>
    <w:rsid w:val="00F96053"/>
    <w:rsid w:val="00F96118"/>
    <w:rsid w:val="00F96ED1"/>
    <w:rsid w:val="00FA23C7"/>
    <w:rsid w:val="00FA2C87"/>
    <w:rsid w:val="00FA4768"/>
    <w:rsid w:val="00FA49D2"/>
    <w:rsid w:val="00FA5E8D"/>
    <w:rsid w:val="00FA797D"/>
    <w:rsid w:val="00FB0156"/>
    <w:rsid w:val="00FB1AD6"/>
    <w:rsid w:val="00FB41F2"/>
    <w:rsid w:val="00FB429B"/>
    <w:rsid w:val="00FB48A6"/>
    <w:rsid w:val="00FB78D7"/>
    <w:rsid w:val="00FB7D0B"/>
    <w:rsid w:val="00FC0909"/>
    <w:rsid w:val="00FC0F87"/>
    <w:rsid w:val="00FC14FD"/>
    <w:rsid w:val="00FC19CC"/>
    <w:rsid w:val="00FC35F3"/>
    <w:rsid w:val="00FC50B8"/>
    <w:rsid w:val="00FD0A28"/>
    <w:rsid w:val="00FD2268"/>
    <w:rsid w:val="00FD3AA4"/>
    <w:rsid w:val="00FD433C"/>
    <w:rsid w:val="00FD44F0"/>
    <w:rsid w:val="00FD4EFC"/>
    <w:rsid w:val="00FD6BB5"/>
    <w:rsid w:val="00FE1A9F"/>
    <w:rsid w:val="00FE20E6"/>
    <w:rsid w:val="00FE3BC7"/>
    <w:rsid w:val="00FE3C77"/>
    <w:rsid w:val="00FE4E4B"/>
    <w:rsid w:val="00FF045A"/>
    <w:rsid w:val="00FF0660"/>
    <w:rsid w:val="00FF1CD3"/>
    <w:rsid w:val="00FF3C39"/>
    <w:rsid w:val="00FF4297"/>
    <w:rsid w:val="00FF48A4"/>
    <w:rsid w:val="00FF67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094"/>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aliases w:val="hd,hd Char Char,hd Char"/>
    <w:basedOn w:val="a"/>
    <w:link w:val="Char0"/>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aliases w:val="Bullet List,FooterText,numbered,Paragraphe de liste1,lp1"/>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aliases w:val="Bullet List Char,FooterText Char,numbered Char,Paragraphe de liste1 Char,lp1 Char"/>
    <w:basedOn w:val="a0"/>
    <w:link w:val="a7"/>
    <w:uiPriority w:val="34"/>
    <w:qFormat/>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nhideWhenUsed/>
    <w:rsid w:val="00567F86"/>
    <w:pPr>
      <w:spacing w:after="160"/>
    </w:pPr>
    <w:rPr>
      <w:b/>
      <w:bCs/>
    </w:rPr>
  </w:style>
  <w:style w:type="character" w:customStyle="1" w:styleId="Char4">
    <w:name w:val="Θέμα σχολίου Char"/>
    <w:basedOn w:val="Char3"/>
    <w:link w:val="ab"/>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rsid w:val="00567F86"/>
    <w:rPr>
      <w:rFonts w:ascii="Arial" w:eastAsia="Times New Roman" w:hAnsi="Arial"/>
      <w:sz w:val="22"/>
      <w:lang w:eastAsia="en-US"/>
    </w:rPr>
  </w:style>
  <w:style w:type="paragraph" w:styleId="21">
    <w:name w:val="Body Text 2"/>
    <w:basedOn w:val="a"/>
    <w:link w:val="2Char0"/>
    <w:uiPriority w:val="99"/>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uiPriority w:val="99"/>
    <w:rsid w:val="00567F86"/>
    <w:rPr>
      <w:rFonts w:ascii="Arial" w:eastAsia="Times New Roman" w:hAnsi="Arial"/>
      <w:sz w:val="22"/>
      <w:lang w:eastAsia="en-US"/>
    </w:rPr>
  </w:style>
  <w:style w:type="paragraph" w:styleId="30">
    <w:name w:val="Body Text Indent 3"/>
    <w:basedOn w:val="a"/>
    <w:link w:val="3Char0"/>
    <w:unhideWhenUsed/>
    <w:rsid w:val="00567F86"/>
    <w:pPr>
      <w:spacing w:after="120"/>
      <w:ind w:left="283"/>
    </w:pPr>
    <w:rPr>
      <w:sz w:val="16"/>
      <w:szCs w:val="16"/>
    </w:rPr>
  </w:style>
  <w:style w:type="character" w:customStyle="1" w:styleId="3Char0">
    <w:name w:val="Σώμα κείμενου με εσοχή 3 Char"/>
    <w:basedOn w:val="a0"/>
    <w:link w:val="30"/>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rsid w:val="00CB7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Πλέγμα πίνακα2"/>
    <w:basedOn w:val="a1"/>
    <w:next w:val="a4"/>
    <w:uiPriority w:val="39"/>
    <w:rsid w:val="009A0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Πλέγμα πίνακα3"/>
    <w:basedOn w:val="a1"/>
    <w:next w:val="a4"/>
    <w:uiPriority w:val="59"/>
    <w:rsid w:val="0040309C"/>
    <w:tblPr>
      <w:tblInd w:w="0" w:type="dxa"/>
      <w:tblCellMar>
        <w:top w:w="0" w:type="dxa"/>
        <w:left w:w="108" w:type="dxa"/>
        <w:bottom w:w="0" w:type="dxa"/>
        <w:right w:w="108" w:type="dxa"/>
      </w:tblCellMar>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8"/>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 w:type="character" w:customStyle="1" w:styleId="normaltextrun">
    <w:name w:val="normaltextrun"/>
    <w:basedOn w:val="a0"/>
    <w:rsid w:val="007A4553"/>
  </w:style>
  <w:style w:type="character" w:customStyle="1" w:styleId="eop">
    <w:name w:val="eop"/>
    <w:basedOn w:val="a0"/>
    <w:rsid w:val="007A4553"/>
  </w:style>
  <w:style w:type="character" w:customStyle="1" w:styleId="UnresolvedMention">
    <w:name w:val="Unresolved Mention"/>
    <w:basedOn w:val="a0"/>
    <w:uiPriority w:val="99"/>
    <w:semiHidden/>
    <w:unhideWhenUsed/>
    <w:rsid w:val="00BB2EF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2332">
      <w:bodyDiv w:val="1"/>
      <w:marLeft w:val="0"/>
      <w:marRight w:val="0"/>
      <w:marTop w:val="0"/>
      <w:marBottom w:val="0"/>
      <w:divBdr>
        <w:top w:val="none" w:sz="0" w:space="0" w:color="auto"/>
        <w:left w:val="none" w:sz="0" w:space="0" w:color="auto"/>
        <w:bottom w:val="none" w:sz="0" w:space="0" w:color="auto"/>
        <w:right w:val="none" w:sz="0" w:space="0" w:color="auto"/>
      </w:divBdr>
    </w:div>
    <w:div w:id="87124558">
      <w:bodyDiv w:val="1"/>
      <w:marLeft w:val="0"/>
      <w:marRight w:val="0"/>
      <w:marTop w:val="0"/>
      <w:marBottom w:val="0"/>
      <w:divBdr>
        <w:top w:val="none" w:sz="0" w:space="0" w:color="auto"/>
        <w:left w:val="none" w:sz="0" w:space="0" w:color="auto"/>
        <w:bottom w:val="none" w:sz="0" w:space="0" w:color="auto"/>
        <w:right w:val="none" w:sz="0" w:space="0" w:color="auto"/>
      </w:divBdr>
    </w:div>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6377403">
      <w:bodyDiv w:val="1"/>
      <w:marLeft w:val="0"/>
      <w:marRight w:val="0"/>
      <w:marTop w:val="0"/>
      <w:marBottom w:val="0"/>
      <w:divBdr>
        <w:top w:val="none" w:sz="0" w:space="0" w:color="auto"/>
        <w:left w:val="none" w:sz="0" w:space="0" w:color="auto"/>
        <w:bottom w:val="none" w:sz="0" w:space="0" w:color="auto"/>
        <w:right w:val="none" w:sz="0" w:space="0" w:color="auto"/>
      </w:divBdr>
    </w:div>
    <w:div w:id="277951675">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40362980">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135443739">
      <w:bodyDiv w:val="1"/>
      <w:marLeft w:val="0"/>
      <w:marRight w:val="0"/>
      <w:marTop w:val="0"/>
      <w:marBottom w:val="0"/>
      <w:divBdr>
        <w:top w:val="none" w:sz="0" w:space="0" w:color="auto"/>
        <w:left w:val="none" w:sz="0" w:space="0" w:color="auto"/>
        <w:bottom w:val="none" w:sz="0" w:space="0" w:color="auto"/>
        <w:right w:val="none" w:sz="0" w:space="0" w:color="auto"/>
      </w:divBdr>
    </w:div>
    <w:div w:id="1136529102">
      <w:bodyDiv w:val="1"/>
      <w:marLeft w:val="0"/>
      <w:marRight w:val="0"/>
      <w:marTop w:val="0"/>
      <w:marBottom w:val="0"/>
      <w:divBdr>
        <w:top w:val="none" w:sz="0" w:space="0" w:color="auto"/>
        <w:left w:val="none" w:sz="0" w:space="0" w:color="auto"/>
        <w:bottom w:val="none" w:sz="0" w:space="0" w:color="auto"/>
        <w:right w:val="none" w:sz="0" w:space="0" w:color="auto"/>
      </w:divBdr>
    </w:div>
    <w:div w:id="1187713660">
      <w:bodyDiv w:val="1"/>
      <w:marLeft w:val="0"/>
      <w:marRight w:val="0"/>
      <w:marTop w:val="0"/>
      <w:marBottom w:val="0"/>
      <w:divBdr>
        <w:top w:val="none" w:sz="0" w:space="0" w:color="auto"/>
        <w:left w:val="none" w:sz="0" w:space="0" w:color="auto"/>
        <w:bottom w:val="none" w:sz="0" w:space="0" w:color="auto"/>
        <w:right w:val="none" w:sz="0" w:space="0" w:color="auto"/>
      </w:divBdr>
    </w:div>
    <w:div w:id="1216311954">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573469883">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ade.gr/prokiryxeis-diagonismo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fu.gcsl@aad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aade.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csl@aade.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ade.gr/gcs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42B0-8929-4E48-9CF6-08A35B9B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5753</Words>
  <Characters>31071</Characters>
  <Application>Microsoft Office Word</Application>
  <DocSecurity>0</DocSecurity>
  <Lines>258</Lines>
  <Paragraphs>73</Paragraphs>
  <ScaleCrop>false</ScaleCrop>
  <HeadingPairs>
    <vt:vector size="6" baseType="variant">
      <vt:variant>
        <vt:lpstr>Τίτλος</vt:lpstr>
      </vt:variant>
      <vt:variant>
        <vt:i4>1</vt:i4>
      </vt:variant>
      <vt:variant>
        <vt:lpstr>Επικεφαλίδες</vt:lpstr>
      </vt:variant>
      <vt:variant>
        <vt:i4>9</vt:i4>
      </vt:variant>
      <vt:variant>
        <vt:lpstr>Title</vt:lpstr>
      </vt:variant>
      <vt:variant>
        <vt:i4>1</vt:i4>
      </vt:variant>
    </vt:vector>
  </HeadingPairs>
  <TitlesOfParts>
    <vt:vector size="11" baseType="lpstr">
      <vt:lpstr/>
      <vt:lpstr>        Αντικείμενο προμήθειας και προϋπολογισμός</vt:lpstr>
      <vt:lpstr>        Κατάρτιση και υποβολή προσφορών</vt:lpstr>
      <vt:lpstr>        Οι οικονομικοί φορείς, καλούνται να υποβάλουν την προσφορά τους με ηλεκτρονικό τ</vt:lpstr>
      <vt:lpstr>        Ισχύς προσφορών</vt:lpstr>
      <vt:lpstr>        Τιμές </vt:lpstr>
      <vt:lpstr>        </vt:lpstr>
      <vt:lpstr>        Ειδικοί όροι</vt:lpstr>
      <vt:lpstr>        Αξιολόγηση προσφορών- ανάθεση</vt:lpstr>
      <vt:lpstr>        Παράδοση – παραλαβή </vt:lpstr>
      <vt:lpstr/>
    </vt:vector>
  </TitlesOfParts>
  <Company>Microsoft</Company>
  <LinksUpToDate>false</LinksUpToDate>
  <CharactersWithSpaces>36751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ΜΟΥΞΙΟΥ</dc:creator>
  <cp:lastModifiedBy>user</cp:lastModifiedBy>
  <cp:revision>41</cp:revision>
  <cp:lastPrinted>2025-09-29T11:15:00Z</cp:lastPrinted>
  <dcterms:created xsi:type="dcterms:W3CDTF">2025-09-25T06:47:00Z</dcterms:created>
  <dcterms:modified xsi:type="dcterms:W3CDTF">2025-10-01T04:52:00Z</dcterms:modified>
</cp:coreProperties>
</file>