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:rsidTr="00663632">
        <w:tc>
          <w:tcPr>
            <w:tcW w:w="9640" w:type="dxa"/>
          </w:tcPr>
          <w:p w:rsidR="00AF44BF" w:rsidRPr="00AF44BF" w:rsidRDefault="00AF44BF" w:rsidP="001830E3">
            <w:pPr>
              <w:spacing w:before="120" w:after="120"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4BF" w:rsidRPr="009320A8" w:rsidRDefault="00AF44BF" w:rsidP="001830E3">
      <w:pPr>
        <w:spacing w:before="120" w:after="120"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9320A8">
        <w:rPr>
          <w:rFonts w:ascii="Franklin Gothic Medium" w:hAnsi="Franklin Gothic Medium"/>
          <w:sz w:val="24"/>
          <w:szCs w:val="24"/>
        </w:rPr>
        <w:t xml:space="preserve">, </w:t>
      </w:r>
      <w:r w:rsidR="00393FC1">
        <w:rPr>
          <w:rFonts w:ascii="Franklin Gothic Medium" w:hAnsi="Franklin Gothic Medium"/>
          <w:sz w:val="24"/>
          <w:szCs w:val="24"/>
        </w:rPr>
        <w:t>1</w:t>
      </w:r>
      <w:r w:rsidR="005B54CC">
        <w:rPr>
          <w:rFonts w:ascii="Franklin Gothic Medium" w:hAnsi="Franklin Gothic Medium"/>
          <w:sz w:val="24"/>
          <w:szCs w:val="24"/>
        </w:rPr>
        <w:t>8</w:t>
      </w:r>
      <w:r w:rsidR="00C10D36" w:rsidRPr="00DD4F18">
        <w:rPr>
          <w:rFonts w:ascii="Franklin Gothic Medium" w:hAnsi="Franklin Gothic Medium"/>
          <w:sz w:val="24"/>
          <w:szCs w:val="24"/>
        </w:rPr>
        <w:t xml:space="preserve"> </w:t>
      </w:r>
      <w:r w:rsidR="00DA5BD0">
        <w:rPr>
          <w:rFonts w:ascii="Franklin Gothic Medium" w:hAnsi="Franklin Gothic Medium"/>
          <w:sz w:val="24"/>
          <w:szCs w:val="24"/>
        </w:rPr>
        <w:t xml:space="preserve">Δεκεμβρίου </w:t>
      </w:r>
      <w:r w:rsidRPr="009320A8">
        <w:rPr>
          <w:rFonts w:ascii="Franklin Gothic Medium" w:hAnsi="Franklin Gothic Medium"/>
          <w:sz w:val="24"/>
          <w:szCs w:val="24"/>
        </w:rPr>
        <w:t>202</w:t>
      </w:r>
      <w:r w:rsidR="00132B1E" w:rsidRPr="009320A8">
        <w:rPr>
          <w:rFonts w:ascii="Franklin Gothic Medium" w:hAnsi="Franklin Gothic Medium"/>
          <w:sz w:val="24"/>
          <w:szCs w:val="24"/>
        </w:rPr>
        <w:t>5</w:t>
      </w:r>
    </w:p>
    <w:p w:rsidR="00AF44BF" w:rsidRPr="009320A8" w:rsidRDefault="00AF44BF" w:rsidP="001830E3">
      <w:pPr>
        <w:spacing w:before="120" w:after="120"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AF44BF" w:rsidRPr="009320A8" w:rsidRDefault="00AF44BF" w:rsidP="001830E3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:rsidR="009320A8" w:rsidRPr="00010832" w:rsidRDefault="009320A8" w:rsidP="001830E3">
      <w:pPr>
        <w:pStyle w:val="a5"/>
        <w:spacing w:before="12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C56AA9">
        <w:rPr>
          <w:rFonts w:ascii="Franklin Gothic Medium" w:hAnsi="Franklin Gothic Medium"/>
          <w:b/>
          <w:bCs/>
          <w:sz w:val="28"/>
          <w:szCs w:val="28"/>
        </w:rPr>
        <w:t>Απλούστευση των</w:t>
      </w:r>
      <w:r w:rsidR="00497B8D" w:rsidRPr="00497B8D">
        <w:rPr>
          <w:rFonts w:ascii="Franklin Gothic Medium" w:hAnsi="Franklin Gothic Medium"/>
          <w:b/>
          <w:bCs/>
          <w:sz w:val="28"/>
          <w:szCs w:val="28"/>
        </w:rPr>
        <w:t xml:space="preserve"> διαδικασ</w:t>
      </w:r>
      <w:r w:rsidR="00C56AA9">
        <w:rPr>
          <w:rFonts w:ascii="Franklin Gothic Medium" w:hAnsi="Franklin Gothic Medium"/>
          <w:b/>
          <w:bCs/>
          <w:sz w:val="28"/>
          <w:szCs w:val="28"/>
        </w:rPr>
        <w:t>ιών</w:t>
      </w:r>
      <w:r w:rsidR="00497B8D" w:rsidRPr="00497B8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C56AA9">
        <w:rPr>
          <w:rFonts w:ascii="Franklin Gothic Medium" w:hAnsi="Franklin Gothic Medium"/>
          <w:b/>
          <w:bCs/>
          <w:sz w:val="28"/>
          <w:szCs w:val="28"/>
        </w:rPr>
        <w:t xml:space="preserve">Μητρώου </w:t>
      </w:r>
      <w:r w:rsidR="00497B8D" w:rsidRPr="00497B8D">
        <w:rPr>
          <w:rFonts w:ascii="Franklin Gothic Medium" w:hAnsi="Franklin Gothic Medium"/>
          <w:b/>
          <w:bCs/>
          <w:sz w:val="28"/>
          <w:szCs w:val="28"/>
        </w:rPr>
        <w:t xml:space="preserve">για </w:t>
      </w:r>
      <w:r w:rsidR="00C56AA9">
        <w:rPr>
          <w:rFonts w:ascii="Franklin Gothic Medium" w:hAnsi="Franklin Gothic Medium"/>
          <w:b/>
          <w:bCs/>
          <w:sz w:val="28"/>
          <w:szCs w:val="28"/>
        </w:rPr>
        <w:t>πολίτες και επιχειρήσεις</w:t>
      </w:r>
    </w:p>
    <w:p w:rsidR="00C10D36" w:rsidRPr="00B8392B" w:rsidRDefault="003A6091" w:rsidP="001830E3">
      <w:pPr>
        <w:pStyle w:val="Default"/>
        <w:spacing w:before="120" w:after="120" w:line="276" w:lineRule="auto"/>
        <w:jc w:val="both"/>
      </w:pPr>
      <w:r>
        <w:t xml:space="preserve">Σε </w:t>
      </w:r>
      <w:r w:rsidR="00497B8D">
        <w:t>ένα σημαντικό βήμα εκσυγχρονισμού</w:t>
      </w:r>
      <w:r w:rsidR="00A60B23" w:rsidRPr="00A60B23">
        <w:t xml:space="preserve"> </w:t>
      </w:r>
      <w:r w:rsidR="00A60B23">
        <w:t xml:space="preserve">των </w:t>
      </w:r>
      <w:r w:rsidR="00A60B23" w:rsidRPr="00A60B23">
        <w:t>διαδικασ</w:t>
      </w:r>
      <w:r w:rsidR="00A60B23">
        <w:t>ιών</w:t>
      </w:r>
      <w:r w:rsidR="00A60B23" w:rsidRPr="00A60B23">
        <w:t xml:space="preserve"> Φορολογικού Μητρώου</w:t>
      </w:r>
      <w:r w:rsidR="00FF6E2F">
        <w:t>,</w:t>
      </w:r>
      <w:r>
        <w:t xml:space="preserve"> </w:t>
      </w:r>
      <w:r w:rsidR="00B411DD">
        <w:t xml:space="preserve">με στόχο την καλύτερη εξυπηρέτηση πολιτών, επιχειρήσεων και φορέων, καθώς και την ενίσχυση της </w:t>
      </w:r>
      <w:r w:rsidR="005977BF">
        <w:t xml:space="preserve">διαφάνειας των συναλλαγών και της </w:t>
      </w:r>
      <w:r w:rsidR="00B411DD">
        <w:t>φορολογικής συμμόρφωσης</w:t>
      </w:r>
      <w:r w:rsidR="00B8392B" w:rsidRPr="00B8392B">
        <w:t>,</w:t>
      </w:r>
      <w:r w:rsidR="00B411DD">
        <w:t xml:space="preserve"> </w:t>
      </w:r>
      <w:r>
        <w:t>προχωρά η Ανεξάρτητη Αρχή Δημοσίων Εσόδων</w:t>
      </w:r>
      <w:r w:rsidR="00497B8D">
        <w:t xml:space="preserve">, </w:t>
      </w:r>
      <w:r w:rsidR="00D82B9C">
        <w:t>με</w:t>
      </w:r>
      <w:r w:rsidR="002D5F08">
        <w:t xml:space="preserve"> </w:t>
      </w:r>
      <w:r w:rsidR="00D82B9C">
        <w:t xml:space="preserve">την </w:t>
      </w:r>
      <w:r w:rsidR="00D82B9C" w:rsidRPr="00C10D36">
        <w:t xml:space="preserve">Α. </w:t>
      </w:r>
      <w:r w:rsidR="00DA5BD0" w:rsidRPr="00C10D36">
        <w:t>1181</w:t>
      </w:r>
      <w:r w:rsidR="00D82B9C" w:rsidRPr="00C10D36">
        <w:t xml:space="preserve">/2025 </w:t>
      </w:r>
      <w:r w:rsidR="00D82B9C">
        <w:t xml:space="preserve">απόφαση του Διοικητή της, Γιώργου </w:t>
      </w:r>
      <w:proofErr w:type="spellStart"/>
      <w:r w:rsidR="00D82B9C">
        <w:t>Πιτσιλή</w:t>
      </w:r>
      <w:proofErr w:type="spellEnd"/>
      <w:r>
        <w:t xml:space="preserve">. </w:t>
      </w:r>
    </w:p>
    <w:p w:rsidR="00FF6E2F" w:rsidRDefault="008B7C51" w:rsidP="00393FC1">
      <w:pPr>
        <w:pStyle w:val="Default"/>
        <w:spacing w:before="120" w:after="120" w:line="276" w:lineRule="auto"/>
        <w:jc w:val="both"/>
      </w:pPr>
      <w:r>
        <w:t xml:space="preserve">Η </w:t>
      </w:r>
      <w:r w:rsidR="00D82B9C">
        <w:t>νέα απόφαση</w:t>
      </w:r>
      <w:r w:rsidR="004477B2">
        <w:t>, που</w:t>
      </w:r>
      <w:r w:rsidR="006E3AF6">
        <w:t xml:space="preserve"> αποτελεί κομβικό βήμα </w:t>
      </w:r>
      <w:r>
        <w:t xml:space="preserve">για τη Διοίκηση, καθώς </w:t>
      </w:r>
      <w:r w:rsidRPr="005977BF">
        <w:t xml:space="preserve">κωδικοποιεί </w:t>
      </w:r>
      <w:r w:rsidR="005977BF">
        <w:t xml:space="preserve">όλες </w:t>
      </w:r>
      <w:r w:rsidR="005977BF" w:rsidRPr="00FF6E2F">
        <w:t xml:space="preserve">τις αλλαγές που έχουν επέλθει στο </w:t>
      </w:r>
      <w:r w:rsidR="005977BF">
        <w:t xml:space="preserve">Φορολογικό </w:t>
      </w:r>
      <w:r w:rsidR="005977BF" w:rsidRPr="00FF6E2F">
        <w:t>Μητρώο από το 2014 έως σήμερα</w:t>
      </w:r>
      <w:r w:rsidR="005977BF">
        <w:t xml:space="preserve">, </w:t>
      </w:r>
      <w:r w:rsidR="006E3AF6">
        <w:t xml:space="preserve">θεσπίζοντας </w:t>
      </w:r>
      <w:r w:rsidR="00D82B9C">
        <w:t xml:space="preserve">ένα </w:t>
      </w:r>
      <w:r w:rsidR="00D82B9C" w:rsidRPr="00A60B23">
        <w:t>ενιαίο και σύγχρονο θεσμικό πλαίσιο</w:t>
      </w:r>
      <w:r w:rsidR="00C10D36" w:rsidRPr="00C10D36">
        <w:t xml:space="preserve">, </w:t>
      </w:r>
      <w:r w:rsidR="003A6091">
        <w:t>απλουστεύ</w:t>
      </w:r>
      <w:r w:rsidR="004477B2">
        <w:t>ει</w:t>
      </w:r>
      <w:r w:rsidR="003A6091">
        <w:t xml:space="preserve"> </w:t>
      </w:r>
      <w:r w:rsidR="00D82B9C">
        <w:t xml:space="preserve">τις </w:t>
      </w:r>
      <w:r w:rsidR="00497B8D">
        <w:t xml:space="preserve">διαδικασίες </w:t>
      </w:r>
      <w:r w:rsidR="00FF6E2F">
        <w:t>που σχετίζονται με την</w:t>
      </w:r>
      <w:r w:rsidR="00393FC1">
        <w:t xml:space="preserve"> </w:t>
      </w:r>
      <w:r w:rsidR="00497B8D" w:rsidRPr="00D82B9C">
        <w:t>απόδοση και διαχείριση</w:t>
      </w:r>
      <w:r w:rsidR="00497B8D">
        <w:t xml:space="preserve"> του </w:t>
      </w:r>
      <w:r w:rsidR="00EB6200">
        <w:t xml:space="preserve">Αριθμού Φορολογικού Μητρώου </w:t>
      </w:r>
      <w:r w:rsidR="00B53656">
        <w:t xml:space="preserve">(έναρξη, διακοπή, μεταβολές).  </w:t>
      </w:r>
    </w:p>
    <w:p w:rsidR="00DD4F18" w:rsidRDefault="00DD4F18" w:rsidP="00393FC1">
      <w:pPr>
        <w:pStyle w:val="Default"/>
        <w:spacing w:before="120" w:after="120" w:line="276" w:lineRule="auto"/>
        <w:jc w:val="both"/>
      </w:pPr>
      <w:r>
        <w:t xml:space="preserve">Μεταξύ άλλων στην νέα απόφαση προβλέπεται: </w:t>
      </w:r>
    </w:p>
    <w:p w:rsidR="00B53656" w:rsidRDefault="00B53656" w:rsidP="001830E3">
      <w:pPr>
        <w:pStyle w:val="Default"/>
        <w:numPr>
          <w:ilvl w:val="0"/>
          <w:numId w:val="25"/>
        </w:numPr>
        <w:spacing w:before="120" w:after="120" w:line="276" w:lineRule="auto"/>
        <w:ind w:left="284" w:hanging="284"/>
        <w:jc w:val="both"/>
        <w:rPr>
          <w:rFonts w:cs="Helvetica"/>
          <w:bCs/>
        </w:rPr>
      </w:pPr>
      <w:r>
        <w:t>Η</w:t>
      </w:r>
      <w:r w:rsidR="00DD4F18">
        <w:t xml:space="preserve"> έννοια της αδρανοποίησης επιχειρήσεων. Η ΑΑΔΕ</w:t>
      </w:r>
      <w:r>
        <w:t>,</w:t>
      </w:r>
      <w:r w:rsidR="00DD4F18">
        <w:t xml:space="preserve"> με οίκοθεν διαδικασίες</w:t>
      </w:r>
      <w:r>
        <w:t>,</w:t>
      </w:r>
      <w:r w:rsidR="00DD4F18">
        <w:t xml:space="preserve"> </w:t>
      </w:r>
      <w:r w:rsidR="00DD4F18">
        <w:rPr>
          <w:rFonts w:cs="Helvetica"/>
          <w:bCs/>
        </w:rPr>
        <w:t>γ</w:t>
      </w:r>
      <w:r w:rsidR="00DD4F18" w:rsidRPr="009C13FA">
        <w:rPr>
          <w:rFonts w:cs="Helvetica"/>
          <w:bCs/>
        </w:rPr>
        <w:t>ια σκοπούς εκκαθάρισης του Φορολογικού Μητρώου από λα</w:t>
      </w:r>
      <w:r w:rsidR="00DD4F18">
        <w:rPr>
          <w:rFonts w:cs="Helvetica"/>
          <w:bCs/>
        </w:rPr>
        <w:t>νθασμένες ή μη ενεργές εγγραφές</w:t>
      </w:r>
      <w:r>
        <w:rPr>
          <w:rFonts w:cs="Helvetica"/>
          <w:bCs/>
        </w:rPr>
        <w:t>,</w:t>
      </w:r>
      <w:r w:rsidR="00DD4F18" w:rsidRPr="009C13FA">
        <w:rPr>
          <w:rFonts w:cs="Helvetica"/>
          <w:bCs/>
        </w:rPr>
        <w:t xml:space="preserve"> δύναται να </w:t>
      </w:r>
      <w:r w:rsidR="00DD4F18">
        <w:rPr>
          <w:rFonts w:cs="Helvetica"/>
          <w:bCs/>
        </w:rPr>
        <w:t>θέτει</w:t>
      </w:r>
      <w:r>
        <w:rPr>
          <w:rFonts w:cs="Helvetica"/>
          <w:bCs/>
        </w:rPr>
        <w:t>,</w:t>
      </w:r>
      <w:r w:rsidR="00DD4F18">
        <w:rPr>
          <w:rFonts w:cs="Helvetica"/>
          <w:bCs/>
        </w:rPr>
        <w:t xml:space="preserve"> με κεντρικές διαδικασίες</w:t>
      </w:r>
      <w:r>
        <w:rPr>
          <w:rFonts w:cs="Helvetica"/>
          <w:bCs/>
        </w:rPr>
        <w:t>,</w:t>
      </w:r>
      <w:r w:rsidR="00DD4F18">
        <w:rPr>
          <w:rFonts w:cs="Helvetica"/>
          <w:bCs/>
        </w:rPr>
        <w:t xml:space="preserve"> ΑΦΜ σε μη ενεργή κατάσταση. </w:t>
      </w:r>
    </w:p>
    <w:p w:rsidR="00B53656" w:rsidRPr="00B53656" w:rsidRDefault="00DD4F18" w:rsidP="001830E3">
      <w:pPr>
        <w:pStyle w:val="Default"/>
        <w:numPr>
          <w:ilvl w:val="0"/>
          <w:numId w:val="25"/>
        </w:numPr>
        <w:spacing w:before="120" w:after="120" w:line="276" w:lineRule="auto"/>
        <w:ind w:left="284" w:hanging="284"/>
        <w:jc w:val="both"/>
        <w:rPr>
          <w:rFonts w:cs="Helvetica"/>
          <w:bCs/>
        </w:rPr>
      </w:pPr>
      <w:r w:rsidRPr="00B53656">
        <w:rPr>
          <w:rFonts w:cs="Helvetica"/>
          <w:bCs/>
        </w:rPr>
        <w:t xml:space="preserve">Η </w:t>
      </w:r>
      <w:r w:rsidR="00393FC1">
        <w:t>καταχώρηση εγγυτέρων</w:t>
      </w:r>
      <w:r w:rsidR="00393FC1" w:rsidRPr="00242AD7">
        <w:t xml:space="preserve"> συγγεν</w:t>
      </w:r>
      <w:r w:rsidR="00393FC1">
        <w:t xml:space="preserve">ών </w:t>
      </w:r>
      <w:r w:rsidR="00393FC1" w:rsidRPr="00242AD7">
        <w:t>ή κληρονόμ</w:t>
      </w:r>
      <w:r w:rsidR="00393FC1">
        <w:t>ων</w:t>
      </w:r>
      <w:r w:rsidR="00393FC1" w:rsidRPr="00242AD7">
        <w:t xml:space="preserve"> στο Φορολογικό Μητρώο, </w:t>
      </w:r>
      <w:r w:rsidR="00393FC1">
        <w:t xml:space="preserve"> με</w:t>
      </w:r>
      <w:r w:rsidR="00393FC1" w:rsidRPr="00242AD7">
        <w:t xml:space="preserve"> </w:t>
      </w:r>
      <w:r w:rsidR="00393FC1">
        <w:t>τ</w:t>
      </w:r>
      <w:r w:rsidR="00393FC1" w:rsidRPr="00242AD7">
        <w:t>η</w:t>
      </w:r>
      <w:r w:rsidR="00393FC1">
        <w:t>ν</w:t>
      </w:r>
      <w:r w:rsidR="00393FC1" w:rsidRPr="00242AD7">
        <w:t xml:space="preserve"> υποβολή του εντύπου Δ210 </w:t>
      </w:r>
      <w:r w:rsidR="00393FC1">
        <w:t xml:space="preserve">και τα απαραίτητα δικαιολογητικά από οποιονδήποτε εξ αυτών, χωρίς να </w:t>
      </w:r>
      <w:r w:rsidR="00393FC1" w:rsidRPr="00242AD7">
        <w:t xml:space="preserve">απαιτείται </w:t>
      </w:r>
      <w:r w:rsidR="00393FC1">
        <w:t xml:space="preserve">πλέον </w:t>
      </w:r>
      <w:r w:rsidR="00393FC1" w:rsidRPr="00242AD7">
        <w:t xml:space="preserve">η ρητή συγκατάθεσή </w:t>
      </w:r>
      <w:r w:rsidR="00393FC1">
        <w:t>των λοιπών</w:t>
      </w:r>
      <w:r w:rsidR="00B53656">
        <w:t>,</w:t>
      </w:r>
      <w:r w:rsidR="00393FC1">
        <w:t xml:space="preserve"> με προσκόμιση σχετικής υπεύθυνης δήλωσης. </w:t>
      </w:r>
    </w:p>
    <w:p w:rsidR="00497B8D" w:rsidRPr="00B53656" w:rsidRDefault="00EB6200" w:rsidP="00E055D6">
      <w:pPr>
        <w:pStyle w:val="Default"/>
        <w:spacing w:before="120" w:after="120" w:line="276" w:lineRule="auto"/>
        <w:jc w:val="both"/>
        <w:rPr>
          <w:rFonts w:cs="Helvetica"/>
          <w:bCs/>
        </w:rPr>
      </w:pPr>
      <w:r>
        <w:t xml:space="preserve">Επιπλέον, </w:t>
      </w:r>
      <w:r w:rsidR="00FF6E2F">
        <w:t>η</w:t>
      </w:r>
      <w:r>
        <w:t xml:space="preserve"> απόφαση</w:t>
      </w:r>
      <w:r w:rsidR="00941003">
        <w:t>,</w:t>
      </w:r>
      <w:r>
        <w:t xml:space="preserve"> </w:t>
      </w:r>
      <w:r w:rsidR="00941003">
        <w:t xml:space="preserve">λαμβάνοντας υπόψη τις σύγχρονες ανάγκες της οικονομικής δραστηριότητας και </w:t>
      </w:r>
      <w:r w:rsidR="00374D7B">
        <w:t xml:space="preserve">αξιοποιώντας </w:t>
      </w:r>
      <w:r w:rsidR="00941003">
        <w:t>τα ψηφιακά εργαλεία</w:t>
      </w:r>
      <w:r w:rsidR="00B8392B" w:rsidRPr="00B8392B">
        <w:t>,</w:t>
      </w:r>
      <w:r w:rsidR="00941003">
        <w:t xml:space="preserve"> </w:t>
      </w:r>
      <w:r w:rsidR="00FF6E2F">
        <w:t xml:space="preserve">φέρνει </w:t>
      </w:r>
      <w:r w:rsidR="00FF6E2F" w:rsidRPr="00B53656">
        <w:rPr>
          <w:b/>
        </w:rPr>
        <w:t>σημαντικές</w:t>
      </w:r>
      <w:r w:rsidRPr="00B53656">
        <w:rPr>
          <w:b/>
        </w:rPr>
        <w:t xml:space="preserve"> βελτιώσεις</w:t>
      </w:r>
      <w:r>
        <w:t xml:space="preserve"> </w:t>
      </w:r>
      <w:r w:rsidR="00213B3D">
        <w:t>στις</w:t>
      </w:r>
      <w:r w:rsidR="00497B8D">
        <w:t xml:space="preserve"> υφιστάμεν</w:t>
      </w:r>
      <w:r w:rsidR="00213B3D">
        <w:t>ες</w:t>
      </w:r>
      <w:r w:rsidR="00497B8D">
        <w:t xml:space="preserve"> διαδικασ</w:t>
      </w:r>
      <w:r w:rsidR="00213B3D">
        <w:t>ίες</w:t>
      </w:r>
      <w:r w:rsidR="00497B8D">
        <w:t xml:space="preserve"> μητρώου</w:t>
      </w:r>
      <w:r w:rsidR="00FF6E2F">
        <w:t>, όπως</w:t>
      </w:r>
      <w:r w:rsidR="00497B8D" w:rsidRPr="002B3B22">
        <w:t>:</w:t>
      </w:r>
    </w:p>
    <w:p w:rsidR="00AD483F" w:rsidRPr="00A60B23" w:rsidRDefault="00FF6E2F" w:rsidP="00AD483F">
      <w:pPr>
        <w:pStyle w:val="Default"/>
        <w:numPr>
          <w:ilvl w:val="0"/>
          <w:numId w:val="21"/>
        </w:numPr>
        <w:spacing w:before="120" w:after="120" w:line="276" w:lineRule="auto"/>
        <w:jc w:val="both"/>
      </w:pPr>
      <w:r>
        <w:t>ενίσχυση</w:t>
      </w:r>
      <w:r w:rsidRPr="00120E73">
        <w:t xml:space="preserve"> </w:t>
      </w:r>
      <w:r>
        <w:t>τ</w:t>
      </w:r>
      <w:r w:rsidR="00AD483F" w:rsidRPr="00120E73">
        <w:t>η</w:t>
      </w:r>
      <w:r>
        <w:t>ς</w:t>
      </w:r>
      <w:r w:rsidR="00AD483F" w:rsidRPr="00120E73">
        <w:t xml:space="preserve"> </w:t>
      </w:r>
      <w:r w:rsidR="00AD483F" w:rsidRPr="00213B3D">
        <w:rPr>
          <w:b/>
        </w:rPr>
        <w:t>διαλειτουργικότητα</w:t>
      </w:r>
      <w:r w:rsidRPr="00213B3D">
        <w:rPr>
          <w:b/>
        </w:rPr>
        <w:t>ς</w:t>
      </w:r>
      <w:r w:rsidR="00AD483F" w:rsidRPr="00A60B23">
        <w:t xml:space="preserve"> του φορολογικού μητρώου με μητρώα άλλων φορέων</w:t>
      </w:r>
    </w:p>
    <w:p w:rsidR="00AD483F" w:rsidRPr="00A60B23" w:rsidRDefault="00B53656" w:rsidP="00AD483F">
      <w:pPr>
        <w:pStyle w:val="Default"/>
        <w:numPr>
          <w:ilvl w:val="0"/>
          <w:numId w:val="21"/>
        </w:numPr>
        <w:spacing w:before="120" w:after="120" w:line="276" w:lineRule="auto"/>
        <w:jc w:val="both"/>
      </w:pPr>
      <w:r>
        <w:t>αξιοποίηση</w:t>
      </w:r>
      <w:r w:rsidR="00AD483F" w:rsidRPr="00A60B23">
        <w:t xml:space="preserve"> του </w:t>
      </w:r>
      <w:r w:rsidR="00AD483F" w:rsidRPr="00213B3D">
        <w:rPr>
          <w:b/>
        </w:rPr>
        <w:t>Προσωπικού Αριθμού</w:t>
      </w:r>
      <w:r w:rsidR="00AD483F" w:rsidRPr="00A60B23">
        <w:t xml:space="preserve"> στην ταυτοποίηση φυσικών προσώπων, σύμφωνα με το ΠΔ 40/2025</w:t>
      </w:r>
    </w:p>
    <w:p w:rsidR="006F0556" w:rsidRDefault="006F0556" w:rsidP="006F0556">
      <w:pPr>
        <w:spacing w:before="240" w:after="120" w:line="276" w:lineRule="auto"/>
        <w:jc w:val="both"/>
        <w:rPr>
          <w:rFonts w:ascii="Franklin Gothic Medium" w:hAnsi="Franklin Gothic Medium" w:cs="Franklin Gothic Medium"/>
          <w:bCs/>
          <w:color w:val="000000"/>
          <w:sz w:val="24"/>
          <w:szCs w:val="24"/>
        </w:rPr>
      </w:pPr>
      <w:r>
        <w:rPr>
          <w:rFonts w:ascii="Franklin Gothic Medium" w:hAnsi="Franklin Gothic Medium" w:cs="Franklin Gothic Medium"/>
          <w:bCs/>
          <w:color w:val="000000"/>
          <w:sz w:val="24"/>
          <w:szCs w:val="24"/>
        </w:rPr>
        <w:lastRenderedPageBreak/>
        <w:t xml:space="preserve">Για περισσότερες πληροφορίες οι ενδιαφερόμενοι μπορούν να απευθύνονται στην </w:t>
      </w:r>
      <w:r w:rsidRPr="005D54AF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 xml:space="preserve">Εξυπηρέτηση Φορολογουμένων της ΑΑΔΕ </w:t>
      </w:r>
      <w:r w:rsidRPr="005D54AF">
        <w:rPr>
          <w:rFonts w:ascii="Franklin Gothic Medium" w:hAnsi="Franklin Gothic Medium" w:cs="Franklin Gothic Medium"/>
          <w:b/>
          <w:bCs/>
          <w:color w:val="000000"/>
          <w:sz w:val="24"/>
          <w:szCs w:val="24"/>
          <w:lang w:val="en-US"/>
        </w:rPr>
        <w:t>my</w:t>
      </w:r>
      <w:r w:rsidRPr="005D54AF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1521</w:t>
      </w:r>
      <w:r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:</w:t>
      </w:r>
    </w:p>
    <w:p w:rsidR="00B8392B" w:rsidRPr="00B8392B" w:rsidRDefault="006F0556" w:rsidP="00B8392B">
      <w:pPr>
        <w:numPr>
          <w:ilvl w:val="0"/>
          <w:numId w:val="22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t>Τηλεφωνικά</w:t>
      </w:r>
      <w:r>
        <w:rPr>
          <w:rFonts w:ascii="Franklin Gothic Medium" w:hAnsi="Franklin Gothic Medium"/>
          <w:bCs/>
          <w:sz w:val="24"/>
          <w:szCs w:val="24"/>
        </w:rPr>
        <w:t xml:space="preserve"> στο 1521, χωρίς χρέωση, εργάσιμες ημέρες από 7:00 έως 20:00</w:t>
      </w:r>
      <w:bookmarkStart w:id="0" w:name="_GoBack"/>
      <w:bookmarkEnd w:id="0"/>
    </w:p>
    <w:p w:rsidR="005F536A" w:rsidRPr="00B8392B" w:rsidRDefault="006F0556" w:rsidP="00B8392B">
      <w:pPr>
        <w:numPr>
          <w:ilvl w:val="0"/>
          <w:numId w:val="22"/>
        </w:num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B8392B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Ψηφιακά</w:t>
      </w:r>
      <w:r w:rsidRPr="00B8392B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στο </w:t>
      </w:r>
      <w:hyperlink r:id="rId7" w:history="1">
        <w:r w:rsidRPr="00B8392B">
          <w:rPr>
            <w:rStyle w:val="-"/>
            <w:rFonts w:ascii="Franklin Gothic Medium" w:hAnsi="Franklin Gothic Medium" w:cs="Franklin Gothic Medium"/>
            <w:bCs/>
            <w:sz w:val="24"/>
            <w:szCs w:val="24"/>
            <w:lang w:val="en-US"/>
          </w:rPr>
          <w:t>my</w:t>
        </w:r>
        <w:r w:rsidRPr="00B8392B">
          <w:rPr>
            <w:rStyle w:val="-"/>
            <w:rFonts w:ascii="Franklin Gothic Medium" w:hAnsi="Franklin Gothic Medium" w:cs="Franklin Gothic Medium"/>
            <w:bCs/>
            <w:sz w:val="24"/>
            <w:szCs w:val="24"/>
          </w:rPr>
          <w:t>1521</w:t>
        </w:r>
      </w:hyperlink>
      <w:r w:rsidRPr="00B8392B">
        <w:rPr>
          <w:rFonts w:ascii="Franklin Gothic Medium" w:hAnsi="Franklin Gothic Medium"/>
          <w:color w:val="000000"/>
        </w:rPr>
        <w:t xml:space="preserve">, </w:t>
      </w:r>
      <w:r w:rsidRPr="00B8392B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24 ώρες το 24ωρο, 7 ημέρες την εβδομάδα</w:t>
      </w:r>
      <w:r w:rsidR="00EC180F" w:rsidRPr="00B8392B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>, επιλέγοντας</w:t>
      </w:r>
      <w:r w:rsidR="005D54AF" w:rsidRPr="00B8392B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</w:t>
      </w:r>
      <w:r w:rsidR="00A852FA" w:rsidRPr="00B8392B">
        <w:rPr>
          <w:rFonts w:ascii="Franklin Gothic Medium" w:hAnsi="Franklin Gothic Medium" w:cs="Franklin Gothic Medium"/>
          <w:bCs/>
          <w:color w:val="000000"/>
          <w:sz w:val="24"/>
          <w:szCs w:val="24"/>
        </w:rPr>
        <w:t xml:space="preserve"> «</w:t>
      </w:r>
      <w:r w:rsidR="00EC180F" w:rsidRPr="00B8392B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Θέματα Μητρώου</w:t>
      </w:r>
      <w:r w:rsidR="00A852FA" w:rsidRPr="00B8392B">
        <w:rPr>
          <w:rFonts w:ascii="Franklin Gothic Medium" w:hAnsi="Franklin Gothic Medium" w:cs="Franklin Gothic Medium"/>
          <w:b/>
          <w:bCs/>
          <w:color w:val="000000"/>
          <w:sz w:val="24"/>
          <w:szCs w:val="24"/>
        </w:rPr>
        <w:t>»</w:t>
      </w:r>
    </w:p>
    <w:sectPr w:rsidR="005F536A" w:rsidRPr="00B8392B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6860"/>
    <w:multiLevelType w:val="hybridMultilevel"/>
    <w:tmpl w:val="E4D2DC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53740"/>
    <w:multiLevelType w:val="hybridMultilevel"/>
    <w:tmpl w:val="B5D2A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C738D"/>
    <w:multiLevelType w:val="hybridMultilevel"/>
    <w:tmpl w:val="6BA88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5748E"/>
    <w:multiLevelType w:val="hybridMultilevel"/>
    <w:tmpl w:val="927C36EC"/>
    <w:lvl w:ilvl="0" w:tplc="0408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9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D3C6C"/>
    <w:multiLevelType w:val="hybridMultilevel"/>
    <w:tmpl w:val="7EA88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21"/>
  </w:num>
  <w:num w:numId="9">
    <w:abstractNumId w:val="17"/>
  </w:num>
  <w:num w:numId="10">
    <w:abstractNumId w:val="7"/>
  </w:num>
  <w:num w:numId="11">
    <w:abstractNumId w:val="20"/>
  </w:num>
  <w:num w:numId="12">
    <w:abstractNumId w:val="1"/>
  </w:num>
  <w:num w:numId="13">
    <w:abstractNumId w:val="23"/>
  </w:num>
  <w:num w:numId="14">
    <w:abstractNumId w:val="3"/>
  </w:num>
  <w:num w:numId="15">
    <w:abstractNumId w:val="14"/>
  </w:num>
  <w:num w:numId="16">
    <w:abstractNumId w:val="15"/>
  </w:num>
  <w:num w:numId="17">
    <w:abstractNumId w:val="8"/>
  </w:num>
  <w:num w:numId="18">
    <w:abstractNumId w:val="11"/>
  </w:num>
  <w:num w:numId="19">
    <w:abstractNumId w:val="4"/>
  </w:num>
  <w:num w:numId="20">
    <w:abstractNumId w:val="9"/>
  </w:num>
  <w:num w:numId="21">
    <w:abstractNumId w:val="6"/>
  </w:num>
  <w:num w:numId="22">
    <w:abstractNumId w:val="22"/>
  </w:num>
  <w:num w:numId="23">
    <w:abstractNumId w:val="0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6826"/>
    <w:rsid w:val="00010832"/>
    <w:rsid w:val="00026375"/>
    <w:rsid w:val="00026AF4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5728"/>
    <w:rsid w:val="000F6D36"/>
    <w:rsid w:val="00107655"/>
    <w:rsid w:val="00132B1E"/>
    <w:rsid w:val="001371D4"/>
    <w:rsid w:val="00150C90"/>
    <w:rsid w:val="001605E1"/>
    <w:rsid w:val="001651E8"/>
    <w:rsid w:val="001813CF"/>
    <w:rsid w:val="001830E3"/>
    <w:rsid w:val="0018492B"/>
    <w:rsid w:val="0019625B"/>
    <w:rsid w:val="001A2054"/>
    <w:rsid w:val="001A574B"/>
    <w:rsid w:val="001C08FC"/>
    <w:rsid w:val="001C5084"/>
    <w:rsid w:val="001D01F8"/>
    <w:rsid w:val="001D7C5A"/>
    <w:rsid w:val="001F3A88"/>
    <w:rsid w:val="001F6E93"/>
    <w:rsid w:val="00207C1F"/>
    <w:rsid w:val="00213B3D"/>
    <w:rsid w:val="00226878"/>
    <w:rsid w:val="002276AB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5F08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53D12"/>
    <w:rsid w:val="00361DDE"/>
    <w:rsid w:val="00365C1B"/>
    <w:rsid w:val="00374802"/>
    <w:rsid w:val="00374D7B"/>
    <w:rsid w:val="00393FC1"/>
    <w:rsid w:val="003A521E"/>
    <w:rsid w:val="003A6091"/>
    <w:rsid w:val="003B5AA6"/>
    <w:rsid w:val="003D6D06"/>
    <w:rsid w:val="003D73F4"/>
    <w:rsid w:val="003E1C27"/>
    <w:rsid w:val="00402CE3"/>
    <w:rsid w:val="00423DF6"/>
    <w:rsid w:val="0043587D"/>
    <w:rsid w:val="004477B2"/>
    <w:rsid w:val="0048239D"/>
    <w:rsid w:val="00486AB7"/>
    <w:rsid w:val="00492922"/>
    <w:rsid w:val="00497B8D"/>
    <w:rsid w:val="004B3BD7"/>
    <w:rsid w:val="004B67AE"/>
    <w:rsid w:val="004C1C98"/>
    <w:rsid w:val="004D4080"/>
    <w:rsid w:val="004E3390"/>
    <w:rsid w:val="004E44F8"/>
    <w:rsid w:val="004F2C71"/>
    <w:rsid w:val="00507EDC"/>
    <w:rsid w:val="00533598"/>
    <w:rsid w:val="005473F0"/>
    <w:rsid w:val="00553958"/>
    <w:rsid w:val="00553E47"/>
    <w:rsid w:val="00564F0D"/>
    <w:rsid w:val="00566C9A"/>
    <w:rsid w:val="0057140B"/>
    <w:rsid w:val="00581E34"/>
    <w:rsid w:val="005977BF"/>
    <w:rsid w:val="005A690E"/>
    <w:rsid w:val="005B54CC"/>
    <w:rsid w:val="005C1547"/>
    <w:rsid w:val="005D54AF"/>
    <w:rsid w:val="005F0863"/>
    <w:rsid w:val="005F536A"/>
    <w:rsid w:val="005F79B0"/>
    <w:rsid w:val="00602DC3"/>
    <w:rsid w:val="006115F4"/>
    <w:rsid w:val="00663632"/>
    <w:rsid w:val="00690530"/>
    <w:rsid w:val="006A01DD"/>
    <w:rsid w:val="006D214E"/>
    <w:rsid w:val="006E3AF6"/>
    <w:rsid w:val="006E5EF4"/>
    <w:rsid w:val="006F0556"/>
    <w:rsid w:val="007100C9"/>
    <w:rsid w:val="00730AA2"/>
    <w:rsid w:val="00732B5E"/>
    <w:rsid w:val="00737377"/>
    <w:rsid w:val="0074660B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0564E"/>
    <w:rsid w:val="00813026"/>
    <w:rsid w:val="0082755B"/>
    <w:rsid w:val="008529E4"/>
    <w:rsid w:val="00886DB2"/>
    <w:rsid w:val="008942F2"/>
    <w:rsid w:val="00894FE5"/>
    <w:rsid w:val="008B4699"/>
    <w:rsid w:val="008B6F61"/>
    <w:rsid w:val="008B7C51"/>
    <w:rsid w:val="008E410A"/>
    <w:rsid w:val="00906C78"/>
    <w:rsid w:val="00915C8E"/>
    <w:rsid w:val="00921BA4"/>
    <w:rsid w:val="009320A8"/>
    <w:rsid w:val="00941003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F461E"/>
    <w:rsid w:val="00A03C91"/>
    <w:rsid w:val="00A4323A"/>
    <w:rsid w:val="00A43BFC"/>
    <w:rsid w:val="00A441B7"/>
    <w:rsid w:val="00A465B1"/>
    <w:rsid w:val="00A5087D"/>
    <w:rsid w:val="00A60B23"/>
    <w:rsid w:val="00A6282C"/>
    <w:rsid w:val="00A74C0B"/>
    <w:rsid w:val="00A852FA"/>
    <w:rsid w:val="00A935D0"/>
    <w:rsid w:val="00AA069E"/>
    <w:rsid w:val="00AD483F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11DD"/>
    <w:rsid w:val="00B44BFE"/>
    <w:rsid w:val="00B52CF6"/>
    <w:rsid w:val="00B53656"/>
    <w:rsid w:val="00B56188"/>
    <w:rsid w:val="00B66AC5"/>
    <w:rsid w:val="00B7504B"/>
    <w:rsid w:val="00B825A8"/>
    <w:rsid w:val="00B826F4"/>
    <w:rsid w:val="00B8392B"/>
    <w:rsid w:val="00B915CE"/>
    <w:rsid w:val="00B93F91"/>
    <w:rsid w:val="00BA17E3"/>
    <w:rsid w:val="00BA6F64"/>
    <w:rsid w:val="00BB5038"/>
    <w:rsid w:val="00BB53CA"/>
    <w:rsid w:val="00BC22FD"/>
    <w:rsid w:val="00BD4B58"/>
    <w:rsid w:val="00C026A9"/>
    <w:rsid w:val="00C10D36"/>
    <w:rsid w:val="00C155EF"/>
    <w:rsid w:val="00C22158"/>
    <w:rsid w:val="00C2608B"/>
    <w:rsid w:val="00C30F0C"/>
    <w:rsid w:val="00C31929"/>
    <w:rsid w:val="00C41BB3"/>
    <w:rsid w:val="00C43510"/>
    <w:rsid w:val="00C4448E"/>
    <w:rsid w:val="00C46B25"/>
    <w:rsid w:val="00C51CD2"/>
    <w:rsid w:val="00C56AA9"/>
    <w:rsid w:val="00C57EC8"/>
    <w:rsid w:val="00C736B9"/>
    <w:rsid w:val="00C77AB9"/>
    <w:rsid w:val="00C86474"/>
    <w:rsid w:val="00C87351"/>
    <w:rsid w:val="00CC4B93"/>
    <w:rsid w:val="00CC546F"/>
    <w:rsid w:val="00CD3E52"/>
    <w:rsid w:val="00D058FF"/>
    <w:rsid w:val="00D35822"/>
    <w:rsid w:val="00D41831"/>
    <w:rsid w:val="00D82B9C"/>
    <w:rsid w:val="00D9068B"/>
    <w:rsid w:val="00D90C1C"/>
    <w:rsid w:val="00DA5BD0"/>
    <w:rsid w:val="00DD4F18"/>
    <w:rsid w:val="00DD6ECE"/>
    <w:rsid w:val="00DE4247"/>
    <w:rsid w:val="00E03100"/>
    <w:rsid w:val="00E055D6"/>
    <w:rsid w:val="00E12B84"/>
    <w:rsid w:val="00E16CE1"/>
    <w:rsid w:val="00E37A1D"/>
    <w:rsid w:val="00E4149B"/>
    <w:rsid w:val="00E51F84"/>
    <w:rsid w:val="00E833D9"/>
    <w:rsid w:val="00E90B7C"/>
    <w:rsid w:val="00E91F1C"/>
    <w:rsid w:val="00E94BB8"/>
    <w:rsid w:val="00EA042A"/>
    <w:rsid w:val="00EA2FCF"/>
    <w:rsid w:val="00EB6200"/>
    <w:rsid w:val="00EC180F"/>
    <w:rsid w:val="00EC2240"/>
    <w:rsid w:val="00EC3140"/>
    <w:rsid w:val="00EC6E81"/>
    <w:rsid w:val="00ED566C"/>
    <w:rsid w:val="00EE7FCE"/>
    <w:rsid w:val="00EF116B"/>
    <w:rsid w:val="00F02A11"/>
    <w:rsid w:val="00F04CE8"/>
    <w:rsid w:val="00F22D6E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B64"/>
    <w:rsid w:val="00FD52CB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650"/>
  <w15:docId w15:val="{68DFA49E-CD0D-46A3-AFD4-263402DE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Bullet21,Bullet22,Bullet23,Bullet211,Bullet24,Bullet25,Bullet26,Bullet27,bl11,Bullet212,Bullet28,bl12,Bullet213,Bullet29,bl13,Bullet214,Bullet210,Bullet215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Default">
    <w:name w:val="Default"/>
    <w:rsid w:val="00497B8D"/>
    <w:pPr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 w:cs="Franklin Gothic Medium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97B8D"/>
    <w:rPr>
      <w:b/>
      <w:bCs/>
    </w:rPr>
  </w:style>
  <w:style w:type="character" w:customStyle="1" w:styleId="Char">
    <w:name w:val="Παράγραφος λίστας Char"/>
    <w:aliases w:val="Bullet List Char,FooterText Char,numbered Char,Paragraphe de liste1 Char,lp1 Char,Bullet21 Char,Bullet22 Char,Bullet23 Char,Bullet211 Char,Bullet24 Char,Bullet25 Char,Bullet26 Char,Bullet27 Char,bl11 Char,Bullet212 Char,bl12 Char"/>
    <w:link w:val="a3"/>
    <w:uiPriority w:val="34"/>
    <w:locked/>
    <w:rsid w:val="006F0556"/>
    <w:rPr>
      <w:rFonts w:ascii="Calibri" w:hAnsi="Calibri" w:cs="Calibri"/>
    </w:rPr>
  </w:style>
  <w:style w:type="character" w:styleId="-0">
    <w:name w:val="FollowedHyperlink"/>
    <w:basedOn w:val="a0"/>
    <w:uiPriority w:val="99"/>
    <w:semiHidden/>
    <w:unhideWhenUsed/>
    <w:rsid w:val="006F0556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D54A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5D54AF"/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5D54AF"/>
    <w:rPr>
      <w:rFonts w:ascii="Calibri" w:hAnsi="Calibri" w:cs="Calibr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D54A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5D54AF"/>
    <w:rPr>
      <w:rFonts w:ascii="Calibri" w:hAnsi="Calibri" w:cs="Calibri"/>
      <w:b/>
      <w:bCs/>
      <w:sz w:val="20"/>
      <w:szCs w:val="20"/>
    </w:rPr>
  </w:style>
  <w:style w:type="paragraph" w:styleId="aa">
    <w:name w:val="Revision"/>
    <w:hidden/>
    <w:uiPriority w:val="99"/>
    <w:semiHidden/>
    <w:rsid w:val="005D54A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E6C21-B4E4-40A0-9117-DD079B8E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ΔΕΠΙΚ</cp:lastModifiedBy>
  <cp:revision>2</cp:revision>
  <cp:lastPrinted>2023-11-10T12:19:00Z</cp:lastPrinted>
  <dcterms:created xsi:type="dcterms:W3CDTF">2025-12-18T12:34:00Z</dcterms:created>
  <dcterms:modified xsi:type="dcterms:W3CDTF">2025-12-18T12:34:00Z</dcterms:modified>
</cp:coreProperties>
</file>