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AF44BF" w:rsidRPr="00AF44BF" w14:paraId="3D1DB2CE" w14:textId="77777777" w:rsidTr="00663632">
        <w:tc>
          <w:tcPr>
            <w:tcW w:w="9640" w:type="dxa"/>
          </w:tcPr>
          <w:p w14:paraId="1D8CC992" w14:textId="77777777" w:rsidR="00AF44BF" w:rsidRPr="00AF44BF" w:rsidRDefault="00AF44BF" w:rsidP="003C7181">
            <w:pPr>
              <w:spacing w:before="120" w:after="120" w:line="276" w:lineRule="auto"/>
              <w:jc w:val="both"/>
              <w:rPr>
                <w:rFonts w:ascii="Franklin Gothic Medium" w:hAnsi="Franklin Gothic Medium"/>
                <w:color w:val="1F3864"/>
                <w:sz w:val="24"/>
                <w:szCs w:val="24"/>
              </w:rPr>
            </w:pPr>
            <w:r w:rsidRPr="00AF44BF">
              <w:rPr>
                <w:rFonts w:ascii="Franklin Gothic Medium" w:hAnsi="Franklin Gothic Medium"/>
                <w:noProof/>
                <w:sz w:val="24"/>
                <w:szCs w:val="24"/>
                <w:lang w:eastAsia="el-GR"/>
              </w:rPr>
              <w:drawing>
                <wp:inline distT="0" distB="0" distL="0" distR="0" wp14:anchorId="041E5CE8" wp14:editId="1BDEF0A6">
                  <wp:extent cx="1790700" cy="1409700"/>
                  <wp:effectExtent l="19050" t="0" r="0" b="0"/>
                  <wp:docPr id="1" name="Εικόνα 1" descr="ethnosimo-aade-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aade-gr"/>
                          <pic:cNvPicPr>
                            <a:picLocks noChangeAspect="1" noChangeArrowheads="1"/>
                          </pic:cNvPicPr>
                        </pic:nvPicPr>
                        <pic:blipFill>
                          <a:blip r:embed="rId6" cstate="print"/>
                          <a:srcRect/>
                          <a:stretch>
                            <a:fillRect/>
                          </a:stretch>
                        </pic:blipFill>
                        <pic:spPr bwMode="auto">
                          <a:xfrm>
                            <a:off x="0" y="0"/>
                            <a:ext cx="1790700" cy="1409700"/>
                          </a:xfrm>
                          <a:prstGeom prst="rect">
                            <a:avLst/>
                          </a:prstGeom>
                          <a:noFill/>
                          <a:ln w="9525">
                            <a:noFill/>
                            <a:miter lim="800000"/>
                            <a:headEnd/>
                            <a:tailEnd/>
                          </a:ln>
                        </pic:spPr>
                      </pic:pic>
                    </a:graphicData>
                  </a:graphic>
                </wp:inline>
              </w:drawing>
            </w:r>
          </w:p>
        </w:tc>
      </w:tr>
    </w:tbl>
    <w:p w14:paraId="376152FA" w14:textId="1E99E164" w:rsidR="00AF44BF" w:rsidRPr="009320A8" w:rsidRDefault="00AF44BF" w:rsidP="003C7181">
      <w:pPr>
        <w:spacing w:before="120" w:after="120" w:line="276" w:lineRule="auto"/>
        <w:jc w:val="right"/>
        <w:rPr>
          <w:rFonts w:ascii="Franklin Gothic Medium" w:hAnsi="Franklin Gothic Medium"/>
          <w:b/>
          <w:sz w:val="24"/>
          <w:szCs w:val="24"/>
        </w:rPr>
      </w:pPr>
      <w:r w:rsidRPr="009320A8">
        <w:rPr>
          <w:rFonts w:ascii="Franklin Gothic Medium" w:hAnsi="Franklin Gothic Medium"/>
          <w:sz w:val="24"/>
          <w:szCs w:val="24"/>
        </w:rPr>
        <w:t xml:space="preserve"> </w:t>
      </w:r>
      <w:r w:rsidRPr="00094E92">
        <w:rPr>
          <w:rFonts w:ascii="Franklin Gothic Medium" w:hAnsi="Franklin Gothic Medium"/>
          <w:sz w:val="24"/>
          <w:szCs w:val="24"/>
        </w:rPr>
        <w:t>Αθήνα</w:t>
      </w:r>
      <w:r w:rsidRPr="009320A8">
        <w:rPr>
          <w:rFonts w:ascii="Franklin Gothic Medium" w:hAnsi="Franklin Gothic Medium"/>
          <w:sz w:val="24"/>
          <w:szCs w:val="24"/>
        </w:rPr>
        <w:t xml:space="preserve">, </w:t>
      </w:r>
      <w:r w:rsidR="00C678FE" w:rsidRPr="00C678FE">
        <w:rPr>
          <w:rFonts w:ascii="Franklin Gothic Medium" w:hAnsi="Franklin Gothic Medium"/>
          <w:sz w:val="24"/>
          <w:szCs w:val="24"/>
          <w:lang w:val="en-US"/>
        </w:rPr>
        <w:t xml:space="preserve">13 </w:t>
      </w:r>
      <w:r w:rsidR="00C678FE" w:rsidRPr="00C678FE">
        <w:rPr>
          <w:rFonts w:ascii="Franklin Gothic Medium" w:hAnsi="Franklin Gothic Medium"/>
          <w:sz w:val="24"/>
          <w:szCs w:val="24"/>
        </w:rPr>
        <w:t>Οκτωβρίου</w:t>
      </w:r>
      <w:r w:rsidR="00BC22FD" w:rsidRPr="009320A8">
        <w:rPr>
          <w:rFonts w:ascii="Franklin Gothic Medium" w:hAnsi="Franklin Gothic Medium"/>
          <w:sz w:val="24"/>
          <w:szCs w:val="24"/>
        </w:rPr>
        <w:t xml:space="preserve"> </w:t>
      </w:r>
      <w:r w:rsidRPr="009320A8">
        <w:rPr>
          <w:rFonts w:ascii="Franklin Gothic Medium" w:hAnsi="Franklin Gothic Medium"/>
          <w:sz w:val="24"/>
          <w:szCs w:val="24"/>
        </w:rPr>
        <w:t>202</w:t>
      </w:r>
      <w:r w:rsidR="00927148">
        <w:rPr>
          <w:rFonts w:ascii="Franklin Gothic Medium" w:hAnsi="Franklin Gothic Medium"/>
          <w:sz w:val="24"/>
          <w:szCs w:val="24"/>
        </w:rPr>
        <w:t>6</w:t>
      </w:r>
    </w:p>
    <w:p w14:paraId="2BB92394" w14:textId="77777777" w:rsidR="00AF44BF" w:rsidRPr="009320A8" w:rsidRDefault="00AF44BF" w:rsidP="003C7181">
      <w:pPr>
        <w:spacing w:before="120" w:after="120" w:line="276" w:lineRule="auto"/>
        <w:jc w:val="both"/>
        <w:rPr>
          <w:rFonts w:ascii="Franklin Gothic Medium" w:hAnsi="Franklin Gothic Medium"/>
          <w:b/>
          <w:sz w:val="28"/>
          <w:szCs w:val="28"/>
        </w:rPr>
      </w:pPr>
    </w:p>
    <w:p w14:paraId="7896A7AC" w14:textId="77777777" w:rsidR="00AF44BF" w:rsidRPr="009320A8" w:rsidRDefault="00AF44BF" w:rsidP="003C7181">
      <w:pPr>
        <w:spacing w:before="120" w:after="120" w:line="276" w:lineRule="auto"/>
        <w:jc w:val="center"/>
        <w:rPr>
          <w:rFonts w:ascii="Franklin Gothic Medium" w:hAnsi="Franklin Gothic Medium"/>
          <w:b/>
          <w:bCs/>
          <w:sz w:val="28"/>
          <w:szCs w:val="28"/>
        </w:rPr>
      </w:pPr>
      <w:r w:rsidRPr="00AF44BF">
        <w:rPr>
          <w:rFonts w:ascii="Franklin Gothic Medium" w:hAnsi="Franklin Gothic Medium"/>
          <w:b/>
          <w:bCs/>
          <w:sz w:val="28"/>
          <w:szCs w:val="28"/>
        </w:rPr>
        <w:t>ΔΕΛΤΙΟ</w:t>
      </w:r>
      <w:r w:rsidRPr="009320A8">
        <w:rPr>
          <w:rFonts w:ascii="Franklin Gothic Medium" w:hAnsi="Franklin Gothic Medium"/>
          <w:b/>
          <w:bCs/>
          <w:sz w:val="28"/>
          <w:szCs w:val="28"/>
        </w:rPr>
        <w:t xml:space="preserve"> </w:t>
      </w:r>
      <w:r w:rsidRPr="00AF44BF">
        <w:rPr>
          <w:rFonts w:ascii="Franklin Gothic Medium" w:hAnsi="Franklin Gothic Medium"/>
          <w:b/>
          <w:bCs/>
          <w:sz w:val="28"/>
          <w:szCs w:val="28"/>
        </w:rPr>
        <w:t>ΤΥΠΟΥ</w:t>
      </w:r>
    </w:p>
    <w:p w14:paraId="2067D672" w14:textId="77A5C273" w:rsidR="009320A8" w:rsidRPr="00010832" w:rsidRDefault="00A64895" w:rsidP="003C7181">
      <w:pPr>
        <w:pStyle w:val="a5"/>
        <w:spacing w:before="120" w:after="240" w:line="276" w:lineRule="auto"/>
        <w:jc w:val="center"/>
        <w:rPr>
          <w:rFonts w:ascii="Franklin Gothic Medium" w:hAnsi="Franklin Gothic Medium"/>
          <w:b/>
          <w:bCs/>
          <w:sz w:val="28"/>
          <w:szCs w:val="28"/>
        </w:rPr>
      </w:pPr>
      <w:r w:rsidRPr="00A64895">
        <w:rPr>
          <w:rFonts w:ascii="Franklin Gothic Medium" w:hAnsi="Franklin Gothic Medium"/>
          <w:b/>
          <w:bCs/>
          <w:sz w:val="28"/>
          <w:szCs w:val="28"/>
        </w:rPr>
        <w:t xml:space="preserve">Γ. Πιτσιλής: Το 2024 ανταλλάχθηκαν διεθνώς πληροφορίες για 171 εκ. λογαριασμούς, με κεφάλαια 13 </w:t>
      </w:r>
      <w:proofErr w:type="spellStart"/>
      <w:r w:rsidRPr="00A64895">
        <w:rPr>
          <w:rFonts w:ascii="Franklin Gothic Medium" w:hAnsi="Franklin Gothic Medium"/>
          <w:b/>
          <w:bCs/>
          <w:sz w:val="28"/>
          <w:szCs w:val="28"/>
        </w:rPr>
        <w:t>τρισ</w:t>
      </w:r>
      <w:proofErr w:type="spellEnd"/>
      <w:r w:rsidRPr="00A64895">
        <w:rPr>
          <w:rFonts w:ascii="Franklin Gothic Medium" w:hAnsi="Franklin Gothic Medium"/>
          <w:b/>
          <w:bCs/>
          <w:sz w:val="28"/>
          <w:szCs w:val="28"/>
        </w:rPr>
        <w:t>. ευρώ</w:t>
      </w:r>
    </w:p>
    <w:p w14:paraId="7AF056FD" w14:textId="77777777" w:rsidR="003C7181" w:rsidRPr="003C7181" w:rsidRDefault="003C7181" w:rsidP="003C7181">
      <w:pPr>
        <w:pStyle w:val="a5"/>
        <w:spacing w:before="120" w:after="120" w:line="276" w:lineRule="auto"/>
        <w:jc w:val="both"/>
        <w:rPr>
          <w:rFonts w:ascii="Franklin Gothic Medium" w:hAnsi="Franklin Gothic Medium"/>
          <w:bCs/>
          <w:sz w:val="24"/>
          <w:szCs w:val="24"/>
        </w:rPr>
      </w:pPr>
      <w:r w:rsidRPr="003C7181">
        <w:rPr>
          <w:rFonts w:ascii="Franklin Gothic Medium" w:hAnsi="Franklin Gothic Medium"/>
          <w:bCs/>
          <w:sz w:val="24"/>
          <w:szCs w:val="24"/>
        </w:rPr>
        <w:t xml:space="preserve">Η Ανεξάρτητη Αρχή Δημοσίων Εσόδων (ΑΑΔΕ) φιλοξενεί φέτος στην Αθήνα την 25η Συνάντηση της Ομάδας Ομότιμων για την Αυτόματη Ανταλλαγή Πληροφοριών (APRG) του Παγκόσμιου </w:t>
      </w:r>
      <w:proofErr w:type="spellStart"/>
      <w:r w:rsidRPr="003C7181">
        <w:rPr>
          <w:rFonts w:ascii="Franklin Gothic Medium" w:hAnsi="Franklin Gothic Medium"/>
          <w:bCs/>
          <w:sz w:val="24"/>
          <w:szCs w:val="24"/>
        </w:rPr>
        <w:t>Forum</w:t>
      </w:r>
      <w:proofErr w:type="spellEnd"/>
      <w:r w:rsidRPr="003C7181">
        <w:rPr>
          <w:rFonts w:ascii="Franklin Gothic Medium" w:hAnsi="Franklin Gothic Medium"/>
          <w:bCs/>
          <w:sz w:val="24"/>
          <w:szCs w:val="24"/>
        </w:rPr>
        <w:t xml:space="preserve"> του ΟΟΣΑ, η οποία πραγματοποιείται από τις 12 έως τις 15 Οκτωβρίου 2026.</w:t>
      </w:r>
    </w:p>
    <w:p w14:paraId="71463466" w14:textId="77777777" w:rsidR="003C7181" w:rsidRPr="003C7181" w:rsidRDefault="003C7181" w:rsidP="003C7181">
      <w:pPr>
        <w:pStyle w:val="a5"/>
        <w:spacing w:before="120" w:after="120" w:line="276" w:lineRule="auto"/>
        <w:jc w:val="both"/>
        <w:rPr>
          <w:rFonts w:ascii="Franklin Gothic Medium" w:hAnsi="Franklin Gothic Medium"/>
          <w:bCs/>
          <w:sz w:val="24"/>
          <w:szCs w:val="24"/>
        </w:rPr>
      </w:pPr>
      <w:r w:rsidRPr="003C7181">
        <w:rPr>
          <w:rFonts w:ascii="Franklin Gothic Medium" w:hAnsi="Franklin Gothic Medium"/>
          <w:bCs/>
          <w:sz w:val="24"/>
          <w:szCs w:val="24"/>
        </w:rPr>
        <w:t xml:space="preserve">Στο επίκεντρο του </w:t>
      </w:r>
      <w:proofErr w:type="spellStart"/>
      <w:r w:rsidRPr="003C7181">
        <w:rPr>
          <w:rFonts w:ascii="Franklin Gothic Medium" w:hAnsi="Franklin Gothic Medium"/>
          <w:bCs/>
          <w:sz w:val="24"/>
          <w:szCs w:val="24"/>
        </w:rPr>
        <w:t>Forum</w:t>
      </w:r>
      <w:proofErr w:type="spellEnd"/>
      <w:r w:rsidRPr="003C7181">
        <w:rPr>
          <w:rFonts w:ascii="Franklin Gothic Medium" w:hAnsi="Franklin Gothic Medium"/>
          <w:bCs/>
          <w:sz w:val="24"/>
          <w:szCs w:val="24"/>
        </w:rPr>
        <w:t xml:space="preserve"> βρίσκεται η περαιτέρω ενίσχυση της παγκόσμιας φορολογικής διαφάνειας και η καταπολέμηση της φοροδιαφυγής μέσω της ανταλλαγής τεχνογνωσίας και βέλτιστων πρακτικών.</w:t>
      </w:r>
    </w:p>
    <w:p w14:paraId="2D551D13" w14:textId="77777777" w:rsidR="003C7181" w:rsidRPr="003C7181" w:rsidRDefault="003C7181" w:rsidP="003C7181">
      <w:pPr>
        <w:pStyle w:val="a5"/>
        <w:spacing w:before="120" w:after="120" w:line="276" w:lineRule="auto"/>
        <w:jc w:val="both"/>
        <w:rPr>
          <w:rFonts w:ascii="Franklin Gothic Medium" w:hAnsi="Franklin Gothic Medium"/>
          <w:bCs/>
          <w:sz w:val="24"/>
          <w:szCs w:val="24"/>
        </w:rPr>
      </w:pPr>
      <w:r w:rsidRPr="003C7181">
        <w:rPr>
          <w:rFonts w:ascii="Franklin Gothic Medium" w:hAnsi="Franklin Gothic Medium"/>
          <w:bCs/>
          <w:sz w:val="24"/>
          <w:szCs w:val="24"/>
        </w:rPr>
        <w:t>Κατά την εναρκτήρια ομιλία του, ο Διοικητής της Ανεξάρτητης Αρχής Δημοσίων Εσόδων (ΑΑΔΕ), Γιώργος Πιτσιλής, επισήμανε τη σημασία για τους δημόσιους θεσμούς της κατάκτησης της εμπιστοσύνης των πολιτών. Όπως τόνισε, σε έναν διασυνδεδεμένο κόσμο όπου τα χρηματοοικονομικά περιουσιακά στοιχεία κινούνται διασυνοριακά σε δευτερόλεπτα, οι φορολογικές αρχές δεν μπορούν να επιτελέσουν το έργο τους εάν η πληροφόρηση σταματά στα εθνικά σύνορα.</w:t>
      </w:r>
    </w:p>
    <w:p w14:paraId="35492AA9" w14:textId="77777777" w:rsidR="003C7181" w:rsidRPr="003C7181" w:rsidRDefault="003C7181" w:rsidP="003C7181">
      <w:pPr>
        <w:pStyle w:val="a5"/>
        <w:spacing w:before="120" w:after="120" w:line="276" w:lineRule="auto"/>
        <w:jc w:val="both"/>
        <w:rPr>
          <w:rFonts w:ascii="Franklin Gothic Medium" w:hAnsi="Franklin Gothic Medium"/>
          <w:bCs/>
          <w:sz w:val="24"/>
          <w:szCs w:val="24"/>
        </w:rPr>
      </w:pPr>
      <w:r w:rsidRPr="003C7181">
        <w:rPr>
          <w:rFonts w:ascii="Franklin Gothic Medium" w:hAnsi="Franklin Gothic Medium"/>
          <w:bCs/>
          <w:sz w:val="24"/>
          <w:szCs w:val="24"/>
        </w:rPr>
        <w:t xml:space="preserve">Ο κ. Πιτσιλής υπογράμμισε τη θεμελιώδη αλλαγή, που επέφερε το Κοινό Πρότυπο Αναφοράς (Common </w:t>
      </w:r>
      <w:proofErr w:type="spellStart"/>
      <w:r w:rsidRPr="003C7181">
        <w:rPr>
          <w:rFonts w:ascii="Franklin Gothic Medium" w:hAnsi="Franklin Gothic Medium"/>
          <w:bCs/>
          <w:sz w:val="24"/>
          <w:szCs w:val="24"/>
        </w:rPr>
        <w:t>Reporting</w:t>
      </w:r>
      <w:proofErr w:type="spellEnd"/>
      <w:r w:rsidRPr="003C7181">
        <w:rPr>
          <w:rFonts w:ascii="Franklin Gothic Medium" w:hAnsi="Franklin Gothic Medium"/>
          <w:bCs/>
          <w:sz w:val="24"/>
          <w:szCs w:val="24"/>
        </w:rPr>
        <w:t xml:space="preserve"> Standard - CRS), αναφέροντας ενδεικτικά ότι μόνο το 2024 ανταλλάχθηκαν διεθνώς πληροφορίες για περισσότερους από 171 εκατομμύρια χρηματοοικονομικούς λογαριασμούς, οι οποίοι αντιπροσωπεύουν περιουσιακά στοιχεία σχεδόν 13 τρισεκατομμυρίων ευρώ. </w:t>
      </w:r>
    </w:p>
    <w:p w14:paraId="4F7B6BFB" w14:textId="477A2B39" w:rsidR="003C7181" w:rsidRPr="003C7181" w:rsidRDefault="003C7181" w:rsidP="003C7181">
      <w:pPr>
        <w:pStyle w:val="a5"/>
        <w:spacing w:before="120" w:after="120" w:line="276" w:lineRule="auto"/>
        <w:jc w:val="both"/>
        <w:rPr>
          <w:rFonts w:ascii="Franklin Gothic Medium" w:hAnsi="Franklin Gothic Medium"/>
          <w:bCs/>
          <w:sz w:val="24"/>
          <w:szCs w:val="24"/>
        </w:rPr>
      </w:pPr>
      <w:r w:rsidRPr="003C7181">
        <w:rPr>
          <w:rFonts w:ascii="Franklin Gothic Medium" w:hAnsi="Franklin Gothic Medium"/>
          <w:bCs/>
          <w:sz w:val="24"/>
          <w:szCs w:val="24"/>
        </w:rPr>
        <w:t xml:space="preserve">Παράλληλα, σημείωσε ότι η φορολογική διαφάνεια πρέπει να εξελίσσεται συνεχώς μαζί με τη χρηματοοικονομική καινοτομία, κάνοντας ιδιαίτερη αναφορά στο τροποποιημένο CRS και στο νέο πλαίσιο υποβολής πληροφοριών για </w:t>
      </w:r>
      <w:proofErr w:type="spellStart"/>
      <w:r w:rsidRPr="003C7181">
        <w:rPr>
          <w:rFonts w:ascii="Franklin Gothic Medium" w:hAnsi="Franklin Gothic Medium"/>
          <w:bCs/>
          <w:sz w:val="24"/>
          <w:szCs w:val="24"/>
        </w:rPr>
        <w:t>κρυπτοστοιχεία</w:t>
      </w:r>
      <w:proofErr w:type="spellEnd"/>
      <w:r w:rsidRPr="003C7181">
        <w:rPr>
          <w:rFonts w:ascii="Franklin Gothic Medium" w:hAnsi="Franklin Gothic Medium"/>
          <w:bCs/>
          <w:sz w:val="24"/>
          <w:szCs w:val="24"/>
        </w:rPr>
        <w:t xml:space="preserve"> (</w:t>
      </w:r>
      <w:proofErr w:type="spellStart"/>
      <w:r w:rsidRPr="003C7181">
        <w:rPr>
          <w:rFonts w:ascii="Franklin Gothic Medium" w:hAnsi="Franklin Gothic Medium"/>
          <w:bCs/>
          <w:sz w:val="24"/>
          <w:szCs w:val="24"/>
        </w:rPr>
        <w:t>Crypto-AssetReporting</w:t>
      </w:r>
      <w:proofErr w:type="spellEnd"/>
      <w:r w:rsidRPr="003C7181">
        <w:rPr>
          <w:rFonts w:ascii="Franklin Gothic Medium" w:hAnsi="Franklin Gothic Medium"/>
          <w:bCs/>
          <w:sz w:val="24"/>
          <w:szCs w:val="24"/>
        </w:rPr>
        <w:t xml:space="preserve"> </w:t>
      </w:r>
      <w:proofErr w:type="spellStart"/>
      <w:r w:rsidRPr="003C7181">
        <w:rPr>
          <w:rFonts w:ascii="Franklin Gothic Medium" w:hAnsi="Franklin Gothic Medium"/>
          <w:bCs/>
          <w:sz w:val="24"/>
          <w:szCs w:val="24"/>
        </w:rPr>
        <w:t>Framework_CARF</w:t>
      </w:r>
      <w:proofErr w:type="spellEnd"/>
      <w:r w:rsidRPr="003C7181">
        <w:rPr>
          <w:rFonts w:ascii="Franklin Gothic Medium" w:hAnsi="Franklin Gothic Medium"/>
          <w:bCs/>
          <w:sz w:val="24"/>
          <w:szCs w:val="24"/>
        </w:rPr>
        <w:t>). Κλείνοντας, ανέφερε ότι η ΑΑΔΕ επενδύει σταθερά στον ψηφιακό μετασχηματισμό, στη χρήση δεδομένων και σε ισχυρά εργαλεία συμμόρφωσης, συμπληρώνοντας ότι καμία χώρα δεν μπορεί να αντιμετωπίσει αυτές τις προκλήσεις μόνη της.</w:t>
      </w:r>
    </w:p>
    <w:p w14:paraId="4CEA6814" w14:textId="77777777" w:rsidR="003C7181" w:rsidRPr="003C7181" w:rsidRDefault="003C7181" w:rsidP="003C7181">
      <w:pPr>
        <w:pStyle w:val="a5"/>
        <w:spacing w:before="120" w:after="120" w:line="276" w:lineRule="auto"/>
        <w:jc w:val="both"/>
        <w:rPr>
          <w:rFonts w:ascii="Franklin Gothic Medium" w:hAnsi="Franklin Gothic Medium"/>
          <w:bCs/>
          <w:sz w:val="24"/>
          <w:szCs w:val="24"/>
        </w:rPr>
      </w:pPr>
      <w:r w:rsidRPr="003C7181">
        <w:rPr>
          <w:rFonts w:ascii="Franklin Gothic Medium" w:hAnsi="Franklin Gothic Medium"/>
          <w:bCs/>
          <w:sz w:val="24"/>
          <w:szCs w:val="24"/>
        </w:rPr>
        <w:t xml:space="preserve">Από την πλευρά της, η Επικεφαλής της Γραμματείας του Παγκόσμιου </w:t>
      </w:r>
      <w:proofErr w:type="spellStart"/>
      <w:r w:rsidRPr="003C7181">
        <w:rPr>
          <w:rFonts w:ascii="Franklin Gothic Medium" w:hAnsi="Franklin Gothic Medium"/>
          <w:bCs/>
          <w:sz w:val="24"/>
          <w:szCs w:val="24"/>
        </w:rPr>
        <w:t>Forum</w:t>
      </w:r>
      <w:proofErr w:type="spellEnd"/>
      <w:r w:rsidRPr="003C7181">
        <w:rPr>
          <w:rFonts w:ascii="Franklin Gothic Medium" w:hAnsi="Franklin Gothic Medium"/>
          <w:bCs/>
          <w:sz w:val="24"/>
          <w:szCs w:val="24"/>
        </w:rPr>
        <w:t xml:space="preserve">, </w:t>
      </w:r>
      <w:proofErr w:type="spellStart"/>
      <w:r w:rsidRPr="003C7181">
        <w:rPr>
          <w:rFonts w:ascii="Franklin Gothic Medium" w:hAnsi="Franklin Gothic Medium"/>
          <w:bCs/>
          <w:sz w:val="24"/>
          <w:szCs w:val="24"/>
        </w:rPr>
        <w:t>Maria</w:t>
      </w:r>
      <w:proofErr w:type="spellEnd"/>
      <w:r w:rsidRPr="003C7181">
        <w:rPr>
          <w:rFonts w:ascii="Franklin Gothic Medium" w:hAnsi="Franklin Gothic Medium"/>
          <w:bCs/>
          <w:sz w:val="24"/>
          <w:szCs w:val="24"/>
        </w:rPr>
        <w:t xml:space="preserve"> </w:t>
      </w:r>
      <w:proofErr w:type="spellStart"/>
      <w:r w:rsidRPr="003C7181">
        <w:rPr>
          <w:rFonts w:ascii="Franklin Gothic Medium" w:hAnsi="Franklin Gothic Medium"/>
          <w:bCs/>
          <w:sz w:val="24"/>
          <w:szCs w:val="24"/>
        </w:rPr>
        <w:t>José</w:t>
      </w:r>
      <w:proofErr w:type="spellEnd"/>
      <w:r w:rsidRPr="003C7181">
        <w:rPr>
          <w:rFonts w:ascii="Franklin Gothic Medium" w:hAnsi="Franklin Gothic Medium"/>
          <w:bCs/>
          <w:sz w:val="24"/>
          <w:szCs w:val="24"/>
        </w:rPr>
        <w:t xml:space="preserve"> </w:t>
      </w:r>
      <w:proofErr w:type="spellStart"/>
      <w:r w:rsidRPr="003C7181">
        <w:rPr>
          <w:rFonts w:ascii="Franklin Gothic Medium" w:hAnsi="Franklin Gothic Medium"/>
          <w:bCs/>
          <w:sz w:val="24"/>
          <w:szCs w:val="24"/>
        </w:rPr>
        <w:t>Garde</w:t>
      </w:r>
      <w:proofErr w:type="spellEnd"/>
      <w:r w:rsidRPr="003C7181">
        <w:rPr>
          <w:rFonts w:ascii="Franklin Gothic Medium" w:hAnsi="Franklin Gothic Medium"/>
          <w:bCs/>
          <w:sz w:val="24"/>
          <w:szCs w:val="24"/>
        </w:rPr>
        <w:t xml:space="preserve">, εξέφρασε την ειλικρινή εκτίμησή της προς τους Έλληνες οικοδεσπότες για τη θερμή φιλοξενία και τη διοργάνωση της συνάντησης στην Αθήνα. Η κ. </w:t>
      </w:r>
      <w:proofErr w:type="spellStart"/>
      <w:r w:rsidRPr="003C7181">
        <w:rPr>
          <w:rFonts w:ascii="Franklin Gothic Medium" w:hAnsi="Franklin Gothic Medium"/>
          <w:bCs/>
          <w:sz w:val="24"/>
          <w:szCs w:val="24"/>
        </w:rPr>
        <w:t>Garde</w:t>
      </w:r>
      <w:proofErr w:type="spellEnd"/>
      <w:r w:rsidRPr="003C7181">
        <w:rPr>
          <w:rFonts w:ascii="Franklin Gothic Medium" w:hAnsi="Franklin Gothic Medium"/>
          <w:bCs/>
          <w:sz w:val="24"/>
          <w:szCs w:val="24"/>
        </w:rPr>
        <w:t xml:space="preserve"> επεσήμανε ότι το Παγκόσμιο </w:t>
      </w:r>
      <w:proofErr w:type="spellStart"/>
      <w:r w:rsidRPr="003C7181">
        <w:rPr>
          <w:rFonts w:ascii="Franklin Gothic Medium" w:hAnsi="Franklin Gothic Medium"/>
          <w:bCs/>
          <w:sz w:val="24"/>
          <w:szCs w:val="24"/>
        </w:rPr>
        <w:t>Forum</w:t>
      </w:r>
      <w:proofErr w:type="spellEnd"/>
      <w:r w:rsidRPr="003C7181">
        <w:rPr>
          <w:rFonts w:ascii="Franklin Gothic Medium" w:hAnsi="Franklin Gothic Medium"/>
          <w:bCs/>
          <w:sz w:val="24"/>
          <w:szCs w:val="24"/>
        </w:rPr>
        <w:t xml:space="preserve"> διανύει μια από τις πιο εντατικές περιόδους </w:t>
      </w:r>
      <w:r w:rsidRPr="003C7181">
        <w:rPr>
          <w:rFonts w:ascii="Franklin Gothic Medium" w:hAnsi="Franklin Gothic Medium"/>
          <w:bCs/>
          <w:sz w:val="24"/>
          <w:szCs w:val="24"/>
        </w:rPr>
        <w:lastRenderedPageBreak/>
        <w:t xml:space="preserve">εργασίας του, γεγονός που αποδεικνύει ότι η διαδικασία της αξιολόγησης των </w:t>
      </w:r>
      <w:proofErr w:type="spellStart"/>
      <w:r w:rsidRPr="003C7181">
        <w:rPr>
          <w:rFonts w:ascii="Franklin Gothic Medium" w:hAnsi="Franklin Gothic Medium"/>
          <w:bCs/>
          <w:sz w:val="24"/>
          <w:szCs w:val="24"/>
        </w:rPr>
        <w:t>ομοτίμων</w:t>
      </w:r>
      <w:proofErr w:type="spellEnd"/>
      <w:r w:rsidRPr="003C7181">
        <w:rPr>
          <w:rFonts w:ascii="Franklin Gothic Medium" w:hAnsi="Franklin Gothic Medium"/>
          <w:bCs/>
          <w:sz w:val="24"/>
          <w:szCs w:val="24"/>
        </w:rPr>
        <w:t xml:space="preserve"> (</w:t>
      </w:r>
      <w:proofErr w:type="spellStart"/>
      <w:r w:rsidRPr="003C7181">
        <w:rPr>
          <w:rFonts w:ascii="Franklin Gothic Medium" w:hAnsi="Franklin Gothic Medium"/>
          <w:bCs/>
          <w:sz w:val="24"/>
          <w:szCs w:val="24"/>
        </w:rPr>
        <w:t>peer</w:t>
      </w:r>
      <w:proofErr w:type="spellEnd"/>
      <w:r w:rsidRPr="003C7181">
        <w:rPr>
          <w:rFonts w:ascii="Franklin Gothic Medium" w:hAnsi="Franklin Gothic Medium"/>
          <w:bCs/>
          <w:sz w:val="24"/>
          <w:szCs w:val="24"/>
        </w:rPr>
        <w:t xml:space="preserve"> </w:t>
      </w:r>
      <w:proofErr w:type="spellStart"/>
      <w:r w:rsidRPr="003C7181">
        <w:rPr>
          <w:rFonts w:ascii="Franklin Gothic Medium" w:hAnsi="Franklin Gothic Medium"/>
          <w:bCs/>
          <w:sz w:val="24"/>
          <w:szCs w:val="24"/>
        </w:rPr>
        <w:t>review</w:t>
      </w:r>
      <w:proofErr w:type="spellEnd"/>
      <w:r w:rsidRPr="003C7181">
        <w:rPr>
          <w:rFonts w:ascii="Franklin Gothic Medium" w:hAnsi="Franklin Gothic Medium"/>
          <w:bCs/>
          <w:sz w:val="24"/>
          <w:szCs w:val="24"/>
        </w:rPr>
        <w:t xml:space="preserve"> </w:t>
      </w:r>
      <w:proofErr w:type="spellStart"/>
      <w:r w:rsidRPr="003C7181">
        <w:rPr>
          <w:rFonts w:ascii="Franklin Gothic Medium" w:hAnsi="Franklin Gothic Medium"/>
          <w:bCs/>
          <w:sz w:val="24"/>
          <w:szCs w:val="24"/>
        </w:rPr>
        <w:t>process</w:t>
      </w:r>
      <w:proofErr w:type="spellEnd"/>
      <w:r w:rsidRPr="003C7181">
        <w:rPr>
          <w:rFonts w:ascii="Franklin Gothic Medium" w:hAnsi="Franklin Gothic Medium"/>
          <w:bCs/>
          <w:sz w:val="24"/>
          <w:szCs w:val="24"/>
        </w:rPr>
        <w:t xml:space="preserve">) αποδίδει καρπούς και αναδεικνύει τη σημαντική πρόοδο που έχει σημειωθεί. Ανέφερε, επίσης, ότι κατά τη διάρκεια αυτής της συνάντησης είναι προγραμματισμένες προς συζήτηση 20 ενοποιημένες </w:t>
      </w:r>
      <w:proofErr w:type="spellStart"/>
      <w:r w:rsidRPr="003C7181">
        <w:rPr>
          <w:rFonts w:ascii="Franklin Gothic Medium" w:hAnsi="Franklin Gothic Medium"/>
          <w:bCs/>
          <w:sz w:val="24"/>
          <w:szCs w:val="24"/>
        </w:rPr>
        <w:t>εκθέσειςδικαιοδοσιών</w:t>
      </w:r>
      <w:proofErr w:type="spellEnd"/>
      <w:r w:rsidRPr="003C7181">
        <w:rPr>
          <w:rFonts w:ascii="Franklin Gothic Medium" w:hAnsi="Franklin Gothic Medium"/>
          <w:bCs/>
          <w:sz w:val="24"/>
          <w:szCs w:val="24"/>
        </w:rPr>
        <w:t>, οι οποίες αποτελούν ένα σημαντικό βήμα για την ολοκληρωμένη αξιολόγηση της αποτελεσματικότητας της εφαρμογής του CRS μέχρι σήμερα.</w:t>
      </w:r>
    </w:p>
    <w:p w14:paraId="57A7B6AF" w14:textId="77777777" w:rsidR="003C7181" w:rsidRPr="003C7181" w:rsidRDefault="003C7181" w:rsidP="003C7181">
      <w:pPr>
        <w:pStyle w:val="a5"/>
        <w:spacing w:before="120" w:after="120" w:line="276" w:lineRule="auto"/>
        <w:jc w:val="both"/>
        <w:rPr>
          <w:rFonts w:ascii="Franklin Gothic Medium" w:hAnsi="Franklin Gothic Medium"/>
          <w:bCs/>
          <w:sz w:val="24"/>
          <w:szCs w:val="24"/>
        </w:rPr>
      </w:pPr>
      <w:r w:rsidRPr="003C7181">
        <w:rPr>
          <w:rFonts w:ascii="Franklin Gothic Medium" w:hAnsi="Franklin Gothic Medium"/>
          <w:bCs/>
          <w:sz w:val="24"/>
          <w:szCs w:val="24"/>
        </w:rPr>
        <w:t>Σύμφωνα με την ημερήσια διάταξη της τετραήμερης συνάντησης, οι εργασίες εστιάζουν στα εξής αντικείμενα:</w:t>
      </w:r>
    </w:p>
    <w:p w14:paraId="5818353C" w14:textId="617E3B76" w:rsidR="003C7181" w:rsidRPr="003C7181" w:rsidRDefault="003C7181" w:rsidP="003C7181">
      <w:pPr>
        <w:pStyle w:val="a5"/>
        <w:numPr>
          <w:ilvl w:val="0"/>
          <w:numId w:val="24"/>
        </w:numPr>
        <w:spacing w:before="120" w:after="120" w:line="276" w:lineRule="auto"/>
        <w:ind w:left="426"/>
        <w:jc w:val="both"/>
        <w:rPr>
          <w:rFonts w:ascii="Franklin Gothic Medium" w:hAnsi="Franklin Gothic Medium"/>
          <w:bCs/>
          <w:sz w:val="24"/>
          <w:szCs w:val="24"/>
        </w:rPr>
      </w:pPr>
      <w:bookmarkStart w:id="0" w:name="_GoBack"/>
      <w:r w:rsidRPr="003C7181">
        <w:rPr>
          <w:rFonts w:ascii="Franklin Gothic Medium" w:hAnsi="Franklin Gothic Medium"/>
          <w:bCs/>
          <w:sz w:val="24"/>
          <w:szCs w:val="24"/>
        </w:rPr>
        <w:t>Αξιολόγηση Αποτελεσματικής Εφαρμογής CRS: Παρουσίαση και συζήτηση των προσχεδίων των ενοποιημένων εκθέσεων αξιολόγησης μιας σειράς δικαιοδοσιών ως προς τη συμμόρφωσή τους με τις βασικές απαιτήσεις του παγκοσμίου προτύπου.</w:t>
      </w:r>
    </w:p>
    <w:p w14:paraId="33BF1A96" w14:textId="52189D28" w:rsidR="003C7181" w:rsidRPr="003C7181" w:rsidRDefault="003C7181" w:rsidP="003C7181">
      <w:pPr>
        <w:pStyle w:val="a5"/>
        <w:numPr>
          <w:ilvl w:val="0"/>
          <w:numId w:val="24"/>
        </w:numPr>
        <w:spacing w:before="120" w:after="120" w:line="276" w:lineRule="auto"/>
        <w:ind w:left="426"/>
        <w:jc w:val="both"/>
        <w:rPr>
          <w:rFonts w:ascii="Franklin Gothic Medium" w:hAnsi="Franklin Gothic Medium"/>
          <w:bCs/>
          <w:sz w:val="24"/>
          <w:szCs w:val="24"/>
        </w:rPr>
      </w:pPr>
      <w:r w:rsidRPr="003C7181">
        <w:rPr>
          <w:rFonts w:ascii="Franklin Gothic Medium" w:hAnsi="Franklin Gothic Medium"/>
          <w:bCs/>
          <w:sz w:val="24"/>
          <w:szCs w:val="24"/>
        </w:rPr>
        <w:t xml:space="preserve">Παρακολούθηση </w:t>
      </w:r>
      <w:proofErr w:type="spellStart"/>
      <w:r w:rsidRPr="003C7181">
        <w:rPr>
          <w:rFonts w:ascii="Franklin Gothic Medium" w:hAnsi="Franklin Gothic Medium"/>
          <w:bCs/>
          <w:sz w:val="24"/>
          <w:szCs w:val="24"/>
        </w:rPr>
        <w:t>Κρυπτοστοιχείων</w:t>
      </w:r>
      <w:proofErr w:type="spellEnd"/>
      <w:r w:rsidRPr="003C7181">
        <w:rPr>
          <w:rFonts w:ascii="Franklin Gothic Medium" w:hAnsi="Franklin Gothic Medium"/>
          <w:bCs/>
          <w:sz w:val="24"/>
          <w:szCs w:val="24"/>
        </w:rPr>
        <w:t>: Ενημέρωση για τις εργασίες της ομάδας CARF.</w:t>
      </w:r>
    </w:p>
    <w:p w14:paraId="4FD2FD03" w14:textId="1551D72F" w:rsidR="003C7181" w:rsidRPr="003C7181" w:rsidRDefault="003C7181" w:rsidP="003C7181">
      <w:pPr>
        <w:pStyle w:val="a5"/>
        <w:numPr>
          <w:ilvl w:val="0"/>
          <w:numId w:val="24"/>
        </w:numPr>
        <w:spacing w:before="120" w:after="120" w:line="276" w:lineRule="auto"/>
        <w:ind w:left="426"/>
        <w:jc w:val="both"/>
        <w:rPr>
          <w:rFonts w:ascii="Franklin Gothic Medium" w:hAnsi="Franklin Gothic Medium"/>
          <w:bCs/>
          <w:sz w:val="24"/>
          <w:szCs w:val="24"/>
        </w:rPr>
      </w:pPr>
      <w:r w:rsidRPr="003C7181">
        <w:rPr>
          <w:rFonts w:ascii="Franklin Gothic Medium" w:hAnsi="Franklin Gothic Medium"/>
          <w:bCs/>
          <w:sz w:val="24"/>
          <w:szCs w:val="24"/>
        </w:rPr>
        <w:t>Εφαρμογή του Αναθεωρημένου CRS: Εξέταση της κατάστασης και της πορείας υλοποίησης του τροποποιημένου προτύπου ανταλλαγής πληροφοριών (</w:t>
      </w:r>
      <w:proofErr w:type="spellStart"/>
      <w:r w:rsidRPr="003C7181">
        <w:rPr>
          <w:rFonts w:ascii="Franklin Gothic Medium" w:hAnsi="Franklin Gothic Medium"/>
          <w:bCs/>
          <w:sz w:val="24"/>
          <w:szCs w:val="24"/>
        </w:rPr>
        <w:t>Addendum</w:t>
      </w:r>
      <w:proofErr w:type="spellEnd"/>
      <w:r w:rsidRPr="003C7181">
        <w:rPr>
          <w:rFonts w:ascii="Franklin Gothic Medium" w:hAnsi="Franklin Gothic Medium"/>
          <w:bCs/>
          <w:sz w:val="24"/>
          <w:szCs w:val="24"/>
        </w:rPr>
        <w:t xml:space="preserve"> </w:t>
      </w:r>
      <w:proofErr w:type="spellStart"/>
      <w:r w:rsidRPr="003C7181">
        <w:rPr>
          <w:rFonts w:ascii="Franklin Gothic Medium" w:hAnsi="Franklin Gothic Medium"/>
          <w:bCs/>
          <w:sz w:val="24"/>
          <w:szCs w:val="24"/>
        </w:rPr>
        <w:t>to</w:t>
      </w:r>
      <w:proofErr w:type="spellEnd"/>
      <w:r w:rsidRPr="003C7181">
        <w:rPr>
          <w:rFonts w:ascii="Franklin Gothic Medium" w:hAnsi="Franklin Gothic Medium"/>
          <w:bCs/>
          <w:sz w:val="24"/>
          <w:szCs w:val="24"/>
        </w:rPr>
        <w:t xml:space="preserve"> the CRS </w:t>
      </w:r>
      <w:bookmarkEnd w:id="0"/>
      <w:r w:rsidRPr="003C7181">
        <w:rPr>
          <w:rFonts w:ascii="Franklin Gothic Medium" w:hAnsi="Franklin Gothic Medium"/>
          <w:bCs/>
          <w:sz w:val="24"/>
          <w:szCs w:val="24"/>
        </w:rPr>
        <w:t>MCAA), στο οποίο έχουν προσχωρήσει περίπου 80 δικαιοδοσίες, με γενικό ορίζοντα έναρξης των ανταλλαγών το έτος 2027.</w:t>
      </w:r>
    </w:p>
    <w:p w14:paraId="76B544EF" w14:textId="1C76E05E" w:rsidR="005F536A" w:rsidRPr="00010832" w:rsidRDefault="003C7181" w:rsidP="003C7181">
      <w:pPr>
        <w:pStyle w:val="a5"/>
        <w:spacing w:before="120" w:after="120" w:line="276" w:lineRule="auto"/>
        <w:jc w:val="both"/>
        <w:rPr>
          <w:rFonts w:ascii="Franklin Gothic Medium" w:hAnsi="Franklin Gothic Medium"/>
          <w:bCs/>
          <w:sz w:val="24"/>
          <w:szCs w:val="24"/>
        </w:rPr>
      </w:pPr>
      <w:r w:rsidRPr="003C7181">
        <w:rPr>
          <w:rFonts w:ascii="Franklin Gothic Medium" w:hAnsi="Franklin Gothic Medium"/>
          <w:bCs/>
          <w:sz w:val="24"/>
          <w:szCs w:val="24"/>
        </w:rPr>
        <w:t>Η φιλοξενία της 25ης Συνάντησης στην Αθήνα επιβεβαιώνει τον ενεργό ρόλο της Ελλάδας και της ΑΑΔΕ στη διεθνή φορολογική συνεργασία, θέτοντας τις βάσεις για τις επόμενες κοινές δράσεις των δικαιοδοσιών απέναντι στις προκλήσεις της ψηφιακής εποχής</w:t>
      </w:r>
      <w:r w:rsidR="00C678FE" w:rsidRPr="00C678FE">
        <w:rPr>
          <w:rFonts w:ascii="Franklin Gothic Medium" w:hAnsi="Franklin Gothic Medium"/>
          <w:bCs/>
          <w:sz w:val="24"/>
          <w:szCs w:val="24"/>
        </w:rPr>
        <w:t>.</w:t>
      </w:r>
    </w:p>
    <w:sectPr w:rsidR="005F536A" w:rsidRPr="00010832" w:rsidSect="00BA6F6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A1"/>
    <w:family w:val="roman"/>
    <w:pitch w:val="variable"/>
    <w:sig w:usb0="E0002A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4000ACFF" w:usb2="00000001" w:usb3="00000000" w:csb0="000001FF" w:csb1="00000000"/>
  </w:font>
  <w:font w:name="Tahoma">
    <w:panose1 w:val="020B0604030504040204"/>
    <w:charset w:val="A1"/>
    <w:family w:val="swiss"/>
    <w:pitch w:val="variable"/>
    <w:sig w:usb0="E1002EFF" w:usb1="C000605B" w:usb2="00000029" w:usb3="00000000" w:csb0="000101FF" w:csb1="00000000"/>
  </w:font>
  <w:font w:name="Franklin Gothic Medium">
    <w:panose1 w:val="020B0603020102020204"/>
    <w:charset w:val="A1"/>
    <w:family w:val="swiss"/>
    <w:pitch w:val="variable"/>
    <w:sig w:usb0="00000287" w:usb1="00000000" w:usb2="00000000" w:usb3="00000000" w:csb0="0000009F" w:csb1="00000000"/>
  </w:font>
  <w:font w:name="Cambria">
    <w:panose1 w:val="02040503050406030204"/>
    <w:charset w:val="A1"/>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47871"/>
    <w:multiLevelType w:val="hybridMultilevel"/>
    <w:tmpl w:val="8B966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8E79C8"/>
    <w:multiLevelType w:val="multilevel"/>
    <w:tmpl w:val="722C7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F4918D3"/>
    <w:multiLevelType w:val="hybridMultilevel"/>
    <w:tmpl w:val="F5DE0E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38D3413"/>
    <w:multiLevelType w:val="hybridMultilevel"/>
    <w:tmpl w:val="DBD4D4C6"/>
    <w:lvl w:ilvl="0" w:tplc="6D12A83E">
      <w:start w:val="2"/>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99F0E7F"/>
    <w:multiLevelType w:val="hybridMultilevel"/>
    <w:tmpl w:val="3AEC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F127D7"/>
    <w:multiLevelType w:val="hybridMultilevel"/>
    <w:tmpl w:val="283604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D4062B2"/>
    <w:multiLevelType w:val="multilevel"/>
    <w:tmpl w:val="365CF3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C502C62"/>
    <w:multiLevelType w:val="hybridMultilevel"/>
    <w:tmpl w:val="DB20E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1194150"/>
    <w:multiLevelType w:val="hybridMultilevel"/>
    <w:tmpl w:val="D5689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4D80658"/>
    <w:multiLevelType w:val="hybridMultilevel"/>
    <w:tmpl w:val="093239B2"/>
    <w:lvl w:ilvl="0" w:tplc="6D12A83E">
      <w:start w:val="2"/>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9C33638"/>
    <w:multiLevelType w:val="hybridMultilevel"/>
    <w:tmpl w:val="8CBC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ED7F10"/>
    <w:multiLevelType w:val="hybridMultilevel"/>
    <w:tmpl w:val="209E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0590E"/>
    <w:multiLevelType w:val="multilevel"/>
    <w:tmpl w:val="6DA82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2BB4192"/>
    <w:multiLevelType w:val="hybridMultilevel"/>
    <w:tmpl w:val="D3C01B46"/>
    <w:lvl w:ilvl="0" w:tplc="6D12A83E">
      <w:start w:val="2"/>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451E4BE3"/>
    <w:multiLevelType w:val="hybridMultilevel"/>
    <w:tmpl w:val="22742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5B15C3E"/>
    <w:multiLevelType w:val="hybridMultilevel"/>
    <w:tmpl w:val="0158D0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73D3A31"/>
    <w:multiLevelType w:val="hybridMultilevel"/>
    <w:tmpl w:val="B4E8C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7D32650"/>
    <w:multiLevelType w:val="hybridMultilevel"/>
    <w:tmpl w:val="0A0828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4AF37E16"/>
    <w:multiLevelType w:val="hybridMultilevel"/>
    <w:tmpl w:val="E07696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57AC22AA"/>
    <w:multiLevelType w:val="hybridMultilevel"/>
    <w:tmpl w:val="19F8A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603465B8"/>
    <w:multiLevelType w:val="hybridMultilevel"/>
    <w:tmpl w:val="33D607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66047975"/>
    <w:multiLevelType w:val="hybridMultilevel"/>
    <w:tmpl w:val="89E6A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76C83310"/>
    <w:multiLevelType w:val="hybridMultilevel"/>
    <w:tmpl w:val="6588A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7C551BEB"/>
    <w:multiLevelType w:val="multilevel"/>
    <w:tmpl w:val="665C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4"/>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9"/>
  </w:num>
  <w:num w:numId="8">
    <w:abstractNumId w:val="21"/>
  </w:num>
  <w:num w:numId="9">
    <w:abstractNumId w:val="18"/>
  </w:num>
  <w:num w:numId="10">
    <w:abstractNumId w:val="7"/>
  </w:num>
  <w:num w:numId="11">
    <w:abstractNumId w:val="20"/>
  </w:num>
  <w:num w:numId="12">
    <w:abstractNumId w:val="0"/>
  </w:num>
  <w:num w:numId="13">
    <w:abstractNumId w:val="22"/>
  </w:num>
  <w:num w:numId="14">
    <w:abstractNumId w:val="2"/>
  </w:num>
  <w:num w:numId="15">
    <w:abstractNumId w:val="15"/>
  </w:num>
  <w:num w:numId="16">
    <w:abstractNumId w:val="16"/>
  </w:num>
  <w:num w:numId="17">
    <w:abstractNumId w:val="8"/>
  </w:num>
  <w:num w:numId="18">
    <w:abstractNumId w:val="11"/>
  </w:num>
  <w:num w:numId="19">
    <w:abstractNumId w:val="4"/>
  </w:num>
  <w:num w:numId="20">
    <w:abstractNumId w:val="10"/>
  </w:num>
  <w:num w:numId="21">
    <w:abstractNumId w:val="5"/>
  </w:num>
  <w:num w:numId="22">
    <w:abstractNumId w:val="3"/>
  </w:num>
  <w:num w:numId="23">
    <w:abstractNumId w:val="9"/>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10832"/>
    <w:rsid w:val="00026375"/>
    <w:rsid w:val="00026AF4"/>
    <w:rsid w:val="00064436"/>
    <w:rsid w:val="00071667"/>
    <w:rsid w:val="000757F8"/>
    <w:rsid w:val="00082964"/>
    <w:rsid w:val="00094E92"/>
    <w:rsid w:val="000B3E31"/>
    <w:rsid w:val="000B5845"/>
    <w:rsid w:val="000C30D3"/>
    <w:rsid w:val="000D3ADB"/>
    <w:rsid w:val="000E5728"/>
    <w:rsid w:val="000F6D36"/>
    <w:rsid w:val="00132B1E"/>
    <w:rsid w:val="001371D4"/>
    <w:rsid w:val="00150C90"/>
    <w:rsid w:val="001605E1"/>
    <w:rsid w:val="001651E8"/>
    <w:rsid w:val="001813CF"/>
    <w:rsid w:val="0018492B"/>
    <w:rsid w:val="0019534C"/>
    <w:rsid w:val="0019625B"/>
    <w:rsid w:val="001A2054"/>
    <w:rsid w:val="001A574B"/>
    <w:rsid w:val="001C08FC"/>
    <w:rsid w:val="001D01F8"/>
    <w:rsid w:val="001D7C5A"/>
    <w:rsid w:val="001F3A88"/>
    <w:rsid w:val="001F6E93"/>
    <w:rsid w:val="00207C1F"/>
    <w:rsid w:val="00234062"/>
    <w:rsid w:val="00260D1E"/>
    <w:rsid w:val="0027049D"/>
    <w:rsid w:val="00291BFE"/>
    <w:rsid w:val="002A7283"/>
    <w:rsid w:val="002A75A4"/>
    <w:rsid w:val="002A7816"/>
    <w:rsid w:val="002B4493"/>
    <w:rsid w:val="002C2847"/>
    <w:rsid w:val="002D1AF1"/>
    <w:rsid w:val="002D63D2"/>
    <w:rsid w:val="002F2121"/>
    <w:rsid w:val="002F5C1E"/>
    <w:rsid w:val="002F5D58"/>
    <w:rsid w:val="00301206"/>
    <w:rsid w:val="00305FE2"/>
    <w:rsid w:val="00313EF1"/>
    <w:rsid w:val="003215DF"/>
    <w:rsid w:val="00330501"/>
    <w:rsid w:val="00361DDE"/>
    <w:rsid w:val="00365C1B"/>
    <w:rsid w:val="00374802"/>
    <w:rsid w:val="003A521E"/>
    <w:rsid w:val="003B5AA6"/>
    <w:rsid w:val="003C7181"/>
    <w:rsid w:val="003D6D06"/>
    <w:rsid w:val="003D73F4"/>
    <w:rsid w:val="00402CE3"/>
    <w:rsid w:val="00423DF6"/>
    <w:rsid w:val="0043587D"/>
    <w:rsid w:val="0048239D"/>
    <w:rsid w:val="00486AB7"/>
    <w:rsid w:val="004B3BD7"/>
    <w:rsid w:val="004B67AE"/>
    <w:rsid w:val="004D4080"/>
    <w:rsid w:val="004E3390"/>
    <w:rsid w:val="004F2C71"/>
    <w:rsid w:val="00507EDC"/>
    <w:rsid w:val="00533598"/>
    <w:rsid w:val="005473F0"/>
    <w:rsid w:val="00553958"/>
    <w:rsid w:val="00553E47"/>
    <w:rsid w:val="00564F0D"/>
    <w:rsid w:val="00566C9A"/>
    <w:rsid w:val="0057140B"/>
    <w:rsid w:val="00581E34"/>
    <w:rsid w:val="005A690E"/>
    <w:rsid w:val="005C1547"/>
    <w:rsid w:val="005F536A"/>
    <w:rsid w:val="005F79B0"/>
    <w:rsid w:val="00602DC3"/>
    <w:rsid w:val="00663632"/>
    <w:rsid w:val="00690530"/>
    <w:rsid w:val="006A01DD"/>
    <w:rsid w:val="006D214E"/>
    <w:rsid w:val="006E5EF4"/>
    <w:rsid w:val="007100C9"/>
    <w:rsid w:val="00730AA2"/>
    <w:rsid w:val="00732B5E"/>
    <w:rsid w:val="00737377"/>
    <w:rsid w:val="0074660B"/>
    <w:rsid w:val="00761B92"/>
    <w:rsid w:val="007658D5"/>
    <w:rsid w:val="007671B3"/>
    <w:rsid w:val="007917B0"/>
    <w:rsid w:val="007A2D4D"/>
    <w:rsid w:val="007B3FC4"/>
    <w:rsid w:val="007C2949"/>
    <w:rsid w:val="007E00BF"/>
    <w:rsid w:val="007E270B"/>
    <w:rsid w:val="007F29CD"/>
    <w:rsid w:val="007F4EF3"/>
    <w:rsid w:val="00813026"/>
    <w:rsid w:val="0082755B"/>
    <w:rsid w:val="008529E4"/>
    <w:rsid w:val="00886DB2"/>
    <w:rsid w:val="008942F2"/>
    <w:rsid w:val="00894FE5"/>
    <w:rsid w:val="008B4699"/>
    <w:rsid w:val="008B6F61"/>
    <w:rsid w:val="008E410A"/>
    <w:rsid w:val="00906C78"/>
    <w:rsid w:val="00915C8E"/>
    <w:rsid w:val="00921BA4"/>
    <w:rsid w:val="00927148"/>
    <w:rsid w:val="009320A8"/>
    <w:rsid w:val="00952E21"/>
    <w:rsid w:val="00953BFD"/>
    <w:rsid w:val="00963CB6"/>
    <w:rsid w:val="0097616C"/>
    <w:rsid w:val="0099105E"/>
    <w:rsid w:val="00991FA7"/>
    <w:rsid w:val="009A0CB3"/>
    <w:rsid w:val="009A6261"/>
    <w:rsid w:val="009B0EBA"/>
    <w:rsid w:val="009F461E"/>
    <w:rsid w:val="00A03C91"/>
    <w:rsid w:val="00A43BFC"/>
    <w:rsid w:val="00A441B7"/>
    <w:rsid w:val="00A465B1"/>
    <w:rsid w:val="00A6282C"/>
    <w:rsid w:val="00A64895"/>
    <w:rsid w:val="00A74C0B"/>
    <w:rsid w:val="00A935D0"/>
    <w:rsid w:val="00AA069E"/>
    <w:rsid w:val="00AE04C5"/>
    <w:rsid w:val="00AF44BF"/>
    <w:rsid w:val="00B00AE7"/>
    <w:rsid w:val="00B01F71"/>
    <w:rsid w:val="00B02467"/>
    <w:rsid w:val="00B06BB8"/>
    <w:rsid w:val="00B34607"/>
    <w:rsid w:val="00B347F0"/>
    <w:rsid w:val="00B368C2"/>
    <w:rsid w:val="00B44BFE"/>
    <w:rsid w:val="00B52CF6"/>
    <w:rsid w:val="00B56188"/>
    <w:rsid w:val="00B66AC5"/>
    <w:rsid w:val="00B7504B"/>
    <w:rsid w:val="00B825A8"/>
    <w:rsid w:val="00B826F4"/>
    <w:rsid w:val="00B915CE"/>
    <w:rsid w:val="00B93F91"/>
    <w:rsid w:val="00BA6F64"/>
    <w:rsid w:val="00BB5038"/>
    <w:rsid w:val="00BB53CA"/>
    <w:rsid w:val="00BC22FD"/>
    <w:rsid w:val="00BD4B58"/>
    <w:rsid w:val="00C026A9"/>
    <w:rsid w:val="00C155EF"/>
    <w:rsid w:val="00C2608B"/>
    <w:rsid w:val="00C30F0C"/>
    <w:rsid w:val="00C31929"/>
    <w:rsid w:val="00C41BB3"/>
    <w:rsid w:val="00C43510"/>
    <w:rsid w:val="00C4448E"/>
    <w:rsid w:val="00C46B25"/>
    <w:rsid w:val="00C51CD2"/>
    <w:rsid w:val="00C57EC8"/>
    <w:rsid w:val="00C678FE"/>
    <w:rsid w:val="00C736B9"/>
    <w:rsid w:val="00C77AB9"/>
    <w:rsid w:val="00C86474"/>
    <w:rsid w:val="00C87351"/>
    <w:rsid w:val="00CC4B93"/>
    <w:rsid w:val="00CC546F"/>
    <w:rsid w:val="00CD3E52"/>
    <w:rsid w:val="00D058FF"/>
    <w:rsid w:val="00D35822"/>
    <w:rsid w:val="00D41831"/>
    <w:rsid w:val="00D9068B"/>
    <w:rsid w:val="00D90C1C"/>
    <w:rsid w:val="00DD6ECE"/>
    <w:rsid w:val="00DE4247"/>
    <w:rsid w:val="00E03100"/>
    <w:rsid w:val="00E12B84"/>
    <w:rsid w:val="00E16CE1"/>
    <w:rsid w:val="00E37A1D"/>
    <w:rsid w:val="00E4149B"/>
    <w:rsid w:val="00E51F84"/>
    <w:rsid w:val="00E833D9"/>
    <w:rsid w:val="00E90B7C"/>
    <w:rsid w:val="00E91F1C"/>
    <w:rsid w:val="00E94BB8"/>
    <w:rsid w:val="00EA2FCF"/>
    <w:rsid w:val="00EC2240"/>
    <w:rsid w:val="00ED566C"/>
    <w:rsid w:val="00EE7FCE"/>
    <w:rsid w:val="00EF116B"/>
    <w:rsid w:val="00F02A11"/>
    <w:rsid w:val="00F22D6E"/>
    <w:rsid w:val="00F44D70"/>
    <w:rsid w:val="00F56A9F"/>
    <w:rsid w:val="00F72E04"/>
    <w:rsid w:val="00F73BA0"/>
    <w:rsid w:val="00F76E26"/>
    <w:rsid w:val="00F83A09"/>
    <w:rsid w:val="00FA0A5A"/>
    <w:rsid w:val="00FB16D2"/>
    <w:rsid w:val="00FB376A"/>
    <w:rsid w:val="00FC2B64"/>
    <w:rsid w:val="00FD52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1A88"/>
  <w15:docId w15:val="{4B161BB3-9875-4D4E-88B6-FA55E9EE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44BF"/>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65B1"/>
    <w:pPr>
      <w:ind w:left="720"/>
      <w:contextualSpacing/>
    </w:pPr>
  </w:style>
  <w:style w:type="paragraph" w:styleId="a4">
    <w:name w:val="Balloon Text"/>
    <w:basedOn w:val="a"/>
    <w:link w:val="Char"/>
    <w:uiPriority w:val="99"/>
    <w:semiHidden/>
    <w:unhideWhenUsed/>
    <w:rsid w:val="00AF44BF"/>
    <w:rPr>
      <w:rFonts w:ascii="Tahoma" w:hAnsi="Tahoma" w:cs="Tahoma"/>
      <w:sz w:val="16"/>
      <w:szCs w:val="16"/>
    </w:rPr>
  </w:style>
  <w:style w:type="character" w:customStyle="1" w:styleId="Char">
    <w:name w:val="Κείμενο πλαισίου Char"/>
    <w:basedOn w:val="a0"/>
    <w:link w:val="a4"/>
    <w:uiPriority w:val="99"/>
    <w:semiHidden/>
    <w:rsid w:val="00AF44BF"/>
    <w:rPr>
      <w:rFonts w:ascii="Tahoma" w:hAnsi="Tahoma" w:cs="Tahoma"/>
      <w:sz w:val="16"/>
      <w:szCs w:val="16"/>
    </w:rPr>
  </w:style>
  <w:style w:type="paragraph" w:styleId="a5">
    <w:name w:val="Plain Text"/>
    <w:basedOn w:val="a"/>
    <w:link w:val="Char0"/>
    <w:uiPriority w:val="99"/>
    <w:unhideWhenUsed/>
    <w:rsid w:val="00094E92"/>
    <w:rPr>
      <w:rFonts w:cstheme="minorBidi"/>
      <w:szCs w:val="21"/>
    </w:rPr>
  </w:style>
  <w:style w:type="character" w:customStyle="1" w:styleId="Char0">
    <w:name w:val="Απλό κείμενο Char"/>
    <w:basedOn w:val="a0"/>
    <w:link w:val="a5"/>
    <w:uiPriority w:val="99"/>
    <w:rsid w:val="00094E92"/>
    <w:rPr>
      <w:rFonts w:ascii="Calibri" w:hAnsi="Calibri"/>
      <w:szCs w:val="21"/>
    </w:rPr>
  </w:style>
  <w:style w:type="paragraph" w:styleId="Web">
    <w:name w:val="Normal (Web)"/>
    <w:basedOn w:val="a"/>
    <w:uiPriority w:val="99"/>
    <w:semiHidden/>
    <w:unhideWhenUsed/>
    <w:rsid w:val="001A2054"/>
    <w:pPr>
      <w:spacing w:before="100" w:beforeAutospacing="1" w:after="100" w:afterAutospacing="1"/>
    </w:pPr>
    <w:rPr>
      <w:lang w:eastAsia="el-GR"/>
    </w:rPr>
  </w:style>
  <w:style w:type="character" w:styleId="-">
    <w:name w:val="Hyperlink"/>
    <w:basedOn w:val="a0"/>
    <w:uiPriority w:val="99"/>
    <w:unhideWhenUsed/>
    <w:rsid w:val="00F73B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588">
      <w:bodyDiv w:val="1"/>
      <w:marLeft w:val="0"/>
      <w:marRight w:val="0"/>
      <w:marTop w:val="0"/>
      <w:marBottom w:val="0"/>
      <w:divBdr>
        <w:top w:val="none" w:sz="0" w:space="0" w:color="auto"/>
        <w:left w:val="none" w:sz="0" w:space="0" w:color="auto"/>
        <w:bottom w:val="none" w:sz="0" w:space="0" w:color="auto"/>
        <w:right w:val="none" w:sz="0" w:space="0" w:color="auto"/>
      </w:divBdr>
    </w:div>
    <w:div w:id="35393875">
      <w:bodyDiv w:val="1"/>
      <w:marLeft w:val="0"/>
      <w:marRight w:val="0"/>
      <w:marTop w:val="0"/>
      <w:marBottom w:val="0"/>
      <w:divBdr>
        <w:top w:val="none" w:sz="0" w:space="0" w:color="auto"/>
        <w:left w:val="none" w:sz="0" w:space="0" w:color="auto"/>
        <w:bottom w:val="none" w:sz="0" w:space="0" w:color="auto"/>
        <w:right w:val="none" w:sz="0" w:space="0" w:color="auto"/>
      </w:divBdr>
      <w:divsChild>
        <w:div w:id="2102603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61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1485">
      <w:bodyDiv w:val="1"/>
      <w:marLeft w:val="0"/>
      <w:marRight w:val="0"/>
      <w:marTop w:val="0"/>
      <w:marBottom w:val="0"/>
      <w:divBdr>
        <w:top w:val="none" w:sz="0" w:space="0" w:color="auto"/>
        <w:left w:val="none" w:sz="0" w:space="0" w:color="auto"/>
        <w:bottom w:val="none" w:sz="0" w:space="0" w:color="auto"/>
        <w:right w:val="none" w:sz="0" w:space="0" w:color="auto"/>
      </w:divBdr>
    </w:div>
    <w:div w:id="113985979">
      <w:bodyDiv w:val="1"/>
      <w:marLeft w:val="0"/>
      <w:marRight w:val="0"/>
      <w:marTop w:val="0"/>
      <w:marBottom w:val="0"/>
      <w:divBdr>
        <w:top w:val="none" w:sz="0" w:space="0" w:color="auto"/>
        <w:left w:val="none" w:sz="0" w:space="0" w:color="auto"/>
        <w:bottom w:val="none" w:sz="0" w:space="0" w:color="auto"/>
        <w:right w:val="none" w:sz="0" w:space="0" w:color="auto"/>
      </w:divBdr>
    </w:div>
    <w:div w:id="200048049">
      <w:bodyDiv w:val="1"/>
      <w:marLeft w:val="0"/>
      <w:marRight w:val="0"/>
      <w:marTop w:val="0"/>
      <w:marBottom w:val="0"/>
      <w:divBdr>
        <w:top w:val="none" w:sz="0" w:space="0" w:color="auto"/>
        <w:left w:val="none" w:sz="0" w:space="0" w:color="auto"/>
        <w:bottom w:val="none" w:sz="0" w:space="0" w:color="auto"/>
        <w:right w:val="none" w:sz="0" w:space="0" w:color="auto"/>
      </w:divBdr>
    </w:div>
    <w:div w:id="236670235">
      <w:bodyDiv w:val="1"/>
      <w:marLeft w:val="0"/>
      <w:marRight w:val="0"/>
      <w:marTop w:val="0"/>
      <w:marBottom w:val="0"/>
      <w:divBdr>
        <w:top w:val="none" w:sz="0" w:space="0" w:color="auto"/>
        <w:left w:val="none" w:sz="0" w:space="0" w:color="auto"/>
        <w:bottom w:val="none" w:sz="0" w:space="0" w:color="auto"/>
        <w:right w:val="none" w:sz="0" w:space="0" w:color="auto"/>
      </w:divBdr>
    </w:div>
    <w:div w:id="319625423">
      <w:bodyDiv w:val="1"/>
      <w:marLeft w:val="0"/>
      <w:marRight w:val="0"/>
      <w:marTop w:val="0"/>
      <w:marBottom w:val="0"/>
      <w:divBdr>
        <w:top w:val="none" w:sz="0" w:space="0" w:color="auto"/>
        <w:left w:val="none" w:sz="0" w:space="0" w:color="auto"/>
        <w:bottom w:val="none" w:sz="0" w:space="0" w:color="auto"/>
        <w:right w:val="none" w:sz="0" w:space="0" w:color="auto"/>
      </w:divBdr>
    </w:div>
    <w:div w:id="381290948">
      <w:bodyDiv w:val="1"/>
      <w:marLeft w:val="0"/>
      <w:marRight w:val="0"/>
      <w:marTop w:val="0"/>
      <w:marBottom w:val="0"/>
      <w:divBdr>
        <w:top w:val="none" w:sz="0" w:space="0" w:color="auto"/>
        <w:left w:val="none" w:sz="0" w:space="0" w:color="auto"/>
        <w:bottom w:val="none" w:sz="0" w:space="0" w:color="auto"/>
        <w:right w:val="none" w:sz="0" w:space="0" w:color="auto"/>
      </w:divBdr>
    </w:div>
    <w:div w:id="557594188">
      <w:bodyDiv w:val="1"/>
      <w:marLeft w:val="0"/>
      <w:marRight w:val="0"/>
      <w:marTop w:val="0"/>
      <w:marBottom w:val="0"/>
      <w:divBdr>
        <w:top w:val="none" w:sz="0" w:space="0" w:color="auto"/>
        <w:left w:val="none" w:sz="0" w:space="0" w:color="auto"/>
        <w:bottom w:val="none" w:sz="0" w:space="0" w:color="auto"/>
        <w:right w:val="none" w:sz="0" w:space="0" w:color="auto"/>
      </w:divBdr>
    </w:div>
    <w:div w:id="773356790">
      <w:bodyDiv w:val="1"/>
      <w:marLeft w:val="0"/>
      <w:marRight w:val="0"/>
      <w:marTop w:val="0"/>
      <w:marBottom w:val="0"/>
      <w:divBdr>
        <w:top w:val="none" w:sz="0" w:space="0" w:color="auto"/>
        <w:left w:val="none" w:sz="0" w:space="0" w:color="auto"/>
        <w:bottom w:val="none" w:sz="0" w:space="0" w:color="auto"/>
        <w:right w:val="none" w:sz="0" w:space="0" w:color="auto"/>
      </w:divBdr>
    </w:div>
    <w:div w:id="776875310">
      <w:bodyDiv w:val="1"/>
      <w:marLeft w:val="0"/>
      <w:marRight w:val="0"/>
      <w:marTop w:val="0"/>
      <w:marBottom w:val="0"/>
      <w:divBdr>
        <w:top w:val="none" w:sz="0" w:space="0" w:color="auto"/>
        <w:left w:val="none" w:sz="0" w:space="0" w:color="auto"/>
        <w:bottom w:val="none" w:sz="0" w:space="0" w:color="auto"/>
        <w:right w:val="none" w:sz="0" w:space="0" w:color="auto"/>
      </w:divBdr>
    </w:div>
    <w:div w:id="816069148">
      <w:bodyDiv w:val="1"/>
      <w:marLeft w:val="0"/>
      <w:marRight w:val="0"/>
      <w:marTop w:val="0"/>
      <w:marBottom w:val="0"/>
      <w:divBdr>
        <w:top w:val="none" w:sz="0" w:space="0" w:color="auto"/>
        <w:left w:val="none" w:sz="0" w:space="0" w:color="auto"/>
        <w:bottom w:val="none" w:sz="0" w:space="0" w:color="auto"/>
        <w:right w:val="none" w:sz="0" w:space="0" w:color="auto"/>
      </w:divBdr>
    </w:div>
    <w:div w:id="823351803">
      <w:bodyDiv w:val="1"/>
      <w:marLeft w:val="0"/>
      <w:marRight w:val="0"/>
      <w:marTop w:val="0"/>
      <w:marBottom w:val="0"/>
      <w:divBdr>
        <w:top w:val="none" w:sz="0" w:space="0" w:color="auto"/>
        <w:left w:val="none" w:sz="0" w:space="0" w:color="auto"/>
        <w:bottom w:val="none" w:sz="0" w:space="0" w:color="auto"/>
        <w:right w:val="none" w:sz="0" w:space="0" w:color="auto"/>
      </w:divBdr>
    </w:div>
    <w:div w:id="895121645">
      <w:bodyDiv w:val="1"/>
      <w:marLeft w:val="0"/>
      <w:marRight w:val="0"/>
      <w:marTop w:val="0"/>
      <w:marBottom w:val="0"/>
      <w:divBdr>
        <w:top w:val="none" w:sz="0" w:space="0" w:color="auto"/>
        <w:left w:val="none" w:sz="0" w:space="0" w:color="auto"/>
        <w:bottom w:val="none" w:sz="0" w:space="0" w:color="auto"/>
        <w:right w:val="none" w:sz="0" w:space="0" w:color="auto"/>
      </w:divBdr>
    </w:div>
    <w:div w:id="900599385">
      <w:bodyDiv w:val="1"/>
      <w:marLeft w:val="0"/>
      <w:marRight w:val="0"/>
      <w:marTop w:val="0"/>
      <w:marBottom w:val="0"/>
      <w:divBdr>
        <w:top w:val="none" w:sz="0" w:space="0" w:color="auto"/>
        <w:left w:val="none" w:sz="0" w:space="0" w:color="auto"/>
        <w:bottom w:val="none" w:sz="0" w:space="0" w:color="auto"/>
        <w:right w:val="none" w:sz="0" w:space="0" w:color="auto"/>
      </w:divBdr>
    </w:div>
    <w:div w:id="1021510676">
      <w:bodyDiv w:val="1"/>
      <w:marLeft w:val="0"/>
      <w:marRight w:val="0"/>
      <w:marTop w:val="0"/>
      <w:marBottom w:val="0"/>
      <w:divBdr>
        <w:top w:val="none" w:sz="0" w:space="0" w:color="auto"/>
        <w:left w:val="none" w:sz="0" w:space="0" w:color="auto"/>
        <w:bottom w:val="none" w:sz="0" w:space="0" w:color="auto"/>
        <w:right w:val="none" w:sz="0" w:space="0" w:color="auto"/>
      </w:divBdr>
    </w:div>
    <w:div w:id="1051535039">
      <w:bodyDiv w:val="1"/>
      <w:marLeft w:val="0"/>
      <w:marRight w:val="0"/>
      <w:marTop w:val="0"/>
      <w:marBottom w:val="0"/>
      <w:divBdr>
        <w:top w:val="none" w:sz="0" w:space="0" w:color="auto"/>
        <w:left w:val="none" w:sz="0" w:space="0" w:color="auto"/>
        <w:bottom w:val="none" w:sz="0" w:space="0" w:color="auto"/>
        <w:right w:val="none" w:sz="0" w:space="0" w:color="auto"/>
      </w:divBdr>
      <w:divsChild>
        <w:div w:id="2015378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17779">
      <w:bodyDiv w:val="1"/>
      <w:marLeft w:val="0"/>
      <w:marRight w:val="0"/>
      <w:marTop w:val="0"/>
      <w:marBottom w:val="0"/>
      <w:divBdr>
        <w:top w:val="none" w:sz="0" w:space="0" w:color="auto"/>
        <w:left w:val="none" w:sz="0" w:space="0" w:color="auto"/>
        <w:bottom w:val="none" w:sz="0" w:space="0" w:color="auto"/>
        <w:right w:val="none" w:sz="0" w:space="0" w:color="auto"/>
      </w:divBdr>
    </w:div>
    <w:div w:id="1119059655">
      <w:bodyDiv w:val="1"/>
      <w:marLeft w:val="0"/>
      <w:marRight w:val="0"/>
      <w:marTop w:val="0"/>
      <w:marBottom w:val="0"/>
      <w:divBdr>
        <w:top w:val="none" w:sz="0" w:space="0" w:color="auto"/>
        <w:left w:val="none" w:sz="0" w:space="0" w:color="auto"/>
        <w:bottom w:val="none" w:sz="0" w:space="0" w:color="auto"/>
        <w:right w:val="none" w:sz="0" w:space="0" w:color="auto"/>
      </w:divBdr>
    </w:div>
    <w:div w:id="1146552679">
      <w:bodyDiv w:val="1"/>
      <w:marLeft w:val="0"/>
      <w:marRight w:val="0"/>
      <w:marTop w:val="0"/>
      <w:marBottom w:val="0"/>
      <w:divBdr>
        <w:top w:val="none" w:sz="0" w:space="0" w:color="auto"/>
        <w:left w:val="none" w:sz="0" w:space="0" w:color="auto"/>
        <w:bottom w:val="none" w:sz="0" w:space="0" w:color="auto"/>
        <w:right w:val="none" w:sz="0" w:space="0" w:color="auto"/>
      </w:divBdr>
    </w:div>
    <w:div w:id="1157379866">
      <w:bodyDiv w:val="1"/>
      <w:marLeft w:val="0"/>
      <w:marRight w:val="0"/>
      <w:marTop w:val="0"/>
      <w:marBottom w:val="0"/>
      <w:divBdr>
        <w:top w:val="none" w:sz="0" w:space="0" w:color="auto"/>
        <w:left w:val="none" w:sz="0" w:space="0" w:color="auto"/>
        <w:bottom w:val="none" w:sz="0" w:space="0" w:color="auto"/>
        <w:right w:val="none" w:sz="0" w:space="0" w:color="auto"/>
      </w:divBdr>
    </w:div>
    <w:div w:id="1201742926">
      <w:bodyDiv w:val="1"/>
      <w:marLeft w:val="0"/>
      <w:marRight w:val="0"/>
      <w:marTop w:val="0"/>
      <w:marBottom w:val="0"/>
      <w:divBdr>
        <w:top w:val="none" w:sz="0" w:space="0" w:color="auto"/>
        <w:left w:val="none" w:sz="0" w:space="0" w:color="auto"/>
        <w:bottom w:val="none" w:sz="0" w:space="0" w:color="auto"/>
        <w:right w:val="none" w:sz="0" w:space="0" w:color="auto"/>
      </w:divBdr>
    </w:div>
    <w:div w:id="1282691707">
      <w:bodyDiv w:val="1"/>
      <w:marLeft w:val="0"/>
      <w:marRight w:val="0"/>
      <w:marTop w:val="0"/>
      <w:marBottom w:val="0"/>
      <w:divBdr>
        <w:top w:val="none" w:sz="0" w:space="0" w:color="auto"/>
        <w:left w:val="none" w:sz="0" w:space="0" w:color="auto"/>
        <w:bottom w:val="none" w:sz="0" w:space="0" w:color="auto"/>
        <w:right w:val="none" w:sz="0" w:space="0" w:color="auto"/>
      </w:divBdr>
    </w:div>
    <w:div w:id="1354959502">
      <w:bodyDiv w:val="1"/>
      <w:marLeft w:val="0"/>
      <w:marRight w:val="0"/>
      <w:marTop w:val="0"/>
      <w:marBottom w:val="0"/>
      <w:divBdr>
        <w:top w:val="none" w:sz="0" w:space="0" w:color="auto"/>
        <w:left w:val="none" w:sz="0" w:space="0" w:color="auto"/>
        <w:bottom w:val="none" w:sz="0" w:space="0" w:color="auto"/>
        <w:right w:val="none" w:sz="0" w:space="0" w:color="auto"/>
      </w:divBdr>
    </w:div>
    <w:div w:id="1362365870">
      <w:bodyDiv w:val="1"/>
      <w:marLeft w:val="0"/>
      <w:marRight w:val="0"/>
      <w:marTop w:val="0"/>
      <w:marBottom w:val="0"/>
      <w:divBdr>
        <w:top w:val="none" w:sz="0" w:space="0" w:color="auto"/>
        <w:left w:val="none" w:sz="0" w:space="0" w:color="auto"/>
        <w:bottom w:val="none" w:sz="0" w:space="0" w:color="auto"/>
        <w:right w:val="none" w:sz="0" w:space="0" w:color="auto"/>
      </w:divBdr>
    </w:div>
    <w:div w:id="1550189402">
      <w:bodyDiv w:val="1"/>
      <w:marLeft w:val="0"/>
      <w:marRight w:val="0"/>
      <w:marTop w:val="0"/>
      <w:marBottom w:val="0"/>
      <w:divBdr>
        <w:top w:val="none" w:sz="0" w:space="0" w:color="auto"/>
        <w:left w:val="none" w:sz="0" w:space="0" w:color="auto"/>
        <w:bottom w:val="none" w:sz="0" w:space="0" w:color="auto"/>
        <w:right w:val="none" w:sz="0" w:space="0" w:color="auto"/>
      </w:divBdr>
    </w:div>
    <w:div w:id="1637952059">
      <w:bodyDiv w:val="1"/>
      <w:marLeft w:val="0"/>
      <w:marRight w:val="0"/>
      <w:marTop w:val="0"/>
      <w:marBottom w:val="0"/>
      <w:divBdr>
        <w:top w:val="none" w:sz="0" w:space="0" w:color="auto"/>
        <w:left w:val="none" w:sz="0" w:space="0" w:color="auto"/>
        <w:bottom w:val="none" w:sz="0" w:space="0" w:color="auto"/>
        <w:right w:val="none" w:sz="0" w:space="0" w:color="auto"/>
      </w:divBdr>
    </w:div>
    <w:div w:id="1651053920">
      <w:bodyDiv w:val="1"/>
      <w:marLeft w:val="0"/>
      <w:marRight w:val="0"/>
      <w:marTop w:val="0"/>
      <w:marBottom w:val="0"/>
      <w:divBdr>
        <w:top w:val="none" w:sz="0" w:space="0" w:color="auto"/>
        <w:left w:val="none" w:sz="0" w:space="0" w:color="auto"/>
        <w:bottom w:val="none" w:sz="0" w:space="0" w:color="auto"/>
        <w:right w:val="none" w:sz="0" w:space="0" w:color="auto"/>
      </w:divBdr>
    </w:div>
    <w:div w:id="1653175404">
      <w:bodyDiv w:val="1"/>
      <w:marLeft w:val="0"/>
      <w:marRight w:val="0"/>
      <w:marTop w:val="0"/>
      <w:marBottom w:val="0"/>
      <w:divBdr>
        <w:top w:val="none" w:sz="0" w:space="0" w:color="auto"/>
        <w:left w:val="none" w:sz="0" w:space="0" w:color="auto"/>
        <w:bottom w:val="none" w:sz="0" w:space="0" w:color="auto"/>
        <w:right w:val="none" w:sz="0" w:space="0" w:color="auto"/>
      </w:divBdr>
    </w:div>
    <w:div w:id="1671324357">
      <w:bodyDiv w:val="1"/>
      <w:marLeft w:val="0"/>
      <w:marRight w:val="0"/>
      <w:marTop w:val="0"/>
      <w:marBottom w:val="0"/>
      <w:divBdr>
        <w:top w:val="none" w:sz="0" w:space="0" w:color="auto"/>
        <w:left w:val="none" w:sz="0" w:space="0" w:color="auto"/>
        <w:bottom w:val="none" w:sz="0" w:space="0" w:color="auto"/>
        <w:right w:val="none" w:sz="0" w:space="0" w:color="auto"/>
      </w:divBdr>
    </w:div>
    <w:div w:id="1672296448">
      <w:bodyDiv w:val="1"/>
      <w:marLeft w:val="0"/>
      <w:marRight w:val="0"/>
      <w:marTop w:val="0"/>
      <w:marBottom w:val="0"/>
      <w:divBdr>
        <w:top w:val="none" w:sz="0" w:space="0" w:color="auto"/>
        <w:left w:val="none" w:sz="0" w:space="0" w:color="auto"/>
        <w:bottom w:val="none" w:sz="0" w:space="0" w:color="auto"/>
        <w:right w:val="none" w:sz="0" w:space="0" w:color="auto"/>
      </w:divBdr>
    </w:div>
    <w:div w:id="1703246004">
      <w:bodyDiv w:val="1"/>
      <w:marLeft w:val="0"/>
      <w:marRight w:val="0"/>
      <w:marTop w:val="0"/>
      <w:marBottom w:val="0"/>
      <w:divBdr>
        <w:top w:val="none" w:sz="0" w:space="0" w:color="auto"/>
        <w:left w:val="none" w:sz="0" w:space="0" w:color="auto"/>
        <w:bottom w:val="none" w:sz="0" w:space="0" w:color="auto"/>
        <w:right w:val="none" w:sz="0" w:space="0" w:color="auto"/>
      </w:divBdr>
    </w:div>
    <w:div w:id="1778021607">
      <w:bodyDiv w:val="1"/>
      <w:marLeft w:val="0"/>
      <w:marRight w:val="0"/>
      <w:marTop w:val="0"/>
      <w:marBottom w:val="0"/>
      <w:divBdr>
        <w:top w:val="none" w:sz="0" w:space="0" w:color="auto"/>
        <w:left w:val="none" w:sz="0" w:space="0" w:color="auto"/>
        <w:bottom w:val="none" w:sz="0" w:space="0" w:color="auto"/>
        <w:right w:val="none" w:sz="0" w:space="0" w:color="auto"/>
      </w:divBdr>
    </w:div>
    <w:div w:id="1832721675">
      <w:bodyDiv w:val="1"/>
      <w:marLeft w:val="0"/>
      <w:marRight w:val="0"/>
      <w:marTop w:val="0"/>
      <w:marBottom w:val="0"/>
      <w:divBdr>
        <w:top w:val="none" w:sz="0" w:space="0" w:color="auto"/>
        <w:left w:val="none" w:sz="0" w:space="0" w:color="auto"/>
        <w:bottom w:val="none" w:sz="0" w:space="0" w:color="auto"/>
        <w:right w:val="none" w:sz="0" w:space="0" w:color="auto"/>
      </w:divBdr>
    </w:div>
    <w:div w:id="1910266996">
      <w:bodyDiv w:val="1"/>
      <w:marLeft w:val="0"/>
      <w:marRight w:val="0"/>
      <w:marTop w:val="0"/>
      <w:marBottom w:val="0"/>
      <w:divBdr>
        <w:top w:val="none" w:sz="0" w:space="0" w:color="auto"/>
        <w:left w:val="none" w:sz="0" w:space="0" w:color="auto"/>
        <w:bottom w:val="none" w:sz="0" w:space="0" w:color="auto"/>
        <w:right w:val="none" w:sz="0" w:space="0" w:color="auto"/>
      </w:divBdr>
    </w:div>
    <w:div w:id="1933201605">
      <w:bodyDiv w:val="1"/>
      <w:marLeft w:val="0"/>
      <w:marRight w:val="0"/>
      <w:marTop w:val="0"/>
      <w:marBottom w:val="0"/>
      <w:divBdr>
        <w:top w:val="none" w:sz="0" w:space="0" w:color="auto"/>
        <w:left w:val="none" w:sz="0" w:space="0" w:color="auto"/>
        <w:bottom w:val="none" w:sz="0" w:space="0" w:color="auto"/>
        <w:right w:val="none" w:sz="0" w:space="0" w:color="auto"/>
      </w:divBdr>
    </w:div>
    <w:div w:id="2076580788">
      <w:bodyDiv w:val="1"/>
      <w:marLeft w:val="0"/>
      <w:marRight w:val="0"/>
      <w:marTop w:val="0"/>
      <w:marBottom w:val="0"/>
      <w:divBdr>
        <w:top w:val="none" w:sz="0" w:space="0" w:color="auto"/>
        <w:left w:val="none" w:sz="0" w:space="0" w:color="auto"/>
        <w:bottom w:val="none" w:sz="0" w:space="0" w:color="auto"/>
        <w:right w:val="none" w:sz="0" w:space="0" w:color="auto"/>
      </w:divBdr>
    </w:div>
    <w:div w:id="21470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DD34A9-9A93-4F35-BDA2-0AB7C5918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Pages>
  <Words>551</Words>
  <Characters>2978</Characters>
  <Application>Microsoft Office Word</Application>
  <DocSecurity>0</DocSecurity>
  <Lines>24</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22</cp:revision>
  <cp:lastPrinted>2026-10-13T16:04:00Z</cp:lastPrinted>
  <dcterms:created xsi:type="dcterms:W3CDTF">2023-11-09T12:41:00Z</dcterms:created>
  <dcterms:modified xsi:type="dcterms:W3CDTF">2026-10-13T16:08:00Z</dcterms:modified>
</cp:coreProperties>
</file>