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3D1DB2CE" w14:textId="77777777" w:rsidTr="00663632">
        <w:tc>
          <w:tcPr>
            <w:tcW w:w="9640" w:type="dxa"/>
          </w:tcPr>
          <w:p w14:paraId="1D8CC992" w14:textId="77777777" w:rsidR="00AF44BF" w:rsidRPr="00AF44BF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041E5CE8" wp14:editId="1BDEF0A6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52FA" w14:textId="3758703A" w:rsidR="00AF44BF" w:rsidRPr="009320A8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094E92">
        <w:rPr>
          <w:rFonts w:ascii="Franklin Gothic Medium" w:hAnsi="Franklin Gothic Medium"/>
          <w:sz w:val="24"/>
          <w:szCs w:val="24"/>
        </w:rPr>
        <w:t>Αθήνα</w:t>
      </w:r>
      <w:r w:rsidRPr="007C151B">
        <w:rPr>
          <w:rFonts w:ascii="Franklin Gothic Medium" w:hAnsi="Franklin Gothic Medium"/>
          <w:sz w:val="24"/>
          <w:szCs w:val="24"/>
        </w:rPr>
        <w:t xml:space="preserve">, </w:t>
      </w:r>
      <w:r w:rsidR="00502B11" w:rsidRPr="00AD5E5A">
        <w:rPr>
          <w:rFonts w:ascii="Franklin Gothic Medium" w:hAnsi="Franklin Gothic Medium"/>
          <w:sz w:val="24"/>
          <w:szCs w:val="24"/>
        </w:rPr>
        <w:t>26</w:t>
      </w:r>
      <w:r w:rsidR="002D3516" w:rsidRPr="007C151B">
        <w:rPr>
          <w:rFonts w:ascii="Franklin Gothic Medium" w:hAnsi="Franklin Gothic Medium"/>
          <w:sz w:val="24"/>
          <w:szCs w:val="24"/>
        </w:rPr>
        <w:t xml:space="preserve"> </w:t>
      </w:r>
      <w:r w:rsidR="008C293D">
        <w:rPr>
          <w:rFonts w:ascii="Franklin Gothic Medium" w:hAnsi="Franklin Gothic Medium"/>
          <w:sz w:val="24"/>
          <w:szCs w:val="24"/>
        </w:rPr>
        <w:t>Οκτωβρίου</w:t>
      </w:r>
      <w:r w:rsidR="00BC22FD"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9320A8">
        <w:rPr>
          <w:rFonts w:ascii="Franklin Gothic Medium" w:hAnsi="Franklin Gothic Medium"/>
          <w:sz w:val="24"/>
          <w:szCs w:val="24"/>
        </w:rPr>
        <w:t>202</w:t>
      </w:r>
      <w:r w:rsidR="00927148">
        <w:rPr>
          <w:rFonts w:ascii="Franklin Gothic Medium" w:hAnsi="Franklin Gothic Medium"/>
          <w:sz w:val="24"/>
          <w:szCs w:val="24"/>
        </w:rPr>
        <w:t>6</w:t>
      </w:r>
    </w:p>
    <w:p w14:paraId="2BB92394" w14:textId="77777777" w:rsidR="00AF44BF" w:rsidRPr="009320A8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896A7AC" w14:textId="77777777" w:rsidR="00AF44BF" w:rsidRPr="009320A8" w:rsidRDefault="00AF44BF" w:rsidP="00991FA7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</w:t>
      </w:r>
      <w:r w:rsidRPr="009320A8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Pr="00AF44BF">
        <w:rPr>
          <w:rFonts w:ascii="Franklin Gothic Medium" w:hAnsi="Franklin Gothic Medium"/>
          <w:b/>
          <w:bCs/>
          <w:sz w:val="28"/>
          <w:szCs w:val="28"/>
        </w:rPr>
        <w:t>ΤΥΠΟΥ</w:t>
      </w:r>
    </w:p>
    <w:p w14:paraId="03CBB17D" w14:textId="79ED18EB" w:rsidR="00E72711" w:rsidRPr="00E72711" w:rsidRDefault="00E72711" w:rsidP="00E72711">
      <w:pPr>
        <w:spacing w:before="120" w:after="12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E72711">
        <w:rPr>
          <w:rFonts w:ascii="Franklin Gothic Medium" w:hAnsi="Franklin Gothic Medium"/>
          <w:b/>
          <w:bCs/>
          <w:sz w:val="28"/>
          <w:szCs w:val="28"/>
        </w:rPr>
        <w:t xml:space="preserve">ΑΑΔΕ: </w:t>
      </w:r>
      <w:r w:rsidR="00502B11" w:rsidRPr="00502B11">
        <w:rPr>
          <w:rFonts w:ascii="Franklin Gothic Medium" w:hAnsi="Franklin Gothic Medium"/>
          <w:b/>
          <w:bCs/>
          <w:sz w:val="28"/>
          <w:szCs w:val="28"/>
        </w:rPr>
        <w:t xml:space="preserve">Ανάκληση μη ασφαλούς αλκοολούχου ποτού </w:t>
      </w:r>
      <w:r w:rsidR="008C681E" w:rsidRPr="00550ADC">
        <w:rPr>
          <w:rFonts w:ascii="Franklin Gothic Medium" w:hAnsi="Franklin Gothic Medium"/>
          <w:b/>
          <w:bCs/>
          <w:sz w:val="28"/>
          <w:szCs w:val="28"/>
        </w:rPr>
        <w:t>(</w:t>
      </w:r>
      <w:r w:rsidR="00502B11">
        <w:rPr>
          <w:rFonts w:ascii="Franklin Gothic Medium" w:hAnsi="Franklin Gothic Medium"/>
          <w:b/>
          <w:bCs/>
          <w:sz w:val="28"/>
          <w:szCs w:val="28"/>
        </w:rPr>
        <w:t>απόσταγμα φράουλας</w:t>
      </w:r>
      <w:r w:rsidR="008C681E" w:rsidRPr="00550ADC">
        <w:rPr>
          <w:rFonts w:ascii="Franklin Gothic Medium" w:hAnsi="Franklin Gothic Medium"/>
          <w:b/>
          <w:bCs/>
          <w:sz w:val="28"/>
          <w:szCs w:val="28"/>
        </w:rPr>
        <w:t>)</w:t>
      </w:r>
    </w:p>
    <w:p w14:paraId="14822B6A" w14:textId="39257B6C" w:rsidR="00502B11" w:rsidRDefault="00502B11" w:rsidP="008C293D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50ADC">
        <w:rPr>
          <w:rFonts w:ascii="Franklin Gothic Medium" w:hAnsi="Franklin Gothic Medium"/>
          <w:bCs/>
          <w:sz w:val="24"/>
          <w:szCs w:val="28"/>
        </w:rPr>
        <w:t>Στην ανάκληση παρτίδας αλκοολούχου ποτού</w:t>
      </w:r>
      <w:r w:rsidR="00F10698" w:rsidRPr="00550ADC">
        <w:rPr>
          <w:rFonts w:ascii="Franklin Gothic Medium" w:hAnsi="Franklin Gothic Medium"/>
          <w:bCs/>
          <w:sz w:val="24"/>
          <w:szCs w:val="28"/>
        </w:rPr>
        <w:t xml:space="preserve"> </w:t>
      </w:r>
      <w:r w:rsidR="00091D29" w:rsidRPr="00550ADC">
        <w:rPr>
          <w:rFonts w:ascii="Franklin Gothic Medium" w:hAnsi="Franklin Gothic Medium"/>
          <w:bCs/>
          <w:sz w:val="24"/>
          <w:szCs w:val="28"/>
        </w:rPr>
        <w:t>της κατηγορίας «απόσταγμα φράουλας» προχωρά</w:t>
      </w:r>
      <w:r w:rsidR="00550ADC" w:rsidRPr="00550ADC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550ADC">
        <w:rPr>
          <w:rFonts w:ascii="Franklin Gothic Medium" w:hAnsi="Franklin Gothic Medium"/>
          <w:bCs/>
          <w:sz w:val="24"/>
          <w:szCs w:val="28"/>
        </w:rPr>
        <w:t>η Γενική Διεύθυνση του Γενικού Χημείου του Κράτους της ΑΑΔΕ</w:t>
      </w:r>
      <w:r w:rsidR="00111527" w:rsidRPr="00550ADC">
        <w:rPr>
          <w:rFonts w:ascii="Franklin Gothic Medium" w:hAnsi="Franklin Gothic Medium"/>
          <w:bCs/>
          <w:sz w:val="24"/>
          <w:szCs w:val="28"/>
        </w:rPr>
        <w:t xml:space="preserve"> (ΓΔΓΧΚ)</w:t>
      </w:r>
      <w:r w:rsidRPr="00550ADC">
        <w:rPr>
          <w:rFonts w:ascii="Franklin Gothic Medium" w:hAnsi="Franklin Gothic Medium"/>
          <w:bCs/>
          <w:sz w:val="24"/>
          <w:szCs w:val="28"/>
        </w:rPr>
        <w:t xml:space="preserve">, καθώς </w:t>
      </w:r>
      <w:r w:rsidR="00091D29" w:rsidRPr="00550ADC">
        <w:rPr>
          <w:rFonts w:ascii="Franklin Gothic Medium" w:hAnsi="Franklin Gothic Medium"/>
          <w:bCs/>
          <w:sz w:val="24"/>
          <w:szCs w:val="28"/>
        </w:rPr>
        <w:t xml:space="preserve">σχετικό δείγμα </w:t>
      </w:r>
      <w:r w:rsidRPr="00550ADC">
        <w:rPr>
          <w:rFonts w:ascii="Franklin Gothic Medium" w:hAnsi="Franklin Gothic Medium"/>
          <w:bCs/>
          <w:sz w:val="24"/>
          <w:szCs w:val="28"/>
        </w:rPr>
        <w:t xml:space="preserve">κρίθηκε </w:t>
      </w:r>
      <w:r w:rsidR="00091D29" w:rsidRPr="00550ADC">
        <w:rPr>
          <w:rFonts w:ascii="Franklin Gothic Medium" w:hAnsi="Franklin Gothic Medium"/>
          <w:bCs/>
          <w:sz w:val="24"/>
          <w:szCs w:val="28"/>
        </w:rPr>
        <w:t xml:space="preserve">ως </w:t>
      </w:r>
      <w:r w:rsidRPr="00550ADC">
        <w:rPr>
          <w:rFonts w:ascii="Franklin Gothic Medium" w:hAnsi="Franklin Gothic Medium"/>
          <w:bCs/>
          <w:sz w:val="24"/>
          <w:szCs w:val="28"/>
        </w:rPr>
        <w:t>μη ασφαλές</w:t>
      </w:r>
      <w:r w:rsidR="00091D29" w:rsidRPr="00550ADC">
        <w:rPr>
          <w:rFonts w:ascii="Franklin Gothic Medium" w:hAnsi="Franklin Gothic Medium"/>
          <w:bCs/>
          <w:sz w:val="24"/>
          <w:szCs w:val="28"/>
        </w:rPr>
        <w:t>.</w:t>
      </w:r>
    </w:p>
    <w:p w14:paraId="6180AFCD" w14:textId="7042DD59" w:rsidR="00502B11" w:rsidRPr="00502B11" w:rsidRDefault="00502B11" w:rsidP="00502B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>
        <w:rPr>
          <w:rFonts w:ascii="Franklin Gothic Medium" w:hAnsi="Franklin Gothic Medium"/>
          <w:bCs/>
          <w:sz w:val="24"/>
          <w:szCs w:val="28"/>
        </w:rPr>
        <w:t xml:space="preserve">Ειδικότερα, κατά τη διάρκεια προγραμματισμένων ελέγχων, διενεργήθηκε εργαστηριακή εξέταση σε δείγμα αλκοολούχου ποτού της κατηγορίας «απόσταγμα φράουλας» 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από τη Χημική Υπηρεσία Κεντρικής Μακεδονίας </w:t>
      </w:r>
      <w:r>
        <w:rPr>
          <w:rFonts w:ascii="Franklin Gothic Medium" w:hAnsi="Franklin Gothic Medium"/>
          <w:bCs/>
          <w:sz w:val="24"/>
          <w:szCs w:val="28"/>
        </w:rPr>
        <w:t xml:space="preserve">κατόπιν </w:t>
      </w:r>
      <w:r w:rsidRPr="00502B11">
        <w:rPr>
          <w:rFonts w:ascii="Franklin Gothic Medium" w:hAnsi="Franklin Gothic Medium"/>
          <w:bCs/>
          <w:sz w:val="24"/>
          <w:szCs w:val="28"/>
        </w:rPr>
        <w:t>δειγματοληψία</w:t>
      </w:r>
      <w:r>
        <w:rPr>
          <w:rFonts w:ascii="Franklin Gothic Medium" w:hAnsi="Franklin Gothic Medium"/>
          <w:bCs/>
          <w:sz w:val="24"/>
          <w:szCs w:val="28"/>
        </w:rPr>
        <w:t>ς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από τη ΜΕΟΕΛ Μακεδονίας</w:t>
      </w:r>
      <w:r w:rsidR="00111527">
        <w:rPr>
          <w:rFonts w:ascii="Franklin Gothic Medium" w:hAnsi="Franklin Gothic Medium"/>
          <w:bCs/>
          <w:sz w:val="24"/>
          <w:szCs w:val="28"/>
        </w:rPr>
        <w:t>,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της Γενικής Διεύθυνσης Δυνάμεων Ελέγχου Οικονομικών Συναλλαγών της ΑΑΔΕ</w:t>
      </w:r>
      <w:r w:rsidR="00F10698">
        <w:rPr>
          <w:rFonts w:ascii="Franklin Gothic Medium" w:hAnsi="Franklin Gothic Medium"/>
          <w:bCs/>
          <w:sz w:val="24"/>
          <w:szCs w:val="28"/>
        </w:rPr>
        <w:t xml:space="preserve"> (ΓΔΔΕΟΣ)</w:t>
      </w:r>
      <w:r w:rsidRPr="00502B11">
        <w:rPr>
          <w:rFonts w:ascii="Franklin Gothic Medium" w:hAnsi="Franklin Gothic Medium"/>
          <w:bCs/>
          <w:sz w:val="24"/>
          <w:szCs w:val="28"/>
        </w:rPr>
        <w:t>.</w:t>
      </w:r>
    </w:p>
    <w:p w14:paraId="20E52696" w14:textId="6AA44161" w:rsidR="00502B11" w:rsidRPr="00502B11" w:rsidRDefault="00502B11" w:rsidP="00502B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Cs/>
          <w:sz w:val="24"/>
          <w:szCs w:val="28"/>
        </w:rPr>
        <w:t xml:space="preserve">Το δείγμα κρίθηκε μη κανονικό και μη ασφαλές, διότι η συγκέντρωση 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μεθανόλης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 xml:space="preserve"> υπερβαίνει το </w:t>
      </w:r>
      <w:r w:rsidR="00091D29" w:rsidRPr="00550ADC">
        <w:rPr>
          <w:rFonts w:ascii="Franklin Gothic Medium" w:hAnsi="Franklin Gothic Medium"/>
          <w:bCs/>
          <w:sz w:val="24"/>
          <w:szCs w:val="28"/>
        </w:rPr>
        <w:t>σχετικό</w:t>
      </w:r>
      <w:r w:rsidR="00091D29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502B11">
        <w:rPr>
          <w:rFonts w:ascii="Franklin Gothic Medium" w:hAnsi="Franklin Gothic Medium"/>
          <w:bCs/>
          <w:sz w:val="24"/>
          <w:szCs w:val="28"/>
        </w:rPr>
        <w:t>ανώτατο όριο για το απόσταγμα φράουλας.</w:t>
      </w:r>
    </w:p>
    <w:p w14:paraId="12061D8A" w14:textId="77777777" w:rsidR="00502B11" w:rsidRPr="00502B11" w:rsidRDefault="00502B11" w:rsidP="00502B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Cs/>
          <w:sz w:val="24"/>
          <w:szCs w:val="28"/>
        </w:rPr>
        <w:t>Συγκεκριμένα, πρόκειται για το προϊόν:</w:t>
      </w:r>
    </w:p>
    <w:p w14:paraId="0FA7F0D5" w14:textId="0C5A27E0" w:rsidR="00502B11" w:rsidRPr="00502B11" w:rsidRDefault="00502B11" w:rsidP="00502B11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/>
          <w:bCs/>
          <w:sz w:val="24"/>
          <w:szCs w:val="28"/>
        </w:rPr>
        <w:t>Εμπορική ονομασία: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«STRAWBAR ORIGIN»</w:t>
      </w:r>
    </w:p>
    <w:p w14:paraId="38CEC99C" w14:textId="77777777" w:rsidR="00502B11" w:rsidRPr="00502B11" w:rsidRDefault="00502B11" w:rsidP="00502B11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/>
          <w:bCs/>
          <w:sz w:val="24"/>
          <w:szCs w:val="28"/>
        </w:rPr>
        <w:t>Αλκοολικός τίτλος: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40% 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vol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>.</w:t>
      </w:r>
    </w:p>
    <w:p w14:paraId="70194248" w14:textId="77777777" w:rsidR="00502B11" w:rsidRPr="00502B11" w:rsidRDefault="00502B11" w:rsidP="00502B11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/>
          <w:bCs/>
          <w:sz w:val="24"/>
          <w:szCs w:val="28"/>
        </w:rPr>
        <w:t>Συσκευασία: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Φιάλες των 50cl</w:t>
      </w:r>
    </w:p>
    <w:p w14:paraId="1410B17B" w14:textId="79B87D69" w:rsidR="00502B11" w:rsidRPr="00550ADC" w:rsidRDefault="00091D29" w:rsidP="00502B11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50ADC">
        <w:rPr>
          <w:rFonts w:ascii="Franklin Gothic Medium" w:hAnsi="Franklin Gothic Medium"/>
          <w:b/>
          <w:bCs/>
          <w:sz w:val="24"/>
          <w:szCs w:val="28"/>
        </w:rPr>
        <w:t xml:space="preserve">Ένδειξη </w:t>
      </w:r>
      <w:r w:rsidR="00502B11" w:rsidRPr="00550ADC">
        <w:rPr>
          <w:rFonts w:ascii="Franklin Gothic Medium" w:hAnsi="Franklin Gothic Medium"/>
          <w:b/>
          <w:bCs/>
          <w:sz w:val="24"/>
          <w:szCs w:val="28"/>
        </w:rPr>
        <w:t>παρτίδας:</w:t>
      </w:r>
      <w:r w:rsidR="00502B11" w:rsidRPr="00550ADC">
        <w:rPr>
          <w:rFonts w:ascii="Franklin Gothic Medium" w:hAnsi="Franklin Gothic Medium"/>
          <w:bCs/>
          <w:sz w:val="24"/>
          <w:szCs w:val="28"/>
        </w:rPr>
        <w:t xml:space="preserve"> 003</w:t>
      </w:r>
    </w:p>
    <w:p w14:paraId="5F756FC2" w14:textId="77777777" w:rsidR="00502B11" w:rsidRPr="00502B11" w:rsidRDefault="00502B11" w:rsidP="00502B11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/>
          <w:bCs/>
          <w:sz w:val="24"/>
          <w:szCs w:val="28"/>
        </w:rPr>
        <w:t>Παρασκευαστής: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Αποσταγματοποιείο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 xml:space="preserve"> - Ποτοποιείο «ENTEKA» (Κοκκαλιάρης Ν. Ιωάννης, Νέα Νικόπολη Κοζάνης)</w:t>
      </w:r>
    </w:p>
    <w:p w14:paraId="374D4888" w14:textId="77777777" w:rsidR="00502B11" w:rsidRPr="00502B11" w:rsidRDefault="00502B11" w:rsidP="00502B11">
      <w:pPr>
        <w:numPr>
          <w:ilvl w:val="0"/>
          <w:numId w:val="26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/>
          <w:bCs/>
          <w:sz w:val="24"/>
          <w:szCs w:val="28"/>
        </w:rPr>
        <w:t>Εταιρεία διακίνησης: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«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Life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 xml:space="preserve"> 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Science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 xml:space="preserve"> 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Lab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 xml:space="preserve"> 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College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 xml:space="preserve"> Μονοπρόσωπη Α.Ε.»</w:t>
      </w:r>
    </w:p>
    <w:p w14:paraId="2AE46831" w14:textId="7C51FC24" w:rsidR="00502B11" w:rsidRPr="00502B11" w:rsidRDefault="00502B11" w:rsidP="00502B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Cs/>
          <w:sz w:val="24"/>
          <w:szCs w:val="28"/>
        </w:rPr>
        <w:t xml:space="preserve">Η </w:t>
      </w:r>
      <w:proofErr w:type="spellStart"/>
      <w:r w:rsidRPr="00502B11">
        <w:rPr>
          <w:rFonts w:ascii="Franklin Gothic Medium" w:hAnsi="Franklin Gothic Medium"/>
          <w:bCs/>
          <w:sz w:val="24"/>
          <w:szCs w:val="28"/>
        </w:rPr>
        <w:t>διακινήτρια</w:t>
      </w:r>
      <w:proofErr w:type="spellEnd"/>
      <w:r w:rsidRPr="00502B11">
        <w:rPr>
          <w:rFonts w:ascii="Franklin Gothic Medium" w:hAnsi="Franklin Gothic Medium"/>
          <w:bCs/>
          <w:sz w:val="24"/>
          <w:szCs w:val="28"/>
        </w:rPr>
        <w:t xml:space="preserve"> ε</w:t>
      </w:r>
      <w:r w:rsidR="00F10698">
        <w:rPr>
          <w:rFonts w:ascii="Franklin Gothic Medium" w:hAnsi="Franklin Gothic Medium"/>
          <w:bCs/>
          <w:sz w:val="24"/>
          <w:szCs w:val="28"/>
        </w:rPr>
        <w:t>ταιρεία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, σε συνεργασία με τις υπηρεσίες </w:t>
      </w:r>
      <w:r w:rsidR="00111527">
        <w:rPr>
          <w:rFonts w:ascii="Franklin Gothic Medium" w:hAnsi="Franklin Gothic Medium"/>
          <w:bCs/>
          <w:sz w:val="24"/>
          <w:szCs w:val="28"/>
        </w:rPr>
        <w:t>της ΓΔΓΧΚ της ΑΑΔΕ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, πραγματοποιεί ήδη </w:t>
      </w:r>
      <w:r w:rsidR="00F10698">
        <w:rPr>
          <w:rFonts w:ascii="Franklin Gothic Medium" w:hAnsi="Franklin Gothic Medium"/>
          <w:bCs/>
          <w:sz w:val="24"/>
          <w:szCs w:val="28"/>
        </w:rPr>
        <w:t>άμεση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απόσυρση του συνόλου των ποσοτήτων της συγκεκριμένης παρτίδας από την </w:t>
      </w:r>
      <w:r w:rsidR="00F10698">
        <w:rPr>
          <w:rFonts w:ascii="Franklin Gothic Medium" w:hAnsi="Franklin Gothic Medium"/>
          <w:bCs/>
          <w:sz w:val="24"/>
          <w:szCs w:val="28"/>
        </w:rPr>
        <w:t>εγχώρια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αγορά. Οι έλεγχοι </w:t>
      </w:r>
      <w:r w:rsidR="00F10698">
        <w:rPr>
          <w:rFonts w:ascii="Franklin Gothic Medium" w:hAnsi="Franklin Gothic Medium"/>
          <w:bCs/>
          <w:sz w:val="24"/>
          <w:szCs w:val="28"/>
        </w:rPr>
        <w:t>βρίσκονται σε εξέλιξη</w:t>
      </w:r>
      <w:r w:rsidRPr="00502B11">
        <w:rPr>
          <w:rFonts w:ascii="Franklin Gothic Medium" w:hAnsi="Franklin Gothic Medium"/>
          <w:bCs/>
          <w:sz w:val="24"/>
          <w:szCs w:val="28"/>
        </w:rPr>
        <w:t>.</w:t>
      </w:r>
    </w:p>
    <w:p w14:paraId="177DF107" w14:textId="50328B4E" w:rsidR="00502B11" w:rsidRPr="00502B11" w:rsidRDefault="00502B11" w:rsidP="00502B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502B11">
        <w:rPr>
          <w:rFonts w:ascii="Franklin Gothic Medium" w:hAnsi="Franklin Gothic Medium"/>
          <w:bCs/>
          <w:sz w:val="24"/>
          <w:szCs w:val="28"/>
        </w:rPr>
        <w:t xml:space="preserve">Καλούνται οι καταναλωτές </w:t>
      </w:r>
      <w:r w:rsidR="00F10698" w:rsidRPr="005B0107">
        <w:rPr>
          <w:rFonts w:ascii="Franklin Gothic Medium" w:hAnsi="Franklin Gothic Medium" w:cstheme="minorBidi"/>
          <w:b/>
          <w:bCs/>
          <w:sz w:val="24"/>
          <w:szCs w:val="24"/>
        </w:rPr>
        <w:t xml:space="preserve">που έχουν ήδη προμηθευτεί το </w:t>
      </w:r>
      <w:r w:rsidR="00F10698">
        <w:rPr>
          <w:rFonts w:ascii="Franklin Gothic Medium" w:hAnsi="Franklin Gothic Medium" w:cstheme="minorBidi"/>
          <w:b/>
          <w:bCs/>
          <w:sz w:val="24"/>
          <w:szCs w:val="24"/>
        </w:rPr>
        <w:t>παραπάνω</w:t>
      </w:r>
      <w:r w:rsidR="00F10698" w:rsidRPr="005B0107">
        <w:rPr>
          <w:rFonts w:ascii="Franklin Gothic Medium" w:hAnsi="Franklin Gothic Medium" w:cstheme="minorBidi"/>
          <w:b/>
          <w:bCs/>
          <w:sz w:val="24"/>
          <w:szCs w:val="24"/>
        </w:rPr>
        <w:t xml:space="preserve"> προϊόν να μην το καταναλώσουν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(βλ. σχετικ</w:t>
      </w:r>
      <w:r w:rsidR="00F10698">
        <w:rPr>
          <w:rFonts w:ascii="Franklin Gothic Medium" w:hAnsi="Franklin Gothic Medium"/>
          <w:bCs/>
          <w:sz w:val="24"/>
          <w:szCs w:val="28"/>
        </w:rPr>
        <w:t>ή</w:t>
      </w:r>
      <w:r w:rsidRPr="00502B11">
        <w:rPr>
          <w:rFonts w:ascii="Franklin Gothic Medium" w:hAnsi="Franklin Gothic Medium"/>
          <w:bCs/>
          <w:sz w:val="24"/>
          <w:szCs w:val="28"/>
        </w:rPr>
        <w:t xml:space="preserve"> φωτογραφί</w:t>
      </w:r>
      <w:r w:rsidR="00F10698">
        <w:rPr>
          <w:rFonts w:ascii="Franklin Gothic Medium" w:hAnsi="Franklin Gothic Medium"/>
          <w:bCs/>
          <w:sz w:val="24"/>
          <w:szCs w:val="28"/>
        </w:rPr>
        <w:t>α</w:t>
      </w:r>
      <w:r w:rsidRPr="00502B11">
        <w:rPr>
          <w:rFonts w:ascii="Franklin Gothic Medium" w:hAnsi="Franklin Gothic Medium"/>
          <w:bCs/>
          <w:sz w:val="24"/>
          <w:szCs w:val="28"/>
        </w:rPr>
        <w:t>).</w:t>
      </w:r>
    </w:p>
    <w:p w14:paraId="24DE8425" w14:textId="09AB050F" w:rsidR="007C151B" w:rsidRDefault="007C151B" w:rsidP="00502B11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</w:p>
    <w:p w14:paraId="00EDD431" w14:textId="3EF1FC35" w:rsidR="007E006D" w:rsidRDefault="007E006D" w:rsidP="00502B11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</w:p>
    <w:p w14:paraId="64655961" w14:textId="1F22BCF3" w:rsidR="007E006D" w:rsidRDefault="007E006D" w:rsidP="00502B11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</w:p>
    <w:p w14:paraId="12B78089" w14:textId="24CABB79" w:rsidR="007E006D" w:rsidRDefault="007E006D" w:rsidP="00502B11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</w:p>
    <w:p w14:paraId="1086D12C" w14:textId="1F135203" w:rsidR="007E006D" w:rsidRDefault="007E006D" w:rsidP="00502B11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</w:p>
    <w:p w14:paraId="433E0C70" w14:textId="4E073702" w:rsidR="007E006D" w:rsidRPr="00807404" w:rsidRDefault="007E006D" w:rsidP="00502B11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  <w:r>
        <w:rPr>
          <w:noProof/>
        </w:rPr>
        <w:drawing>
          <wp:inline distT="0" distB="0" distL="0" distR="0" wp14:anchorId="05D639C5" wp14:editId="373EAE03">
            <wp:extent cx="2514600" cy="710565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1C61C4" wp14:editId="2ED0E877">
            <wp:extent cx="2733675" cy="7105650"/>
            <wp:effectExtent l="0" t="0" r="9525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006D" w:rsidRPr="00807404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A583D"/>
    <w:multiLevelType w:val="multilevel"/>
    <w:tmpl w:val="B0D8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B5F17"/>
    <w:multiLevelType w:val="hybridMultilevel"/>
    <w:tmpl w:val="A3BCD958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55E442E1"/>
    <w:multiLevelType w:val="hybridMultilevel"/>
    <w:tmpl w:val="02DC1C94"/>
    <w:lvl w:ilvl="0" w:tplc="0408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17D30"/>
    <w:multiLevelType w:val="multilevel"/>
    <w:tmpl w:val="B970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A6943"/>
    <w:multiLevelType w:val="multilevel"/>
    <w:tmpl w:val="1834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3767E7"/>
    <w:multiLevelType w:val="multilevel"/>
    <w:tmpl w:val="A8AC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8"/>
  </w:num>
  <w:num w:numId="8">
    <w:abstractNumId w:val="21"/>
  </w:num>
  <w:num w:numId="9">
    <w:abstractNumId w:val="15"/>
  </w:num>
  <w:num w:numId="10">
    <w:abstractNumId w:val="6"/>
  </w:num>
  <w:num w:numId="11">
    <w:abstractNumId w:val="19"/>
  </w:num>
  <w:num w:numId="12">
    <w:abstractNumId w:val="1"/>
  </w:num>
  <w:num w:numId="13">
    <w:abstractNumId w:val="24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9"/>
  </w:num>
  <w:num w:numId="19">
    <w:abstractNumId w:val="4"/>
  </w:num>
  <w:num w:numId="20">
    <w:abstractNumId w:val="8"/>
  </w:num>
  <w:num w:numId="21">
    <w:abstractNumId w:val="17"/>
  </w:num>
  <w:num w:numId="22">
    <w:abstractNumId w:val="16"/>
  </w:num>
  <w:num w:numId="23">
    <w:abstractNumId w:val="23"/>
  </w:num>
  <w:num w:numId="24">
    <w:abstractNumId w:val="22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10832"/>
    <w:rsid w:val="00026375"/>
    <w:rsid w:val="00026AF4"/>
    <w:rsid w:val="00064436"/>
    <w:rsid w:val="00071667"/>
    <w:rsid w:val="000757F8"/>
    <w:rsid w:val="00082964"/>
    <w:rsid w:val="00091D29"/>
    <w:rsid w:val="00094E92"/>
    <w:rsid w:val="000B3E31"/>
    <w:rsid w:val="000B5845"/>
    <w:rsid w:val="000B59A5"/>
    <w:rsid w:val="000C30D3"/>
    <w:rsid w:val="000D3ADB"/>
    <w:rsid w:val="000D3B2C"/>
    <w:rsid w:val="000E5728"/>
    <w:rsid w:val="000F6D36"/>
    <w:rsid w:val="00111527"/>
    <w:rsid w:val="00132B1E"/>
    <w:rsid w:val="001371D4"/>
    <w:rsid w:val="00150C90"/>
    <w:rsid w:val="001605E1"/>
    <w:rsid w:val="001651E8"/>
    <w:rsid w:val="001670D3"/>
    <w:rsid w:val="001813CF"/>
    <w:rsid w:val="0018492B"/>
    <w:rsid w:val="0019625B"/>
    <w:rsid w:val="001A2054"/>
    <w:rsid w:val="001A574B"/>
    <w:rsid w:val="001C08FC"/>
    <w:rsid w:val="001D01F8"/>
    <w:rsid w:val="001D7C5A"/>
    <w:rsid w:val="001F3A88"/>
    <w:rsid w:val="001F6E93"/>
    <w:rsid w:val="00207C1F"/>
    <w:rsid w:val="00234062"/>
    <w:rsid w:val="00260D1E"/>
    <w:rsid w:val="0027049D"/>
    <w:rsid w:val="00291BFE"/>
    <w:rsid w:val="002A7283"/>
    <w:rsid w:val="002A75A4"/>
    <w:rsid w:val="002A7816"/>
    <w:rsid w:val="002B4493"/>
    <w:rsid w:val="002C2847"/>
    <w:rsid w:val="002C3E94"/>
    <w:rsid w:val="002D1AF1"/>
    <w:rsid w:val="002D3516"/>
    <w:rsid w:val="002D63D2"/>
    <w:rsid w:val="002F2121"/>
    <w:rsid w:val="002F5C1E"/>
    <w:rsid w:val="002F5D58"/>
    <w:rsid w:val="00301206"/>
    <w:rsid w:val="00305FE2"/>
    <w:rsid w:val="00313EF1"/>
    <w:rsid w:val="003215DF"/>
    <w:rsid w:val="00330501"/>
    <w:rsid w:val="00361DDE"/>
    <w:rsid w:val="00365C1B"/>
    <w:rsid w:val="00374802"/>
    <w:rsid w:val="00392456"/>
    <w:rsid w:val="003A521E"/>
    <w:rsid w:val="003B5AA6"/>
    <w:rsid w:val="003D6D06"/>
    <w:rsid w:val="003D73F4"/>
    <w:rsid w:val="00402CE3"/>
    <w:rsid w:val="00423DF6"/>
    <w:rsid w:val="0043587D"/>
    <w:rsid w:val="0048239D"/>
    <w:rsid w:val="00486AB7"/>
    <w:rsid w:val="004B3BD7"/>
    <w:rsid w:val="004B67AE"/>
    <w:rsid w:val="004D4080"/>
    <w:rsid w:val="004E3390"/>
    <w:rsid w:val="004F2C71"/>
    <w:rsid w:val="00502B11"/>
    <w:rsid w:val="00507EDC"/>
    <w:rsid w:val="00533598"/>
    <w:rsid w:val="005473F0"/>
    <w:rsid w:val="00550ADC"/>
    <w:rsid w:val="00553958"/>
    <w:rsid w:val="00553E47"/>
    <w:rsid w:val="00564F0D"/>
    <w:rsid w:val="00566C9A"/>
    <w:rsid w:val="0057140B"/>
    <w:rsid w:val="00581E34"/>
    <w:rsid w:val="005A690E"/>
    <w:rsid w:val="005B73A8"/>
    <w:rsid w:val="005C1547"/>
    <w:rsid w:val="005C2219"/>
    <w:rsid w:val="005E4DD7"/>
    <w:rsid w:val="005E6425"/>
    <w:rsid w:val="005F536A"/>
    <w:rsid w:val="005F79B0"/>
    <w:rsid w:val="00602DC3"/>
    <w:rsid w:val="00663632"/>
    <w:rsid w:val="00690530"/>
    <w:rsid w:val="006A01DD"/>
    <w:rsid w:val="006D214E"/>
    <w:rsid w:val="006E5EF4"/>
    <w:rsid w:val="007100C9"/>
    <w:rsid w:val="00730AA2"/>
    <w:rsid w:val="00732B5E"/>
    <w:rsid w:val="00737377"/>
    <w:rsid w:val="0074660B"/>
    <w:rsid w:val="00761B92"/>
    <w:rsid w:val="007658D5"/>
    <w:rsid w:val="007671B3"/>
    <w:rsid w:val="007917B0"/>
    <w:rsid w:val="007A2D4D"/>
    <w:rsid w:val="007B3FC4"/>
    <w:rsid w:val="007C151B"/>
    <w:rsid w:val="007C2949"/>
    <w:rsid w:val="007E006D"/>
    <w:rsid w:val="007E00BF"/>
    <w:rsid w:val="007E270B"/>
    <w:rsid w:val="007E2B19"/>
    <w:rsid w:val="007F29CD"/>
    <w:rsid w:val="007F4EF3"/>
    <w:rsid w:val="00807404"/>
    <w:rsid w:val="00813026"/>
    <w:rsid w:val="0082755B"/>
    <w:rsid w:val="008529E4"/>
    <w:rsid w:val="00886DB2"/>
    <w:rsid w:val="008942F2"/>
    <w:rsid w:val="00894FE5"/>
    <w:rsid w:val="008B4699"/>
    <w:rsid w:val="008B6F61"/>
    <w:rsid w:val="008C293D"/>
    <w:rsid w:val="008C681E"/>
    <w:rsid w:val="008E410A"/>
    <w:rsid w:val="00906C78"/>
    <w:rsid w:val="00915C8E"/>
    <w:rsid w:val="00921BA4"/>
    <w:rsid w:val="00927148"/>
    <w:rsid w:val="009272ED"/>
    <w:rsid w:val="009320A8"/>
    <w:rsid w:val="00934C63"/>
    <w:rsid w:val="00940D2A"/>
    <w:rsid w:val="00952E21"/>
    <w:rsid w:val="00953BFD"/>
    <w:rsid w:val="00963CB6"/>
    <w:rsid w:val="0097616C"/>
    <w:rsid w:val="0099105E"/>
    <w:rsid w:val="00991FA7"/>
    <w:rsid w:val="009A0CB3"/>
    <w:rsid w:val="009A6261"/>
    <w:rsid w:val="009A75E3"/>
    <w:rsid w:val="009B0EBA"/>
    <w:rsid w:val="009B61DF"/>
    <w:rsid w:val="009F461E"/>
    <w:rsid w:val="00A03C91"/>
    <w:rsid w:val="00A43BFC"/>
    <w:rsid w:val="00A441B7"/>
    <w:rsid w:val="00A465B1"/>
    <w:rsid w:val="00A57545"/>
    <w:rsid w:val="00A6282C"/>
    <w:rsid w:val="00A6388D"/>
    <w:rsid w:val="00A73344"/>
    <w:rsid w:val="00A74C0B"/>
    <w:rsid w:val="00A935D0"/>
    <w:rsid w:val="00AA069E"/>
    <w:rsid w:val="00AC2A52"/>
    <w:rsid w:val="00AD5E5A"/>
    <w:rsid w:val="00AE04C5"/>
    <w:rsid w:val="00AF44BF"/>
    <w:rsid w:val="00B00AE7"/>
    <w:rsid w:val="00B01F71"/>
    <w:rsid w:val="00B02467"/>
    <w:rsid w:val="00B0406E"/>
    <w:rsid w:val="00B06BB8"/>
    <w:rsid w:val="00B15672"/>
    <w:rsid w:val="00B34607"/>
    <w:rsid w:val="00B347F0"/>
    <w:rsid w:val="00B368C2"/>
    <w:rsid w:val="00B44BFE"/>
    <w:rsid w:val="00B52CF6"/>
    <w:rsid w:val="00B56188"/>
    <w:rsid w:val="00B66AC5"/>
    <w:rsid w:val="00B7504B"/>
    <w:rsid w:val="00B825A8"/>
    <w:rsid w:val="00B826F4"/>
    <w:rsid w:val="00B915CE"/>
    <w:rsid w:val="00B93F91"/>
    <w:rsid w:val="00BA6F64"/>
    <w:rsid w:val="00BB5038"/>
    <w:rsid w:val="00BB53CA"/>
    <w:rsid w:val="00BC22FD"/>
    <w:rsid w:val="00BD4B58"/>
    <w:rsid w:val="00C026A9"/>
    <w:rsid w:val="00C155EF"/>
    <w:rsid w:val="00C2608B"/>
    <w:rsid w:val="00C30F0C"/>
    <w:rsid w:val="00C31929"/>
    <w:rsid w:val="00C41BB3"/>
    <w:rsid w:val="00C43510"/>
    <w:rsid w:val="00C4448E"/>
    <w:rsid w:val="00C46B25"/>
    <w:rsid w:val="00C51CD2"/>
    <w:rsid w:val="00C57EC8"/>
    <w:rsid w:val="00C713CC"/>
    <w:rsid w:val="00C736B9"/>
    <w:rsid w:val="00C77AB9"/>
    <w:rsid w:val="00C86474"/>
    <w:rsid w:val="00C87351"/>
    <w:rsid w:val="00CC4B93"/>
    <w:rsid w:val="00CC546F"/>
    <w:rsid w:val="00CD3E52"/>
    <w:rsid w:val="00D058FF"/>
    <w:rsid w:val="00D35822"/>
    <w:rsid w:val="00D41831"/>
    <w:rsid w:val="00D9068B"/>
    <w:rsid w:val="00D90C1C"/>
    <w:rsid w:val="00DD6ECE"/>
    <w:rsid w:val="00DE4247"/>
    <w:rsid w:val="00E03100"/>
    <w:rsid w:val="00E12B84"/>
    <w:rsid w:val="00E16CE1"/>
    <w:rsid w:val="00E37A1D"/>
    <w:rsid w:val="00E4149B"/>
    <w:rsid w:val="00E51F84"/>
    <w:rsid w:val="00E72711"/>
    <w:rsid w:val="00E833D9"/>
    <w:rsid w:val="00E90B7C"/>
    <w:rsid w:val="00E91F1C"/>
    <w:rsid w:val="00E94BB8"/>
    <w:rsid w:val="00EA2FCF"/>
    <w:rsid w:val="00EC2240"/>
    <w:rsid w:val="00ED566C"/>
    <w:rsid w:val="00EE7FCE"/>
    <w:rsid w:val="00EF116B"/>
    <w:rsid w:val="00F02A11"/>
    <w:rsid w:val="00F10698"/>
    <w:rsid w:val="00F22D6E"/>
    <w:rsid w:val="00F44D70"/>
    <w:rsid w:val="00F56A9F"/>
    <w:rsid w:val="00F72E04"/>
    <w:rsid w:val="00F73BA0"/>
    <w:rsid w:val="00F76E26"/>
    <w:rsid w:val="00F83A09"/>
    <w:rsid w:val="00F97F2E"/>
    <w:rsid w:val="00FA0A5A"/>
    <w:rsid w:val="00FB16D2"/>
    <w:rsid w:val="00FB376A"/>
    <w:rsid w:val="00FC2B64"/>
    <w:rsid w:val="00FD52CB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1A88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2C3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13832-F550-4C64-84D1-DFCF755F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3</cp:revision>
  <cp:lastPrinted>2023-11-10T12:19:00Z</cp:lastPrinted>
  <dcterms:created xsi:type="dcterms:W3CDTF">2026-10-26T12:59:00Z</dcterms:created>
  <dcterms:modified xsi:type="dcterms:W3CDTF">2026-10-26T16:20:00Z</dcterms:modified>
</cp:coreProperties>
</file>